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E1" w:rsidRDefault="00806034" w:rsidP="00806034">
      <w:pPr>
        <w:ind w:firstLineChars="200" w:firstLine="1041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本土</w:t>
      </w:r>
      <w:r>
        <w:rPr>
          <w:b/>
          <w:sz w:val="52"/>
          <w:szCs w:val="52"/>
        </w:rPr>
        <w:t>語</w:t>
      </w:r>
      <w:r w:rsidR="00F70CEF" w:rsidRPr="00F70CEF">
        <w:rPr>
          <w:rFonts w:hint="eastAsia"/>
          <w:b/>
          <w:sz w:val="52"/>
          <w:szCs w:val="52"/>
        </w:rPr>
        <w:t>核</w:t>
      </w:r>
      <w:r w:rsidR="00F70CEF" w:rsidRPr="00F70CEF">
        <w:rPr>
          <w:b/>
          <w:sz w:val="52"/>
          <w:szCs w:val="52"/>
        </w:rPr>
        <w:t>心素養</w:t>
      </w:r>
      <w:r w:rsidR="00F70CEF" w:rsidRPr="00F70CEF">
        <w:rPr>
          <w:rFonts w:hint="eastAsia"/>
          <w:b/>
          <w:sz w:val="52"/>
          <w:szCs w:val="52"/>
        </w:rPr>
        <w:t>教</w:t>
      </w:r>
      <w:r w:rsidR="00F70CEF" w:rsidRPr="00F70CEF">
        <w:rPr>
          <w:b/>
          <w:sz w:val="52"/>
          <w:szCs w:val="52"/>
        </w:rPr>
        <w:t>案寫作流程</w:t>
      </w:r>
      <w:r w:rsidR="003B4CE1">
        <w:rPr>
          <w:rFonts w:hint="eastAsia"/>
          <w:b/>
          <w:sz w:val="52"/>
          <w:szCs w:val="52"/>
        </w:rPr>
        <w:t>之</w:t>
      </w:r>
    </w:p>
    <w:p w:rsidR="00F25DFB" w:rsidRDefault="00495B28" w:rsidP="00495B28">
      <w:pPr>
        <w:rPr>
          <w:rFonts w:ascii="標楷體" w:eastAsia="標楷體" w:hAnsi="標楷體"/>
          <w:b/>
          <w:sz w:val="24"/>
          <w:szCs w:val="24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  </w:t>
      </w:r>
      <w:r>
        <w:rPr>
          <w:rFonts w:hint="eastAsia"/>
          <w:b/>
          <w:sz w:val="52"/>
          <w:szCs w:val="52"/>
        </w:rPr>
        <w:t>十全</w:t>
      </w:r>
      <w:r>
        <w:rPr>
          <w:b/>
          <w:sz w:val="52"/>
          <w:szCs w:val="52"/>
        </w:rPr>
        <w:t>大補</w:t>
      </w:r>
      <w:r w:rsidR="00A31C9E">
        <w:rPr>
          <w:rFonts w:hint="eastAsia"/>
          <w:b/>
          <w:sz w:val="52"/>
          <w:szCs w:val="52"/>
        </w:rPr>
        <w:t xml:space="preserve">   </w:t>
      </w:r>
      <w:r w:rsidR="00A31C9E">
        <w:rPr>
          <w:b/>
          <w:sz w:val="52"/>
          <w:szCs w:val="52"/>
        </w:rPr>
        <w:t xml:space="preserve">    </w:t>
      </w:r>
      <w:r w:rsidR="00A31C9E">
        <w:rPr>
          <w:rFonts w:hint="eastAsia"/>
          <w:b/>
          <w:sz w:val="52"/>
          <w:szCs w:val="52"/>
        </w:rPr>
        <w:t xml:space="preserve"> </w:t>
      </w:r>
      <w:r w:rsidR="00A31C9E" w:rsidRPr="00A31C9E">
        <w:rPr>
          <w:rFonts w:ascii="標楷體" w:eastAsia="標楷體" w:hAnsi="標楷體" w:hint="eastAsia"/>
          <w:b/>
          <w:sz w:val="24"/>
          <w:szCs w:val="24"/>
        </w:rPr>
        <w:t>(中</w:t>
      </w:r>
      <w:r w:rsidR="00A31C9E" w:rsidRPr="00A31C9E">
        <w:rPr>
          <w:rFonts w:ascii="標楷體" w:eastAsia="標楷體" w:hAnsi="標楷體"/>
          <w:b/>
          <w:sz w:val="24"/>
          <w:szCs w:val="24"/>
        </w:rPr>
        <w:t>央</w:t>
      </w:r>
      <w:r w:rsidR="00A31C9E" w:rsidRPr="00A31C9E">
        <w:rPr>
          <w:rFonts w:ascii="標楷體" w:eastAsia="標楷體" w:hAnsi="標楷體" w:hint="eastAsia"/>
          <w:b/>
          <w:sz w:val="24"/>
          <w:szCs w:val="24"/>
        </w:rPr>
        <w:t>團</w:t>
      </w:r>
      <w:r w:rsidR="00A31C9E" w:rsidRPr="00A31C9E">
        <w:rPr>
          <w:rFonts w:ascii="標楷體" w:eastAsia="標楷體" w:hAnsi="標楷體"/>
          <w:b/>
          <w:sz w:val="24"/>
          <w:szCs w:val="24"/>
        </w:rPr>
        <w:t>本</w:t>
      </w:r>
      <w:r w:rsidR="00A31C9E" w:rsidRPr="00A31C9E">
        <w:rPr>
          <w:rFonts w:ascii="標楷體" w:eastAsia="標楷體" w:hAnsi="標楷體" w:hint="eastAsia"/>
          <w:b/>
          <w:sz w:val="24"/>
          <w:szCs w:val="24"/>
        </w:rPr>
        <w:t>土</w:t>
      </w:r>
      <w:r w:rsidR="00A31C9E" w:rsidRPr="00A31C9E">
        <w:rPr>
          <w:rFonts w:ascii="標楷體" w:eastAsia="標楷體" w:hAnsi="標楷體"/>
          <w:b/>
          <w:sz w:val="24"/>
          <w:szCs w:val="24"/>
        </w:rPr>
        <w:t>語</w:t>
      </w:r>
      <w:r w:rsidR="00A31C9E" w:rsidRPr="00A31C9E">
        <w:rPr>
          <w:rFonts w:ascii="標楷體" w:eastAsia="標楷體" w:hAnsi="標楷體" w:hint="eastAsia"/>
          <w:b/>
          <w:sz w:val="24"/>
          <w:szCs w:val="24"/>
        </w:rPr>
        <w:t>文</w:t>
      </w:r>
      <w:r w:rsidR="00A31C9E" w:rsidRPr="00A31C9E">
        <w:rPr>
          <w:rFonts w:ascii="標楷體" w:eastAsia="標楷體" w:hAnsi="標楷體"/>
          <w:b/>
          <w:sz w:val="24"/>
          <w:szCs w:val="24"/>
        </w:rPr>
        <w:t>小組</w:t>
      </w:r>
      <w:r w:rsidR="00A31C9E" w:rsidRPr="00A31C9E">
        <w:rPr>
          <w:rFonts w:ascii="標楷體" w:eastAsia="標楷體" w:hAnsi="標楷體" w:hint="eastAsia"/>
          <w:b/>
          <w:sz w:val="24"/>
          <w:szCs w:val="24"/>
        </w:rPr>
        <w:t>)</w:t>
      </w:r>
    </w:p>
    <w:p w:rsidR="000B1689" w:rsidRPr="00A31C9E" w:rsidRDefault="000B1689" w:rsidP="00495B28">
      <w:pPr>
        <w:rPr>
          <w:rFonts w:ascii="標楷體" w:eastAsia="標楷體" w:hAnsi="標楷體"/>
          <w:b/>
          <w:sz w:val="24"/>
          <w:szCs w:val="24"/>
        </w:rPr>
      </w:pPr>
    </w:p>
    <w:p w:rsidR="00F70CEF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F70CEF">
        <w:rPr>
          <w:b/>
          <w:sz w:val="32"/>
          <w:szCs w:val="32"/>
        </w:rPr>
        <w:t>1</w:t>
      </w:r>
      <w:r w:rsidR="00DD55E0" w:rsidRPr="00F70CEF">
        <w:rPr>
          <w:b/>
          <w:sz w:val="32"/>
          <w:szCs w:val="32"/>
        </w:rPr>
        <w:t>：</w:t>
      </w:r>
      <w:r w:rsidR="005F7C97">
        <w:rPr>
          <w:rFonts w:hint="eastAsia"/>
          <w:b/>
          <w:sz w:val="32"/>
          <w:szCs w:val="32"/>
        </w:rPr>
        <w:t>先決</w:t>
      </w:r>
      <w:r w:rsidR="005F7C97">
        <w:rPr>
          <w:b/>
          <w:sz w:val="32"/>
          <w:szCs w:val="32"/>
        </w:rPr>
        <w:t>定</w:t>
      </w:r>
      <w:r w:rsidR="005F7C97">
        <w:rPr>
          <w:rFonts w:hint="eastAsia"/>
          <w:b/>
          <w:sz w:val="32"/>
          <w:szCs w:val="32"/>
        </w:rPr>
        <w:t>要</w:t>
      </w:r>
      <w:r w:rsidR="00DA7B85">
        <w:rPr>
          <w:rFonts w:hint="eastAsia"/>
          <w:b/>
          <w:sz w:val="32"/>
          <w:szCs w:val="32"/>
        </w:rPr>
        <w:t>教</w:t>
      </w:r>
      <w:r w:rsidR="005F7C97">
        <w:rPr>
          <w:b/>
          <w:sz w:val="32"/>
          <w:szCs w:val="32"/>
        </w:rPr>
        <w:t>「</w:t>
      </w:r>
      <w:r w:rsidR="005F7C97">
        <w:rPr>
          <w:rFonts w:hint="eastAsia"/>
          <w:b/>
          <w:sz w:val="32"/>
          <w:szCs w:val="32"/>
        </w:rPr>
        <w:t>文</w:t>
      </w:r>
      <w:r w:rsidR="005F7C97">
        <w:rPr>
          <w:b/>
          <w:sz w:val="32"/>
          <w:szCs w:val="32"/>
        </w:rPr>
        <w:t>本</w:t>
      </w:r>
      <w:r w:rsidR="005F7C97">
        <w:rPr>
          <w:rFonts w:hint="eastAsia"/>
          <w:b/>
          <w:sz w:val="32"/>
          <w:szCs w:val="32"/>
        </w:rPr>
        <w:t>(</w:t>
      </w:r>
      <w:r w:rsidR="005F7C97">
        <w:rPr>
          <w:rFonts w:hint="eastAsia"/>
          <w:b/>
          <w:sz w:val="32"/>
          <w:szCs w:val="32"/>
        </w:rPr>
        <w:t>含教</w:t>
      </w:r>
      <w:r w:rsidR="005F7C97">
        <w:rPr>
          <w:b/>
          <w:sz w:val="32"/>
          <w:szCs w:val="32"/>
        </w:rPr>
        <w:t>科書</w:t>
      </w:r>
      <w:r w:rsidR="005F7C97">
        <w:rPr>
          <w:b/>
          <w:sz w:val="32"/>
          <w:szCs w:val="32"/>
        </w:rPr>
        <w:t>)</w:t>
      </w:r>
      <w:r w:rsidR="005F7C97">
        <w:rPr>
          <w:b/>
          <w:sz w:val="32"/>
          <w:szCs w:val="32"/>
        </w:rPr>
        <w:t>」</w:t>
      </w:r>
      <w:r w:rsidR="005F7C97">
        <w:rPr>
          <w:rFonts w:hint="eastAsia"/>
          <w:b/>
          <w:sz w:val="32"/>
          <w:szCs w:val="32"/>
        </w:rPr>
        <w:t>還</w:t>
      </w:r>
      <w:r w:rsidR="005F7C97">
        <w:rPr>
          <w:b/>
          <w:sz w:val="32"/>
          <w:szCs w:val="32"/>
        </w:rPr>
        <w:t>是</w:t>
      </w:r>
      <w:r w:rsidR="003B4CE1">
        <w:rPr>
          <w:b/>
          <w:sz w:val="32"/>
          <w:szCs w:val="32"/>
        </w:rPr>
        <w:t>「</w:t>
      </w:r>
      <w:r w:rsidR="003B4CE1">
        <w:rPr>
          <w:rFonts w:hint="eastAsia"/>
          <w:b/>
          <w:sz w:val="32"/>
          <w:szCs w:val="32"/>
        </w:rPr>
        <w:t>自</w:t>
      </w:r>
      <w:r w:rsidR="003B4CE1">
        <w:rPr>
          <w:b/>
          <w:sz w:val="32"/>
          <w:szCs w:val="32"/>
        </w:rPr>
        <w:t>編</w:t>
      </w:r>
      <w:r w:rsidR="003B4CE1">
        <w:rPr>
          <w:rFonts w:hint="eastAsia"/>
          <w:b/>
          <w:sz w:val="32"/>
          <w:szCs w:val="32"/>
        </w:rPr>
        <w:t>」</w:t>
      </w:r>
    </w:p>
    <w:p w:rsidR="00222369" w:rsidRPr="003512AD" w:rsidRDefault="00D450D8" w:rsidP="003512AD">
      <w:pPr>
        <w:rPr>
          <w:sz w:val="24"/>
          <w:szCs w:val="24"/>
        </w:rPr>
      </w:pPr>
      <w:r w:rsidRPr="003512AD">
        <w:rPr>
          <w:rFonts w:hint="eastAsia"/>
          <w:sz w:val="24"/>
          <w:szCs w:val="24"/>
        </w:rPr>
        <w:t>1.</w:t>
      </w:r>
      <w:r w:rsidRPr="003512AD">
        <w:rPr>
          <w:rFonts w:hint="eastAsia"/>
          <w:sz w:val="24"/>
          <w:szCs w:val="24"/>
        </w:rPr>
        <w:t>請</w:t>
      </w:r>
      <w:r w:rsidR="00DD55E0" w:rsidRPr="003512AD">
        <w:rPr>
          <w:sz w:val="24"/>
          <w:szCs w:val="24"/>
        </w:rPr>
        <w:t>先決定自己想要</w:t>
      </w:r>
      <w:r w:rsidR="005F7C97" w:rsidRPr="003512AD">
        <w:rPr>
          <w:sz w:val="24"/>
          <w:szCs w:val="24"/>
        </w:rPr>
        <w:t>「找文本</w:t>
      </w:r>
      <w:r w:rsidR="005F7C97" w:rsidRPr="003512AD">
        <w:rPr>
          <w:sz w:val="24"/>
          <w:szCs w:val="24"/>
        </w:rPr>
        <w:t>(</w:t>
      </w:r>
      <w:r w:rsidR="005F7C97">
        <w:rPr>
          <w:rFonts w:hint="eastAsia"/>
          <w:sz w:val="24"/>
          <w:szCs w:val="24"/>
        </w:rPr>
        <w:t>含</w:t>
      </w:r>
      <w:r w:rsidR="005F7C97" w:rsidRPr="003512AD">
        <w:rPr>
          <w:sz w:val="24"/>
          <w:szCs w:val="24"/>
        </w:rPr>
        <w:t>教科書</w:t>
      </w:r>
      <w:r w:rsidR="005F7C97" w:rsidRPr="003512AD">
        <w:rPr>
          <w:sz w:val="24"/>
          <w:szCs w:val="24"/>
        </w:rPr>
        <w:t>)</w:t>
      </w:r>
      <w:r w:rsidR="005F7C97" w:rsidRPr="003512AD">
        <w:rPr>
          <w:sz w:val="24"/>
          <w:szCs w:val="24"/>
        </w:rPr>
        <w:t>」</w:t>
      </w:r>
      <w:r w:rsidR="00DD55E0" w:rsidRPr="003512AD">
        <w:rPr>
          <w:sz w:val="24"/>
          <w:szCs w:val="24"/>
        </w:rPr>
        <w:t>還是</w:t>
      </w:r>
      <w:r w:rsidR="005F7C97" w:rsidRPr="003512AD">
        <w:rPr>
          <w:sz w:val="24"/>
          <w:szCs w:val="24"/>
        </w:rPr>
        <w:t>「自編」</w:t>
      </w:r>
      <w:r w:rsidR="00DD55E0" w:rsidRPr="003512AD">
        <w:rPr>
          <w:sz w:val="24"/>
          <w:szCs w:val="24"/>
        </w:rPr>
        <w:t>來當教案！</w:t>
      </w:r>
    </w:p>
    <w:p w:rsidR="00222369" w:rsidRPr="003512AD" w:rsidRDefault="00D450D8" w:rsidP="003512AD">
      <w:pPr>
        <w:rPr>
          <w:sz w:val="24"/>
          <w:szCs w:val="24"/>
        </w:rPr>
      </w:pPr>
      <w:r w:rsidRPr="003512AD">
        <w:rPr>
          <w:rFonts w:hint="eastAsia"/>
          <w:sz w:val="24"/>
          <w:szCs w:val="24"/>
        </w:rPr>
        <w:t>2.</w:t>
      </w:r>
      <w:r w:rsidR="003B4CE1" w:rsidRPr="003512AD">
        <w:rPr>
          <w:rFonts w:hint="eastAsia"/>
          <w:sz w:val="24"/>
          <w:szCs w:val="24"/>
        </w:rPr>
        <w:t>轉</w:t>
      </w:r>
      <w:r w:rsidR="003B4CE1" w:rsidRPr="003512AD">
        <w:rPr>
          <w:sz w:val="24"/>
          <w:szCs w:val="24"/>
        </w:rPr>
        <w:t>化</w:t>
      </w:r>
      <w:r w:rsidR="003B4CE1" w:rsidRPr="003512AD">
        <w:rPr>
          <w:rFonts w:hint="eastAsia"/>
          <w:sz w:val="24"/>
          <w:szCs w:val="24"/>
        </w:rPr>
        <w:t>自</w:t>
      </w:r>
      <w:r w:rsidR="003B4CE1" w:rsidRPr="003512AD">
        <w:rPr>
          <w:sz w:val="24"/>
          <w:szCs w:val="24"/>
        </w:rPr>
        <w:t>己原來</w:t>
      </w:r>
      <w:r w:rsidR="003B4CE1" w:rsidRPr="003512AD">
        <w:rPr>
          <w:rFonts w:hint="eastAsia"/>
          <w:sz w:val="24"/>
          <w:szCs w:val="24"/>
        </w:rPr>
        <w:t>上得</w:t>
      </w:r>
      <w:r w:rsidR="003B4CE1" w:rsidRPr="003512AD">
        <w:rPr>
          <w:sz w:val="24"/>
          <w:szCs w:val="24"/>
        </w:rPr>
        <w:t>很熟練的</w:t>
      </w:r>
      <w:r w:rsidR="00DD55E0" w:rsidRPr="003512AD">
        <w:rPr>
          <w:sz w:val="24"/>
          <w:szCs w:val="24"/>
        </w:rPr>
        <w:t>九年一貫</w:t>
      </w:r>
      <w:r w:rsidR="003B4CE1" w:rsidRPr="003512AD">
        <w:rPr>
          <w:rFonts w:hint="eastAsia"/>
          <w:sz w:val="24"/>
          <w:szCs w:val="24"/>
        </w:rPr>
        <w:t>的</w:t>
      </w:r>
      <w:r w:rsidR="00DD55E0" w:rsidRPr="003512AD">
        <w:rPr>
          <w:sz w:val="24"/>
          <w:szCs w:val="24"/>
        </w:rPr>
        <w:t>教案</w:t>
      </w:r>
      <w:r w:rsidR="003B4CE1" w:rsidRPr="003512AD">
        <w:rPr>
          <w:rFonts w:hint="eastAsia"/>
          <w:sz w:val="24"/>
          <w:szCs w:val="24"/>
        </w:rPr>
        <w:t>，</w:t>
      </w:r>
      <w:r w:rsidR="003B4CE1" w:rsidRPr="003512AD">
        <w:rPr>
          <w:sz w:val="24"/>
          <w:szCs w:val="24"/>
        </w:rPr>
        <w:t>成為核心素養教案，是</w:t>
      </w:r>
      <w:r w:rsidR="003B4CE1" w:rsidRPr="003512AD">
        <w:rPr>
          <w:rFonts w:hint="eastAsia"/>
          <w:sz w:val="24"/>
          <w:szCs w:val="24"/>
        </w:rPr>
        <w:t>很</w:t>
      </w:r>
      <w:r w:rsidR="003B4CE1" w:rsidRPr="003512AD">
        <w:rPr>
          <w:sz w:val="24"/>
          <w:szCs w:val="24"/>
        </w:rPr>
        <w:t>可行的做法</w:t>
      </w:r>
      <w:r w:rsidR="003B4CE1" w:rsidRPr="003512AD">
        <w:rPr>
          <w:rFonts w:hint="eastAsia"/>
          <w:sz w:val="24"/>
          <w:szCs w:val="24"/>
        </w:rPr>
        <w:t>。</w:t>
      </w:r>
    </w:p>
    <w:p w:rsidR="003B4CE1" w:rsidRPr="003512AD" w:rsidRDefault="00D450D8" w:rsidP="003512AD">
      <w:pPr>
        <w:rPr>
          <w:sz w:val="24"/>
          <w:szCs w:val="24"/>
        </w:rPr>
      </w:pPr>
      <w:r w:rsidRPr="003512AD">
        <w:rPr>
          <w:rFonts w:hint="eastAsia"/>
          <w:sz w:val="24"/>
          <w:szCs w:val="24"/>
        </w:rPr>
        <w:t>3.</w:t>
      </w:r>
      <w:r w:rsidR="00DD55E0" w:rsidRPr="003512AD">
        <w:rPr>
          <w:sz w:val="24"/>
          <w:szCs w:val="24"/>
        </w:rPr>
        <w:t>時時想到「生活化、情境化」的教案，而且要將</w:t>
      </w:r>
      <w:r w:rsidR="003B4CE1" w:rsidRPr="003512AD">
        <w:rPr>
          <w:rFonts w:hint="eastAsia"/>
          <w:sz w:val="24"/>
          <w:szCs w:val="24"/>
        </w:rPr>
        <w:t>「</w:t>
      </w:r>
      <w:r w:rsidR="00DD55E0" w:rsidRPr="003512AD">
        <w:rPr>
          <w:sz w:val="24"/>
          <w:szCs w:val="24"/>
        </w:rPr>
        <w:t>知</w:t>
      </w:r>
      <w:r w:rsidR="0089614A">
        <w:rPr>
          <w:rFonts w:hint="eastAsia"/>
          <w:sz w:val="24"/>
          <w:szCs w:val="24"/>
        </w:rPr>
        <w:t>識</w:t>
      </w:r>
      <w:r w:rsidR="0089614A">
        <w:rPr>
          <w:sz w:val="24"/>
          <w:szCs w:val="24"/>
        </w:rPr>
        <w:t>、</w:t>
      </w:r>
      <w:r w:rsidR="003B4CE1" w:rsidRPr="003512AD">
        <w:rPr>
          <w:rFonts w:hint="eastAsia"/>
          <w:sz w:val="24"/>
          <w:szCs w:val="24"/>
        </w:rPr>
        <w:t>能</w:t>
      </w:r>
      <w:r w:rsidR="0089614A">
        <w:rPr>
          <w:rFonts w:hint="eastAsia"/>
          <w:sz w:val="24"/>
          <w:szCs w:val="24"/>
        </w:rPr>
        <w:t>力</w:t>
      </w:r>
      <w:r w:rsidR="00DD55E0" w:rsidRPr="003512AD">
        <w:rPr>
          <w:sz w:val="24"/>
          <w:szCs w:val="24"/>
        </w:rPr>
        <w:t>、態度</w:t>
      </w:r>
      <w:r w:rsidR="003B4CE1" w:rsidRPr="003512AD">
        <w:rPr>
          <w:rFonts w:hint="eastAsia"/>
          <w:sz w:val="24"/>
          <w:szCs w:val="24"/>
        </w:rPr>
        <w:t>」</w:t>
      </w:r>
      <w:r w:rsidR="00DD55E0" w:rsidRPr="003512AD">
        <w:rPr>
          <w:sz w:val="24"/>
          <w:szCs w:val="24"/>
        </w:rPr>
        <w:t>加在一起！</w:t>
      </w:r>
    </w:p>
    <w:p w:rsidR="00D450D8" w:rsidRPr="003512AD" w:rsidRDefault="00D450D8" w:rsidP="003512AD">
      <w:pPr>
        <w:ind w:left="240" w:hangingChars="100" w:hanging="240"/>
        <w:rPr>
          <w:sz w:val="24"/>
          <w:szCs w:val="24"/>
        </w:rPr>
      </w:pPr>
      <w:r w:rsidRPr="003512AD">
        <w:rPr>
          <w:rFonts w:hint="eastAsia"/>
          <w:sz w:val="24"/>
          <w:szCs w:val="24"/>
        </w:rPr>
        <w:t>4.</w:t>
      </w:r>
      <w:r w:rsidR="003B4CE1" w:rsidRPr="003512AD">
        <w:rPr>
          <w:sz w:val="24"/>
          <w:szCs w:val="24"/>
        </w:rPr>
        <w:t>「自編教材」可以由「核心素養」來發</w:t>
      </w:r>
      <w:r w:rsidR="003B4CE1" w:rsidRPr="003512AD">
        <w:rPr>
          <w:rFonts w:hint="eastAsia"/>
          <w:sz w:val="24"/>
          <w:szCs w:val="24"/>
        </w:rPr>
        <w:t>想</w:t>
      </w:r>
      <w:r w:rsidR="003B4CE1" w:rsidRPr="003512AD">
        <w:rPr>
          <w:sz w:val="24"/>
          <w:szCs w:val="24"/>
        </w:rPr>
        <w:t>，因為</w:t>
      </w:r>
      <w:r w:rsidR="003B4CE1" w:rsidRPr="003512AD">
        <w:rPr>
          <w:rFonts w:hint="eastAsia"/>
          <w:sz w:val="24"/>
          <w:szCs w:val="24"/>
        </w:rPr>
        <w:t>自</w:t>
      </w:r>
      <w:r w:rsidR="003B4CE1" w:rsidRPr="003512AD">
        <w:rPr>
          <w:sz w:val="24"/>
          <w:szCs w:val="24"/>
        </w:rPr>
        <w:t>編教材</w:t>
      </w:r>
      <w:r w:rsidR="0089614A">
        <w:rPr>
          <w:rFonts w:hint="eastAsia"/>
          <w:sz w:val="24"/>
          <w:szCs w:val="24"/>
        </w:rPr>
        <w:t>可</w:t>
      </w:r>
      <w:r w:rsidR="0089614A">
        <w:rPr>
          <w:sz w:val="24"/>
          <w:szCs w:val="24"/>
        </w:rPr>
        <w:t>以</w:t>
      </w:r>
      <w:r w:rsidR="003B4CE1" w:rsidRPr="003512AD">
        <w:rPr>
          <w:rFonts w:hint="eastAsia"/>
          <w:sz w:val="24"/>
          <w:szCs w:val="24"/>
        </w:rPr>
        <w:t>自</w:t>
      </w:r>
      <w:r w:rsidR="003B4CE1" w:rsidRPr="003512AD">
        <w:rPr>
          <w:sz w:val="24"/>
          <w:szCs w:val="24"/>
        </w:rPr>
        <w:t>己</w:t>
      </w:r>
      <w:r w:rsidR="007B54F1">
        <w:rPr>
          <w:rFonts w:hint="eastAsia"/>
          <w:sz w:val="24"/>
          <w:szCs w:val="24"/>
        </w:rPr>
        <w:t>思</w:t>
      </w:r>
      <w:r w:rsidR="007B54F1">
        <w:rPr>
          <w:sz w:val="24"/>
          <w:szCs w:val="24"/>
        </w:rPr>
        <w:t>考想要實</w:t>
      </w:r>
      <w:r w:rsidR="007B54F1">
        <w:rPr>
          <w:rFonts w:hint="eastAsia"/>
          <w:sz w:val="24"/>
          <w:szCs w:val="24"/>
        </w:rPr>
        <w:t>施</w:t>
      </w:r>
      <w:r w:rsidR="007B54F1">
        <w:rPr>
          <w:sz w:val="24"/>
          <w:szCs w:val="24"/>
        </w:rPr>
        <w:t>的</w:t>
      </w:r>
      <w:r w:rsidR="007B54F1" w:rsidRPr="003512AD">
        <w:rPr>
          <w:sz w:val="24"/>
          <w:szCs w:val="24"/>
        </w:rPr>
        <w:t>核</w:t>
      </w:r>
      <w:r w:rsidR="007B54F1" w:rsidRPr="003512AD">
        <w:rPr>
          <w:rFonts w:hint="eastAsia"/>
          <w:sz w:val="24"/>
          <w:szCs w:val="24"/>
        </w:rPr>
        <w:t>心</w:t>
      </w:r>
      <w:r w:rsidR="007B54F1" w:rsidRPr="003512AD">
        <w:rPr>
          <w:sz w:val="24"/>
          <w:szCs w:val="24"/>
        </w:rPr>
        <w:t>素養</w:t>
      </w:r>
      <w:r w:rsidR="007B54F1">
        <w:rPr>
          <w:rFonts w:hint="eastAsia"/>
          <w:sz w:val="24"/>
          <w:szCs w:val="24"/>
        </w:rPr>
        <w:t>後</w:t>
      </w:r>
      <w:r w:rsidR="007B54F1">
        <w:rPr>
          <w:sz w:val="24"/>
          <w:szCs w:val="24"/>
        </w:rPr>
        <w:t>，</w:t>
      </w:r>
      <w:r w:rsidR="007B54F1">
        <w:rPr>
          <w:rFonts w:hint="eastAsia"/>
          <w:sz w:val="24"/>
          <w:szCs w:val="24"/>
        </w:rPr>
        <w:t>再</w:t>
      </w:r>
      <w:r w:rsidR="003B4CE1" w:rsidRPr="003512AD">
        <w:rPr>
          <w:sz w:val="24"/>
          <w:szCs w:val="24"/>
        </w:rPr>
        <w:t>思考</w:t>
      </w:r>
      <w:r w:rsidR="007B54F1">
        <w:rPr>
          <w:rFonts w:hint="eastAsia"/>
          <w:sz w:val="24"/>
          <w:szCs w:val="24"/>
        </w:rPr>
        <w:t>學</w:t>
      </w:r>
      <w:r w:rsidR="007B54F1">
        <w:rPr>
          <w:sz w:val="24"/>
          <w:szCs w:val="24"/>
        </w:rPr>
        <w:t>習重</w:t>
      </w:r>
      <w:r w:rsidR="007B54F1">
        <w:rPr>
          <w:rFonts w:hint="eastAsia"/>
          <w:sz w:val="24"/>
          <w:szCs w:val="24"/>
        </w:rPr>
        <w:t>點</w:t>
      </w:r>
      <w:r w:rsidR="00DD55E0" w:rsidRPr="003512AD">
        <w:rPr>
          <w:sz w:val="24"/>
          <w:szCs w:val="24"/>
        </w:rPr>
        <w:t>。</w:t>
      </w:r>
    </w:p>
    <w:p w:rsidR="003B4CE1" w:rsidRPr="003512AD" w:rsidRDefault="00DD55E0" w:rsidP="003512AD">
      <w:pPr>
        <w:ind w:leftChars="50" w:left="230" w:hangingChars="50" w:hanging="120"/>
        <w:rPr>
          <w:sz w:val="24"/>
          <w:szCs w:val="24"/>
        </w:rPr>
      </w:pPr>
      <w:r w:rsidRPr="003512AD">
        <w:rPr>
          <w:sz w:val="24"/>
          <w:szCs w:val="24"/>
        </w:rPr>
        <w:t>「文本</w:t>
      </w:r>
      <w:r w:rsidR="003B4CE1" w:rsidRPr="003512AD">
        <w:rPr>
          <w:rFonts w:hint="eastAsia"/>
          <w:sz w:val="24"/>
          <w:szCs w:val="24"/>
        </w:rPr>
        <w:t>(</w:t>
      </w:r>
      <w:r w:rsidR="005F7C97">
        <w:rPr>
          <w:rFonts w:hint="eastAsia"/>
          <w:sz w:val="24"/>
          <w:szCs w:val="24"/>
        </w:rPr>
        <w:t>含</w:t>
      </w:r>
      <w:r w:rsidR="003B4CE1" w:rsidRPr="003512AD">
        <w:rPr>
          <w:rFonts w:hint="eastAsia"/>
          <w:sz w:val="24"/>
          <w:szCs w:val="24"/>
        </w:rPr>
        <w:t>教</w:t>
      </w:r>
      <w:r w:rsidR="003B4CE1" w:rsidRPr="003512AD">
        <w:rPr>
          <w:sz w:val="24"/>
          <w:szCs w:val="24"/>
        </w:rPr>
        <w:t>科書</w:t>
      </w:r>
      <w:r w:rsidR="003B4CE1" w:rsidRPr="003512AD">
        <w:rPr>
          <w:rFonts w:hint="eastAsia"/>
          <w:sz w:val="24"/>
          <w:szCs w:val="24"/>
        </w:rPr>
        <w:t>)</w:t>
      </w:r>
      <w:r w:rsidRPr="003512AD">
        <w:rPr>
          <w:sz w:val="24"/>
          <w:szCs w:val="24"/>
        </w:rPr>
        <w:t>」，</w:t>
      </w:r>
      <w:r w:rsidR="00F369F4">
        <w:rPr>
          <w:rFonts w:hint="eastAsia"/>
          <w:sz w:val="24"/>
          <w:szCs w:val="24"/>
        </w:rPr>
        <w:t>可以</w:t>
      </w:r>
      <w:r w:rsidR="00F369F4">
        <w:rPr>
          <w:sz w:val="24"/>
          <w:szCs w:val="24"/>
        </w:rPr>
        <w:t>先分析文</w:t>
      </w:r>
      <w:r w:rsidR="00F369F4">
        <w:rPr>
          <w:rFonts w:hint="eastAsia"/>
          <w:sz w:val="24"/>
          <w:szCs w:val="24"/>
        </w:rPr>
        <w:t>本</w:t>
      </w:r>
      <w:r w:rsidR="00F369F4">
        <w:rPr>
          <w:sz w:val="24"/>
          <w:szCs w:val="24"/>
        </w:rPr>
        <w:t>中可以與哪</w:t>
      </w:r>
      <w:r w:rsidR="00F369F4">
        <w:rPr>
          <w:rFonts w:hint="eastAsia"/>
          <w:sz w:val="24"/>
          <w:szCs w:val="24"/>
        </w:rPr>
        <w:t>幾</w:t>
      </w:r>
      <w:r w:rsidR="00F369F4">
        <w:rPr>
          <w:sz w:val="24"/>
          <w:szCs w:val="24"/>
        </w:rPr>
        <w:t>項的「</w:t>
      </w:r>
      <w:r w:rsidR="00F369F4">
        <w:rPr>
          <w:rFonts w:hint="eastAsia"/>
          <w:sz w:val="24"/>
          <w:szCs w:val="24"/>
        </w:rPr>
        <w:t>核</w:t>
      </w:r>
      <w:r w:rsidR="00F369F4">
        <w:rPr>
          <w:sz w:val="24"/>
          <w:szCs w:val="24"/>
        </w:rPr>
        <w:t>心素養」</w:t>
      </w:r>
      <w:r w:rsidR="00F369F4">
        <w:rPr>
          <w:rFonts w:hint="eastAsia"/>
          <w:sz w:val="24"/>
          <w:szCs w:val="24"/>
        </w:rPr>
        <w:t>搭</w:t>
      </w:r>
      <w:r w:rsidR="00F369F4">
        <w:rPr>
          <w:sz w:val="24"/>
          <w:szCs w:val="24"/>
        </w:rPr>
        <w:t>配，之後再</w:t>
      </w:r>
      <w:r w:rsidRPr="003512AD">
        <w:rPr>
          <w:sz w:val="24"/>
          <w:szCs w:val="24"/>
        </w:rPr>
        <w:t>由「學習重點」來發展。</w:t>
      </w:r>
    </w:p>
    <w:p w:rsidR="00222369" w:rsidRPr="003512AD" w:rsidRDefault="00DD55E0" w:rsidP="003512AD">
      <w:pPr>
        <w:ind w:leftChars="100" w:left="220"/>
        <w:rPr>
          <w:sz w:val="24"/>
          <w:szCs w:val="24"/>
        </w:rPr>
      </w:pPr>
      <w:r w:rsidRPr="003512AD">
        <w:rPr>
          <w:sz w:val="24"/>
          <w:szCs w:val="24"/>
        </w:rPr>
        <w:t>兩者</w:t>
      </w:r>
      <w:r w:rsidR="003B4CE1" w:rsidRPr="003512AD">
        <w:rPr>
          <w:rFonts w:hint="eastAsia"/>
          <w:sz w:val="24"/>
          <w:szCs w:val="24"/>
        </w:rPr>
        <w:t>出</w:t>
      </w:r>
      <w:r w:rsidR="003B4CE1" w:rsidRPr="003512AD">
        <w:rPr>
          <w:sz w:val="24"/>
          <w:szCs w:val="24"/>
        </w:rPr>
        <w:t>發點</w:t>
      </w:r>
      <w:r w:rsidR="00F369F4">
        <w:rPr>
          <w:rFonts w:hint="eastAsia"/>
          <w:sz w:val="24"/>
          <w:szCs w:val="24"/>
        </w:rPr>
        <w:t>都</w:t>
      </w:r>
      <w:r w:rsidR="00F369F4">
        <w:rPr>
          <w:sz w:val="24"/>
          <w:szCs w:val="24"/>
        </w:rPr>
        <w:t>以</w:t>
      </w:r>
      <w:r w:rsidR="00F369F4">
        <w:rPr>
          <w:rFonts w:hint="eastAsia"/>
          <w:sz w:val="24"/>
          <w:szCs w:val="24"/>
        </w:rPr>
        <w:t>「</w:t>
      </w:r>
      <w:r w:rsidR="00F369F4">
        <w:rPr>
          <w:sz w:val="24"/>
          <w:szCs w:val="24"/>
        </w:rPr>
        <w:t>核</w:t>
      </w:r>
      <w:r w:rsidR="00F369F4">
        <w:rPr>
          <w:rFonts w:hint="eastAsia"/>
          <w:sz w:val="24"/>
          <w:szCs w:val="24"/>
        </w:rPr>
        <w:t>心</w:t>
      </w:r>
      <w:r w:rsidR="00F369F4">
        <w:rPr>
          <w:sz w:val="24"/>
          <w:szCs w:val="24"/>
        </w:rPr>
        <w:t>素養</w:t>
      </w:r>
      <w:r w:rsidR="00F369F4">
        <w:rPr>
          <w:rFonts w:hint="eastAsia"/>
          <w:sz w:val="24"/>
          <w:szCs w:val="24"/>
        </w:rPr>
        <w:t>」來思</w:t>
      </w:r>
      <w:r w:rsidR="00F369F4">
        <w:rPr>
          <w:sz w:val="24"/>
          <w:szCs w:val="24"/>
        </w:rPr>
        <w:t>考</w:t>
      </w:r>
      <w:r w:rsidRPr="003512AD">
        <w:rPr>
          <w:sz w:val="24"/>
          <w:szCs w:val="24"/>
        </w:rPr>
        <w:t>，</w:t>
      </w:r>
      <w:r w:rsidR="00F369F4">
        <w:rPr>
          <w:rFonts w:hint="eastAsia"/>
          <w:sz w:val="24"/>
          <w:szCs w:val="24"/>
        </w:rPr>
        <w:t>緊</w:t>
      </w:r>
      <w:r w:rsidR="00F369F4">
        <w:rPr>
          <w:sz w:val="24"/>
          <w:szCs w:val="24"/>
        </w:rPr>
        <w:t>扣</w:t>
      </w:r>
      <w:r w:rsidR="00F369F4">
        <w:rPr>
          <w:rFonts w:hint="eastAsia"/>
          <w:sz w:val="24"/>
          <w:szCs w:val="24"/>
        </w:rPr>
        <w:t>核</w:t>
      </w:r>
      <w:r w:rsidR="00F369F4">
        <w:rPr>
          <w:sz w:val="24"/>
          <w:szCs w:val="24"/>
        </w:rPr>
        <w:t>心素養，教案的發展就</w:t>
      </w:r>
      <w:r w:rsidR="00F369F4">
        <w:rPr>
          <w:rFonts w:hint="eastAsia"/>
          <w:sz w:val="24"/>
          <w:szCs w:val="24"/>
        </w:rPr>
        <w:t>能</w:t>
      </w:r>
      <w:r w:rsidR="00F369F4">
        <w:rPr>
          <w:sz w:val="24"/>
          <w:szCs w:val="24"/>
        </w:rPr>
        <w:t>往</w:t>
      </w:r>
      <w:r w:rsidR="00F369F4">
        <w:rPr>
          <w:rFonts w:hint="eastAsia"/>
          <w:sz w:val="24"/>
          <w:szCs w:val="24"/>
        </w:rPr>
        <w:t>12</w:t>
      </w:r>
      <w:r w:rsidR="00F369F4">
        <w:rPr>
          <w:rFonts w:hint="eastAsia"/>
          <w:sz w:val="24"/>
          <w:szCs w:val="24"/>
        </w:rPr>
        <w:t>年</w:t>
      </w:r>
      <w:r w:rsidR="00F369F4">
        <w:rPr>
          <w:sz w:val="24"/>
          <w:szCs w:val="24"/>
        </w:rPr>
        <w:t>課綱</w:t>
      </w:r>
      <w:r w:rsidR="00F369F4">
        <w:rPr>
          <w:rFonts w:hint="eastAsia"/>
          <w:sz w:val="24"/>
          <w:szCs w:val="24"/>
        </w:rPr>
        <w:t>來</w:t>
      </w:r>
      <w:r w:rsidR="00F369F4">
        <w:rPr>
          <w:sz w:val="24"/>
          <w:szCs w:val="24"/>
        </w:rPr>
        <w:t>走</w:t>
      </w:r>
      <w:r w:rsidRPr="003512AD">
        <w:rPr>
          <w:sz w:val="24"/>
          <w:szCs w:val="24"/>
        </w:rPr>
        <w:t>。</w:t>
      </w:r>
    </w:p>
    <w:p w:rsidR="000B1689" w:rsidRDefault="000B1689">
      <w:pPr>
        <w:rPr>
          <w:b/>
          <w:sz w:val="32"/>
          <w:szCs w:val="32"/>
        </w:rPr>
      </w:pPr>
    </w:p>
    <w:p w:rsidR="00F70CEF" w:rsidRDefault="00495B28">
      <w:r>
        <w:rPr>
          <w:b/>
          <w:sz w:val="32"/>
          <w:szCs w:val="32"/>
        </w:rPr>
        <w:t>Idea</w:t>
      </w:r>
      <w:r w:rsidR="00DD55E0" w:rsidRPr="00F70CEF">
        <w:rPr>
          <w:b/>
          <w:sz w:val="32"/>
          <w:szCs w:val="32"/>
        </w:rPr>
        <w:t>2</w:t>
      </w:r>
      <w:r w:rsidR="00DD55E0" w:rsidRPr="00F70CEF">
        <w:rPr>
          <w:b/>
          <w:sz w:val="32"/>
          <w:szCs w:val="32"/>
        </w:rPr>
        <w:t>：</w:t>
      </w:r>
      <w:r w:rsidR="00D450D8">
        <w:rPr>
          <w:rFonts w:hint="eastAsia"/>
          <w:b/>
          <w:sz w:val="32"/>
          <w:szCs w:val="32"/>
        </w:rPr>
        <w:t>思</w:t>
      </w:r>
      <w:r w:rsidR="00D450D8">
        <w:rPr>
          <w:b/>
          <w:sz w:val="32"/>
          <w:szCs w:val="32"/>
        </w:rPr>
        <w:t>考</w:t>
      </w:r>
      <w:r w:rsidR="00D450D8">
        <w:rPr>
          <w:rFonts w:hint="eastAsia"/>
          <w:b/>
          <w:sz w:val="32"/>
          <w:szCs w:val="32"/>
        </w:rPr>
        <w:t>「</w:t>
      </w:r>
      <w:r w:rsidR="00D450D8">
        <w:rPr>
          <w:b/>
          <w:sz w:val="32"/>
          <w:szCs w:val="32"/>
        </w:rPr>
        <w:t>學習目標</w:t>
      </w:r>
      <w:r w:rsidR="00D450D8">
        <w:rPr>
          <w:rFonts w:hint="eastAsia"/>
          <w:b/>
          <w:sz w:val="32"/>
          <w:szCs w:val="32"/>
        </w:rPr>
        <w:t>」</w:t>
      </w:r>
    </w:p>
    <w:p w:rsidR="00222369" w:rsidRPr="003512AD" w:rsidRDefault="00DD55E0">
      <w:pPr>
        <w:rPr>
          <w:sz w:val="24"/>
          <w:szCs w:val="24"/>
        </w:rPr>
      </w:pPr>
      <w:r w:rsidRPr="003512AD">
        <w:rPr>
          <w:sz w:val="24"/>
          <w:szCs w:val="24"/>
        </w:rPr>
        <w:t>請思考「學習目標」，再將其填入教案中。老師不論是自編或是根據文本來設計教學，一定會有某些特定的目標想讓學生學習，那就是</w:t>
      </w:r>
      <w:r w:rsidR="003512AD">
        <w:rPr>
          <w:rFonts w:hint="eastAsia"/>
          <w:sz w:val="24"/>
          <w:szCs w:val="24"/>
        </w:rPr>
        <w:t>學</w:t>
      </w:r>
      <w:r w:rsidR="003512AD">
        <w:rPr>
          <w:sz w:val="24"/>
          <w:szCs w:val="24"/>
        </w:rPr>
        <w:t>習</w:t>
      </w:r>
      <w:r w:rsidRPr="003512AD">
        <w:rPr>
          <w:sz w:val="24"/>
          <w:szCs w:val="24"/>
        </w:rPr>
        <w:t>目標。例如，臭豆腐的滋味，我是想要學生能適切地與人溝通，表達情感、運用網路</w:t>
      </w:r>
      <w:r w:rsidR="003512AD">
        <w:rPr>
          <w:rFonts w:hint="eastAsia"/>
          <w:sz w:val="24"/>
          <w:szCs w:val="24"/>
        </w:rPr>
        <w:t>、</w:t>
      </w:r>
      <w:r w:rsidR="003512AD">
        <w:rPr>
          <w:sz w:val="24"/>
          <w:szCs w:val="24"/>
        </w:rPr>
        <w:t>了解文本中的</w:t>
      </w:r>
      <w:r w:rsidR="003512AD">
        <w:rPr>
          <w:rFonts w:hint="eastAsia"/>
          <w:sz w:val="24"/>
          <w:szCs w:val="24"/>
        </w:rPr>
        <w:t>閩</w:t>
      </w:r>
      <w:r w:rsidR="003512AD">
        <w:rPr>
          <w:sz w:val="24"/>
          <w:szCs w:val="24"/>
        </w:rPr>
        <w:t>南</w:t>
      </w:r>
      <w:r w:rsidR="003512AD">
        <w:rPr>
          <w:rFonts w:hint="eastAsia"/>
          <w:sz w:val="24"/>
          <w:szCs w:val="24"/>
        </w:rPr>
        <w:t>語</w:t>
      </w:r>
      <w:r w:rsidR="003512AD">
        <w:rPr>
          <w:sz w:val="24"/>
          <w:szCs w:val="24"/>
        </w:rPr>
        <w:t>用語</w:t>
      </w:r>
      <w:r w:rsidRPr="003512AD">
        <w:rPr>
          <w:sz w:val="24"/>
          <w:szCs w:val="24"/>
        </w:rPr>
        <w:t>……</w:t>
      </w:r>
      <w:r w:rsidRPr="003512AD">
        <w:rPr>
          <w:sz w:val="24"/>
          <w:szCs w:val="24"/>
        </w:rPr>
        <w:t>。我就會從</w:t>
      </w:r>
      <w:r w:rsidR="00D450D8" w:rsidRPr="003512AD">
        <w:rPr>
          <w:rFonts w:hint="eastAsia"/>
          <w:sz w:val="24"/>
          <w:szCs w:val="24"/>
        </w:rPr>
        <w:t>自</w:t>
      </w:r>
      <w:r w:rsidR="00D450D8" w:rsidRPr="003512AD">
        <w:rPr>
          <w:sz w:val="24"/>
          <w:szCs w:val="24"/>
        </w:rPr>
        <w:t>己設定的</w:t>
      </w:r>
      <w:r w:rsidR="00D9796B">
        <w:rPr>
          <w:sz w:val="24"/>
          <w:szCs w:val="24"/>
        </w:rPr>
        <w:t>學習目標來</w:t>
      </w:r>
      <w:r w:rsidR="00D9796B">
        <w:rPr>
          <w:rFonts w:hint="eastAsia"/>
          <w:sz w:val="24"/>
          <w:szCs w:val="24"/>
        </w:rPr>
        <w:t>呼</w:t>
      </w:r>
      <w:r w:rsidR="00D9796B">
        <w:rPr>
          <w:sz w:val="24"/>
          <w:szCs w:val="24"/>
        </w:rPr>
        <w:t>應</w:t>
      </w:r>
      <w:r w:rsidRPr="003512AD">
        <w:rPr>
          <w:sz w:val="24"/>
          <w:szCs w:val="24"/>
        </w:rPr>
        <w:t>適合的「核心素養」及「學習重點」！</w:t>
      </w:r>
      <w:r w:rsidR="002E5F15">
        <w:rPr>
          <w:rFonts w:hint="eastAsia"/>
          <w:sz w:val="24"/>
          <w:szCs w:val="24"/>
        </w:rPr>
        <w:t>學習目標設定好，設計的內容及活</w:t>
      </w:r>
      <w:r w:rsidR="002E5F15">
        <w:rPr>
          <w:sz w:val="24"/>
          <w:szCs w:val="24"/>
        </w:rPr>
        <w:t>動</w:t>
      </w:r>
      <w:r w:rsidR="002E5F15">
        <w:rPr>
          <w:rFonts w:hint="eastAsia"/>
          <w:sz w:val="24"/>
          <w:szCs w:val="24"/>
        </w:rPr>
        <w:t>才不會失焦。</w:t>
      </w:r>
    </w:p>
    <w:p w:rsidR="000B1689" w:rsidRDefault="000B1689">
      <w:pPr>
        <w:rPr>
          <w:b/>
          <w:sz w:val="32"/>
          <w:szCs w:val="32"/>
        </w:rPr>
      </w:pPr>
    </w:p>
    <w:p w:rsidR="00222369" w:rsidRPr="005F7C97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F70CEF">
        <w:rPr>
          <w:b/>
          <w:sz w:val="32"/>
          <w:szCs w:val="32"/>
        </w:rPr>
        <w:t>3</w:t>
      </w:r>
      <w:r w:rsidR="00DD55E0" w:rsidRPr="00F70CEF">
        <w:rPr>
          <w:b/>
          <w:sz w:val="32"/>
          <w:szCs w:val="32"/>
        </w:rPr>
        <w:t>：</w:t>
      </w:r>
      <w:r w:rsidR="005F7C97" w:rsidRPr="005F7C97">
        <w:rPr>
          <w:rFonts w:hint="eastAsia"/>
          <w:b/>
          <w:sz w:val="32"/>
          <w:szCs w:val="32"/>
        </w:rPr>
        <w:t>查</w:t>
      </w:r>
      <w:r w:rsidR="005F7C97" w:rsidRPr="005F7C97">
        <w:rPr>
          <w:b/>
          <w:sz w:val="32"/>
          <w:szCs w:val="32"/>
        </w:rPr>
        <w:t>找</w:t>
      </w:r>
      <w:r w:rsidR="003512AD" w:rsidRPr="005F7C97">
        <w:rPr>
          <w:b/>
          <w:sz w:val="32"/>
          <w:szCs w:val="32"/>
        </w:rPr>
        <w:t>核心素養</w:t>
      </w:r>
      <w:r w:rsidR="003512AD" w:rsidRPr="005F7C97">
        <w:rPr>
          <w:rFonts w:hint="eastAsia"/>
          <w:b/>
          <w:sz w:val="32"/>
          <w:szCs w:val="32"/>
        </w:rPr>
        <w:t>、</w:t>
      </w:r>
      <w:r w:rsidR="003512AD" w:rsidRPr="005F7C97">
        <w:rPr>
          <w:b/>
          <w:sz w:val="32"/>
          <w:szCs w:val="32"/>
        </w:rPr>
        <w:t>學習重點</w:t>
      </w:r>
      <w:r w:rsidR="005F7C97" w:rsidRPr="005F7C97">
        <w:rPr>
          <w:rFonts w:hint="eastAsia"/>
          <w:b/>
          <w:sz w:val="32"/>
          <w:szCs w:val="32"/>
        </w:rPr>
        <w:t>的</w:t>
      </w:r>
      <w:r w:rsidR="003512AD" w:rsidRPr="005F7C97">
        <w:rPr>
          <w:b/>
          <w:sz w:val="32"/>
          <w:szCs w:val="32"/>
        </w:rPr>
        <w:t>編</w:t>
      </w:r>
      <w:r w:rsidR="003512AD" w:rsidRPr="005F7C97">
        <w:rPr>
          <w:rFonts w:hint="eastAsia"/>
          <w:b/>
          <w:sz w:val="32"/>
          <w:szCs w:val="32"/>
        </w:rPr>
        <w:t>碼</w:t>
      </w:r>
    </w:p>
    <w:p w:rsidR="00222369" w:rsidRPr="003512AD" w:rsidRDefault="00DD55E0" w:rsidP="00DE03A2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1</w:t>
      </w:r>
      <w:r w:rsidR="00F70CEF" w:rsidRPr="003512AD">
        <w:rPr>
          <w:sz w:val="24"/>
          <w:szCs w:val="24"/>
        </w:rPr>
        <w:t xml:space="preserve">. </w:t>
      </w:r>
      <w:r w:rsidR="005F7C97" w:rsidRPr="003512AD">
        <w:rPr>
          <w:sz w:val="24"/>
          <w:szCs w:val="24"/>
        </w:rPr>
        <w:t>若是教案選擇某一「文本」來教學，因為文本的內容已經固定了，</w:t>
      </w:r>
      <w:r w:rsidR="00D9796B">
        <w:rPr>
          <w:rFonts w:hint="eastAsia"/>
          <w:sz w:val="24"/>
          <w:szCs w:val="24"/>
        </w:rPr>
        <w:t>在</w:t>
      </w:r>
      <w:r w:rsidR="00D9796B">
        <w:rPr>
          <w:sz w:val="24"/>
          <w:szCs w:val="24"/>
        </w:rPr>
        <w:t>分析</w:t>
      </w:r>
      <w:r w:rsidR="00D9796B" w:rsidRPr="003512AD">
        <w:rPr>
          <w:sz w:val="24"/>
          <w:szCs w:val="24"/>
        </w:rPr>
        <w:t>「核心素養」</w:t>
      </w:r>
      <w:r w:rsidR="00D9796B">
        <w:rPr>
          <w:rFonts w:hint="eastAsia"/>
          <w:sz w:val="24"/>
          <w:szCs w:val="24"/>
        </w:rPr>
        <w:t>後</w:t>
      </w:r>
      <w:r w:rsidR="00D9796B">
        <w:rPr>
          <w:sz w:val="24"/>
          <w:szCs w:val="24"/>
        </w:rPr>
        <w:t>，</w:t>
      </w:r>
      <w:r w:rsidR="00D9796B">
        <w:rPr>
          <w:rFonts w:hint="eastAsia"/>
          <w:sz w:val="24"/>
          <w:szCs w:val="24"/>
        </w:rPr>
        <w:t>可</w:t>
      </w:r>
      <w:r w:rsidR="005F7C97" w:rsidRPr="003512AD">
        <w:rPr>
          <w:sz w:val="24"/>
          <w:szCs w:val="24"/>
        </w:rPr>
        <w:t>以從「學習重點」</w:t>
      </w:r>
      <w:r w:rsidR="00D9796B">
        <w:rPr>
          <w:rFonts w:hint="eastAsia"/>
          <w:sz w:val="24"/>
          <w:szCs w:val="24"/>
        </w:rPr>
        <w:t>來</w:t>
      </w:r>
      <w:r w:rsidR="005F7C97" w:rsidRPr="003512AD">
        <w:rPr>
          <w:sz w:val="24"/>
          <w:szCs w:val="24"/>
        </w:rPr>
        <w:t>思考</w:t>
      </w:r>
      <w:r w:rsidR="00D9796B">
        <w:rPr>
          <w:rFonts w:hint="eastAsia"/>
          <w:sz w:val="24"/>
          <w:szCs w:val="24"/>
        </w:rPr>
        <w:t>教</w:t>
      </w:r>
      <w:r w:rsidR="00D9796B">
        <w:rPr>
          <w:sz w:val="24"/>
          <w:szCs w:val="24"/>
        </w:rPr>
        <w:t>學的過程</w:t>
      </w:r>
      <w:r w:rsidR="005F7C97" w:rsidRPr="003512AD">
        <w:rPr>
          <w:sz w:val="24"/>
          <w:szCs w:val="24"/>
        </w:rPr>
        <w:t>。請選擇自己這一個「文本」中，想要呈現的學習表現與學習內容。</w:t>
      </w:r>
    </w:p>
    <w:p w:rsidR="003512AD" w:rsidRDefault="00DD55E0" w:rsidP="00DE03A2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lastRenderedPageBreak/>
        <w:t>2</w:t>
      </w:r>
      <w:r w:rsidR="00F70CEF" w:rsidRPr="003512AD">
        <w:rPr>
          <w:sz w:val="24"/>
          <w:szCs w:val="24"/>
        </w:rPr>
        <w:t>.</w:t>
      </w:r>
      <w:r w:rsidR="005F7C97">
        <w:rPr>
          <w:sz w:val="24"/>
          <w:szCs w:val="24"/>
        </w:rPr>
        <w:t xml:space="preserve"> </w:t>
      </w:r>
      <w:r w:rsidR="005F7C97" w:rsidRPr="003512AD">
        <w:rPr>
          <w:sz w:val="24"/>
          <w:szCs w:val="24"/>
        </w:rPr>
        <w:t>若是自編教材，請先由「核心素養」思考，再思考「學習重點」。思考自編的教材，可運用九項核心素養中的哪一個，或是哪二個？三個應該就是最多了，我們很難在一個單元</w:t>
      </w:r>
      <w:r w:rsidR="005F7C97" w:rsidRPr="003512AD">
        <w:rPr>
          <w:sz w:val="24"/>
          <w:szCs w:val="24"/>
        </w:rPr>
        <w:t>2-3</w:t>
      </w:r>
      <w:r w:rsidR="005F7C97" w:rsidRPr="003512AD">
        <w:rPr>
          <w:sz w:val="24"/>
          <w:szCs w:val="24"/>
        </w:rPr>
        <w:t>節課中，呈現太多核心素養。核心素養項目分為國小</w:t>
      </w:r>
      <w:r w:rsidR="005F7C97" w:rsidRPr="003512AD">
        <w:rPr>
          <w:sz w:val="24"/>
          <w:szCs w:val="24"/>
        </w:rPr>
        <w:t>(E)</w:t>
      </w:r>
      <w:r w:rsidR="005F7C97" w:rsidRPr="003512AD">
        <w:rPr>
          <w:sz w:val="24"/>
          <w:szCs w:val="24"/>
        </w:rPr>
        <w:t>、國中</w:t>
      </w:r>
      <w:r w:rsidR="005F7C97" w:rsidRPr="003512AD">
        <w:rPr>
          <w:sz w:val="24"/>
          <w:szCs w:val="24"/>
        </w:rPr>
        <w:t>(J)</w:t>
      </w:r>
      <w:r w:rsidR="005F7C97" w:rsidRPr="003512AD">
        <w:rPr>
          <w:sz w:val="24"/>
          <w:szCs w:val="24"/>
        </w:rPr>
        <w:t>、高中</w:t>
      </w:r>
      <w:r w:rsidR="005F7C97" w:rsidRPr="003512AD">
        <w:rPr>
          <w:sz w:val="24"/>
          <w:szCs w:val="24"/>
        </w:rPr>
        <w:t>(U)</w:t>
      </w:r>
      <w:r w:rsidR="005F7C97" w:rsidRPr="003512AD">
        <w:rPr>
          <w:sz w:val="24"/>
          <w:szCs w:val="24"/>
        </w:rPr>
        <w:t>，請選擇正確的階段來寫。</w:t>
      </w:r>
    </w:p>
    <w:p w:rsidR="00222369" w:rsidRPr="003512AD" w:rsidRDefault="003512AD" w:rsidP="00DE03A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DD55E0" w:rsidRPr="003512AD">
        <w:rPr>
          <w:sz w:val="24"/>
          <w:szCs w:val="24"/>
        </w:rPr>
        <w:t>要注意「學習階段」要正確。</w:t>
      </w:r>
      <w:r w:rsidR="00DD55E0" w:rsidRPr="003512AD">
        <w:rPr>
          <w:sz w:val="24"/>
          <w:szCs w:val="24"/>
        </w:rPr>
        <w:t>1</w:t>
      </w:r>
      <w:r w:rsidR="00DD55E0" w:rsidRPr="003512AD">
        <w:rPr>
          <w:sz w:val="24"/>
          <w:szCs w:val="24"/>
        </w:rPr>
        <w:t>、</w:t>
      </w:r>
      <w:r w:rsidR="00DD55E0" w:rsidRPr="003512AD">
        <w:rPr>
          <w:sz w:val="24"/>
          <w:szCs w:val="24"/>
        </w:rPr>
        <w:t>2</w:t>
      </w:r>
      <w:r w:rsidR="00DD55E0" w:rsidRPr="003512AD">
        <w:rPr>
          <w:sz w:val="24"/>
          <w:szCs w:val="24"/>
        </w:rPr>
        <w:t>年級是第</w:t>
      </w:r>
      <w:r w:rsidR="00DD55E0" w:rsidRPr="003512AD">
        <w:rPr>
          <w:sz w:val="24"/>
          <w:szCs w:val="24"/>
        </w:rPr>
        <w:t xml:space="preserve"> I</w:t>
      </w:r>
      <w:r w:rsidR="00DD55E0" w:rsidRPr="003512AD">
        <w:rPr>
          <w:sz w:val="24"/>
          <w:szCs w:val="24"/>
        </w:rPr>
        <w:t>階段，之後是</w:t>
      </w:r>
      <w:r w:rsidR="00DD55E0" w:rsidRPr="003512AD">
        <w:rPr>
          <w:sz w:val="24"/>
          <w:szCs w:val="24"/>
        </w:rPr>
        <w:t xml:space="preserve"> II</w:t>
      </w:r>
      <w:r w:rsidR="00DD55E0" w:rsidRPr="003512AD">
        <w:rPr>
          <w:sz w:val="24"/>
          <w:szCs w:val="24"/>
        </w:rPr>
        <w:t>、</w:t>
      </w:r>
      <w:r w:rsidR="00DD55E0" w:rsidRPr="003512AD">
        <w:rPr>
          <w:sz w:val="24"/>
          <w:szCs w:val="24"/>
        </w:rPr>
        <w:t xml:space="preserve"> III</w:t>
      </w:r>
      <w:r w:rsidR="00DD55E0" w:rsidRPr="003512AD">
        <w:rPr>
          <w:sz w:val="24"/>
          <w:szCs w:val="24"/>
        </w:rPr>
        <w:t>、</w:t>
      </w:r>
      <w:r w:rsidR="00DD55E0" w:rsidRPr="003512AD">
        <w:rPr>
          <w:sz w:val="24"/>
          <w:szCs w:val="24"/>
        </w:rPr>
        <w:t xml:space="preserve"> IV</w:t>
      </w:r>
      <w:r w:rsidR="00DD55E0" w:rsidRPr="003512AD">
        <w:rPr>
          <w:sz w:val="24"/>
          <w:szCs w:val="24"/>
        </w:rPr>
        <w:t>階段，請勿誤用。但若有「</w:t>
      </w:r>
      <w:r w:rsidR="00DD55E0" w:rsidRPr="003512AD">
        <w:rPr>
          <w:sz w:val="24"/>
          <w:szCs w:val="24"/>
        </w:rPr>
        <w:t>◎</w:t>
      </w:r>
      <w:r>
        <w:rPr>
          <w:sz w:val="24"/>
          <w:szCs w:val="24"/>
        </w:rPr>
        <w:t xml:space="preserve">  </w:t>
      </w:r>
      <w:r w:rsidR="00DD55E0" w:rsidRPr="003512AD">
        <w:rPr>
          <w:sz w:val="24"/>
          <w:szCs w:val="24"/>
        </w:rPr>
        <w:t>」者，代表可由延伸到較高之學習階段。</w:t>
      </w:r>
    </w:p>
    <w:p w:rsidR="000B1689" w:rsidRDefault="000B1689">
      <w:pPr>
        <w:rPr>
          <w:b/>
          <w:sz w:val="32"/>
          <w:szCs w:val="32"/>
        </w:rPr>
      </w:pPr>
    </w:p>
    <w:p w:rsidR="00222369" w:rsidRPr="00F70CEF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F70CEF">
        <w:rPr>
          <w:b/>
          <w:sz w:val="32"/>
          <w:szCs w:val="32"/>
        </w:rPr>
        <w:t>4</w:t>
      </w:r>
      <w:r w:rsidR="00DD55E0" w:rsidRPr="00F70CEF">
        <w:rPr>
          <w:b/>
          <w:sz w:val="32"/>
          <w:szCs w:val="32"/>
        </w:rPr>
        <w:t>：</w:t>
      </w:r>
      <w:r w:rsidR="003512AD">
        <w:rPr>
          <w:rFonts w:hint="eastAsia"/>
          <w:b/>
          <w:sz w:val="32"/>
          <w:szCs w:val="32"/>
        </w:rPr>
        <w:t>不</w:t>
      </w:r>
      <w:r w:rsidR="003512AD">
        <w:rPr>
          <w:b/>
          <w:sz w:val="32"/>
          <w:szCs w:val="32"/>
        </w:rPr>
        <w:t>勉強</w:t>
      </w:r>
      <w:r w:rsidR="003512AD">
        <w:rPr>
          <w:rFonts w:hint="eastAsia"/>
          <w:b/>
          <w:sz w:val="32"/>
          <w:szCs w:val="32"/>
        </w:rPr>
        <w:t>融</w:t>
      </w:r>
      <w:r w:rsidR="003512AD">
        <w:rPr>
          <w:b/>
          <w:sz w:val="32"/>
          <w:szCs w:val="32"/>
        </w:rPr>
        <w:t>入</w:t>
      </w:r>
      <w:r w:rsidR="003512AD">
        <w:rPr>
          <w:rFonts w:hint="eastAsia"/>
          <w:b/>
          <w:sz w:val="32"/>
          <w:szCs w:val="32"/>
        </w:rPr>
        <w:t>議</w:t>
      </w:r>
      <w:r w:rsidR="003512AD">
        <w:rPr>
          <w:b/>
          <w:sz w:val="32"/>
          <w:szCs w:val="32"/>
        </w:rPr>
        <w:t>題</w:t>
      </w:r>
    </w:p>
    <w:p w:rsidR="00222369" w:rsidRPr="003512AD" w:rsidRDefault="00DD55E0" w:rsidP="003512AD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1</w:t>
      </w:r>
      <w:r w:rsidR="00DE03A2" w:rsidRPr="003512AD">
        <w:rPr>
          <w:sz w:val="24"/>
          <w:szCs w:val="24"/>
        </w:rPr>
        <w:t xml:space="preserve">.  </w:t>
      </w:r>
      <w:r w:rsidRPr="003512AD">
        <w:rPr>
          <w:sz w:val="24"/>
          <w:szCs w:val="24"/>
        </w:rPr>
        <w:t>議題融入：並非必要，若真的有可以討論、融入的議題，就可以寫入。若沒有的話，也不必一定要加入。</w:t>
      </w:r>
    </w:p>
    <w:p w:rsidR="00222369" w:rsidRPr="003512AD" w:rsidRDefault="00DD55E0" w:rsidP="003512AD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2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與其他領域</w:t>
      </w:r>
      <w:r w:rsidRPr="003512AD">
        <w:rPr>
          <w:sz w:val="24"/>
          <w:szCs w:val="24"/>
        </w:rPr>
        <w:t>/</w:t>
      </w:r>
      <w:r w:rsidRPr="003512AD">
        <w:rPr>
          <w:sz w:val="24"/>
          <w:szCs w:val="24"/>
        </w:rPr>
        <w:t>科目的連結：也是和議題一樣，若是自己的教案是設計「跨領域」就填入，反之則不必填寫。</w:t>
      </w:r>
    </w:p>
    <w:p w:rsidR="00222369" w:rsidRPr="003512AD" w:rsidRDefault="00DD55E0" w:rsidP="003512AD">
      <w:pPr>
        <w:rPr>
          <w:sz w:val="24"/>
          <w:szCs w:val="24"/>
        </w:rPr>
      </w:pPr>
      <w:r w:rsidRPr="003512AD">
        <w:rPr>
          <w:sz w:val="24"/>
          <w:szCs w:val="24"/>
        </w:rPr>
        <w:t>3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教材來源：自編就寫自編，引用某文本則寫文本來源</w:t>
      </w:r>
      <w:r w:rsidR="00E21C30">
        <w:rPr>
          <w:rFonts w:hint="eastAsia"/>
          <w:sz w:val="24"/>
          <w:szCs w:val="24"/>
        </w:rPr>
        <w:t>或</w:t>
      </w:r>
      <w:r w:rsidR="00E21C30">
        <w:rPr>
          <w:sz w:val="24"/>
          <w:szCs w:val="24"/>
        </w:rPr>
        <w:t>是網址</w:t>
      </w:r>
      <w:r w:rsidRPr="003512AD">
        <w:rPr>
          <w:sz w:val="24"/>
          <w:szCs w:val="24"/>
        </w:rPr>
        <w:t>，教科書亦同。</w:t>
      </w:r>
    </w:p>
    <w:p w:rsidR="00222369" w:rsidRPr="003512AD" w:rsidRDefault="00DD55E0" w:rsidP="003512AD">
      <w:pPr>
        <w:rPr>
          <w:sz w:val="24"/>
          <w:szCs w:val="24"/>
        </w:rPr>
      </w:pPr>
      <w:r w:rsidRPr="003512AD">
        <w:rPr>
          <w:sz w:val="24"/>
          <w:szCs w:val="24"/>
        </w:rPr>
        <w:t>4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教學設備</w:t>
      </w:r>
      <w:r w:rsidRPr="003512AD">
        <w:rPr>
          <w:sz w:val="24"/>
          <w:szCs w:val="24"/>
        </w:rPr>
        <w:t>/</w:t>
      </w:r>
      <w:r w:rsidRPr="003512AD">
        <w:rPr>
          <w:sz w:val="24"/>
          <w:szCs w:val="24"/>
        </w:rPr>
        <w:t>資源：請擇重要的設備來寫即可。</w:t>
      </w:r>
    </w:p>
    <w:p w:rsidR="000B1689" w:rsidRDefault="000B1689">
      <w:pPr>
        <w:rPr>
          <w:b/>
          <w:sz w:val="32"/>
          <w:szCs w:val="32"/>
        </w:rPr>
      </w:pPr>
    </w:p>
    <w:p w:rsidR="00222369" w:rsidRPr="00DE03A2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DE03A2">
        <w:rPr>
          <w:b/>
          <w:sz w:val="32"/>
          <w:szCs w:val="32"/>
        </w:rPr>
        <w:t>5</w:t>
      </w:r>
      <w:r w:rsidR="00DD55E0" w:rsidRPr="00DE03A2">
        <w:rPr>
          <w:b/>
          <w:sz w:val="32"/>
          <w:szCs w:val="32"/>
        </w:rPr>
        <w:t>：</w:t>
      </w:r>
      <w:r w:rsidR="007D09C2" w:rsidRPr="007D09C2">
        <w:rPr>
          <w:b/>
          <w:sz w:val="32"/>
          <w:szCs w:val="32"/>
        </w:rPr>
        <w:t>整合「知識、能力與態度」</w:t>
      </w:r>
    </w:p>
    <w:p w:rsidR="00222369" w:rsidRPr="003512AD" w:rsidRDefault="00DD55E0" w:rsidP="00DE03A2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1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課程教學設計，請以</w:t>
      </w:r>
      <w:r w:rsidRPr="003512AD">
        <w:rPr>
          <w:sz w:val="24"/>
          <w:szCs w:val="24"/>
        </w:rPr>
        <w:t>2-3</w:t>
      </w:r>
      <w:r w:rsidRPr="003512AD">
        <w:rPr>
          <w:sz w:val="24"/>
          <w:szCs w:val="24"/>
        </w:rPr>
        <w:t>節為一單元來思考。</w:t>
      </w:r>
      <w:r w:rsidRPr="003512AD">
        <w:rPr>
          <w:sz w:val="24"/>
          <w:szCs w:val="24"/>
        </w:rPr>
        <w:t>1</w:t>
      </w:r>
      <w:r w:rsidRPr="003512AD">
        <w:rPr>
          <w:sz w:val="24"/>
          <w:szCs w:val="24"/>
        </w:rPr>
        <w:t>節課的微教學，可能太短，</w:t>
      </w:r>
      <w:r w:rsidR="003512AD">
        <w:rPr>
          <w:rFonts w:hint="eastAsia"/>
          <w:sz w:val="24"/>
          <w:szCs w:val="24"/>
        </w:rPr>
        <w:t>沒</w:t>
      </w:r>
      <w:r w:rsidR="003512AD">
        <w:rPr>
          <w:sz w:val="24"/>
          <w:szCs w:val="24"/>
        </w:rPr>
        <w:t>有延伸性。</w:t>
      </w:r>
      <w:r w:rsidRPr="003512AD">
        <w:rPr>
          <w:sz w:val="24"/>
          <w:szCs w:val="24"/>
        </w:rPr>
        <w:t>若設計到</w:t>
      </w:r>
      <w:r w:rsidRPr="003512AD">
        <w:rPr>
          <w:sz w:val="24"/>
          <w:szCs w:val="24"/>
        </w:rPr>
        <w:t>4</w:t>
      </w:r>
      <w:r w:rsidRPr="003512AD">
        <w:rPr>
          <w:sz w:val="24"/>
          <w:szCs w:val="24"/>
        </w:rPr>
        <w:t>節課</w:t>
      </w:r>
      <w:r w:rsidR="003512AD">
        <w:rPr>
          <w:rFonts w:hint="eastAsia"/>
          <w:sz w:val="24"/>
          <w:szCs w:val="24"/>
        </w:rPr>
        <w:t>以</w:t>
      </w:r>
      <w:r w:rsidR="003512AD">
        <w:rPr>
          <w:sz w:val="24"/>
          <w:szCs w:val="24"/>
        </w:rPr>
        <w:t>上</w:t>
      </w:r>
      <w:r w:rsidRPr="003512AD">
        <w:rPr>
          <w:sz w:val="24"/>
          <w:szCs w:val="24"/>
        </w:rPr>
        <w:t>，有可能時間拖到一個月，又太長，故以</w:t>
      </w:r>
      <w:r w:rsidRPr="003512AD">
        <w:rPr>
          <w:sz w:val="24"/>
          <w:szCs w:val="24"/>
        </w:rPr>
        <w:t>3</w:t>
      </w:r>
      <w:r w:rsidRPr="003512AD">
        <w:rPr>
          <w:sz w:val="24"/>
          <w:szCs w:val="24"/>
        </w:rPr>
        <w:t>節課</w:t>
      </w:r>
      <w:r w:rsidR="003512AD">
        <w:rPr>
          <w:rFonts w:hint="eastAsia"/>
          <w:sz w:val="24"/>
          <w:szCs w:val="24"/>
        </w:rPr>
        <w:t>為</w:t>
      </w:r>
      <w:r w:rsidR="003512AD">
        <w:rPr>
          <w:sz w:val="24"/>
          <w:szCs w:val="24"/>
        </w:rPr>
        <w:t>思考基準</w:t>
      </w:r>
      <w:r w:rsidRPr="003512AD">
        <w:rPr>
          <w:sz w:val="24"/>
          <w:szCs w:val="24"/>
        </w:rPr>
        <w:t>。</w:t>
      </w:r>
      <w:r w:rsidRPr="003512AD">
        <w:rPr>
          <w:sz w:val="24"/>
          <w:szCs w:val="24"/>
        </w:rPr>
        <w:t>(</w:t>
      </w:r>
      <w:r w:rsidRPr="003512AD">
        <w:rPr>
          <w:sz w:val="24"/>
          <w:szCs w:val="24"/>
        </w:rPr>
        <w:t>有特殊主題者除外</w:t>
      </w:r>
      <w:r w:rsidRPr="003512AD">
        <w:rPr>
          <w:sz w:val="24"/>
          <w:szCs w:val="24"/>
        </w:rPr>
        <w:t>)</w:t>
      </w:r>
    </w:p>
    <w:p w:rsidR="00222369" w:rsidRPr="003512AD" w:rsidRDefault="00DD55E0" w:rsidP="00DE03A2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2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思考教案的教學活動內容及實施方式時，最好能夠整合「知識、能力與態度」，不宜只是知識的教學，</w:t>
      </w:r>
      <w:r w:rsidR="003512AD">
        <w:rPr>
          <w:rFonts w:hint="eastAsia"/>
          <w:sz w:val="24"/>
          <w:szCs w:val="24"/>
        </w:rPr>
        <w:t>教</w:t>
      </w:r>
      <w:r w:rsidR="003512AD">
        <w:rPr>
          <w:sz w:val="24"/>
          <w:szCs w:val="24"/>
        </w:rPr>
        <w:t>學者</w:t>
      </w:r>
      <w:r w:rsidRPr="003512AD">
        <w:rPr>
          <w:sz w:val="24"/>
          <w:szCs w:val="24"/>
        </w:rPr>
        <w:t>可以藉由「</w:t>
      </w:r>
      <w:r w:rsidR="003512AD">
        <w:rPr>
          <w:rFonts w:hint="eastAsia"/>
          <w:sz w:val="24"/>
          <w:szCs w:val="24"/>
        </w:rPr>
        <w:t>賦</w:t>
      </w:r>
      <w:r w:rsidR="003512AD">
        <w:rPr>
          <w:sz w:val="24"/>
          <w:szCs w:val="24"/>
        </w:rPr>
        <w:t>予</w:t>
      </w:r>
      <w:r w:rsidRPr="003512AD">
        <w:rPr>
          <w:sz w:val="24"/>
          <w:szCs w:val="24"/>
        </w:rPr>
        <w:t>任務</w:t>
      </w:r>
      <w:r w:rsidR="003512AD">
        <w:rPr>
          <w:rFonts w:hint="eastAsia"/>
          <w:sz w:val="24"/>
          <w:szCs w:val="24"/>
        </w:rPr>
        <w:t>、提</w:t>
      </w:r>
      <w:r w:rsidR="003512AD">
        <w:rPr>
          <w:sz w:val="24"/>
          <w:szCs w:val="24"/>
        </w:rPr>
        <w:t>出</w:t>
      </w:r>
      <w:r w:rsidRPr="003512AD">
        <w:rPr>
          <w:sz w:val="24"/>
          <w:szCs w:val="24"/>
        </w:rPr>
        <w:t>問題」來引導學生進行「知識、能力、態度」三者的整合。</w:t>
      </w:r>
    </w:p>
    <w:p w:rsidR="00222369" w:rsidRPr="003512AD" w:rsidRDefault="00DD55E0" w:rsidP="00DE03A2">
      <w:pPr>
        <w:ind w:left="240" w:hangingChars="100" w:hanging="240"/>
        <w:rPr>
          <w:sz w:val="24"/>
          <w:szCs w:val="24"/>
        </w:rPr>
      </w:pPr>
      <w:r w:rsidRPr="003512AD">
        <w:rPr>
          <w:sz w:val="24"/>
          <w:szCs w:val="24"/>
        </w:rPr>
        <w:t>3</w:t>
      </w:r>
      <w:r w:rsidR="00DE03A2" w:rsidRPr="003512AD">
        <w:rPr>
          <w:sz w:val="24"/>
          <w:szCs w:val="24"/>
        </w:rPr>
        <w:t xml:space="preserve">. </w:t>
      </w:r>
      <w:r w:rsidRPr="003512AD">
        <w:rPr>
          <w:sz w:val="24"/>
          <w:szCs w:val="24"/>
        </w:rPr>
        <w:t>活動的設計，不只是「唱唱跳跳」。教學者若是能夠從教材中，發想出能讓學生「自發、互動、共好」的活動，就比較能夠切合「核心素養」的理念。教學者可以提出開放式的題目，讓學生分組討論後提出自己的觀點</w:t>
      </w:r>
      <w:r w:rsidRPr="003512AD">
        <w:rPr>
          <w:sz w:val="24"/>
          <w:szCs w:val="24"/>
        </w:rPr>
        <w:t>(</w:t>
      </w:r>
      <w:r w:rsidRPr="003512AD">
        <w:rPr>
          <w:sz w:val="24"/>
          <w:szCs w:val="24"/>
        </w:rPr>
        <w:t>這必須平時就有訓練學生</w:t>
      </w:r>
      <w:r w:rsidRPr="003512AD">
        <w:rPr>
          <w:sz w:val="24"/>
          <w:szCs w:val="24"/>
        </w:rPr>
        <w:t>)</w:t>
      </w:r>
      <w:r w:rsidRPr="003512AD">
        <w:rPr>
          <w:sz w:val="24"/>
          <w:szCs w:val="24"/>
        </w:rPr>
        <w:t>；教學者也可以設計任務，讓同組的學生共同完成，例如分組查閱電子辭典中的漢字</w:t>
      </w:r>
      <w:r w:rsidR="007D09C2">
        <w:rPr>
          <w:rFonts w:hint="eastAsia"/>
          <w:sz w:val="24"/>
          <w:szCs w:val="24"/>
        </w:rPr>
        <w:t>及</w:t>
      </w:r>
      <w:r w:rsidRPr="003512AD">
        <w:rPr>
          <w:sz w:val="24"/>
          <w:szCs w:val="24"/>
        </w:rPr>
        <w:t>台羅拼音</w:t>
      </w:r>
      <w:r w:rsidR="007D09C2">
        <w:rPr>
          <w:rFonts w:hint="eastAsia"/>
          <w:sz w:val="24"/>
          <w:szCs w:val="24"/>
        </w:rPr>
        <w:t>、</w:t>
      </w:r>
      <w:r w:rsidRPr="003512AD">
        <w:rPr>
          <w:sz w:val="24"/>
          <w:szCs w:val="24"/>
        </w:rPr>
        <w:t>共同完成教學者設計之學習單</w:t>
      </w:r>
      <w:r w:rsidR="007D09C2">
        <w:rPr>
          <w:rFonts w:hint="eastAsia"/>
          <w:sz w:val="24"/>
          <w:szCs w:val="24"/>
        </w:rPr>
        <w:t>、</w:t>
      </w:r>
      <w:r w:rsidR="003512AD">
        <w:rPr>
          <w:sz w:val="24"/>
          <w:szCs w:val="24"/>
        </w:rPr>
        <w:t>共同</w:t>
      </w:r>
      <w:r w:rsidR="003512AD">
        <w:rPr>
          <w:rFonts w:hint="eastAsia"/>
          <w:sz w:val="24"/>
          <w:szCs w:val="24"/>
        </w:rPr>
        <w:t>編排</w:t>
      </w:r>
      <w:r w:rsidR="003512AD">
        <w:rPr>
          <w:sz w:val="24"/>
          <w:szCs w:val="24"/>
        </w:rPr>
        <w:t>演出一齣戲</w:t>
      </w:r>
      <w:r w:rsidR="005F7C97">
        <w:rPr>
          <w:rFonts w:hint="eastAsia"/>
          <w:sz w:val="24"/>
          <w:szCs w:val="24"/>
        </w:rPr>
        <w:t>、</w:t>
      </w:r>
      <w:r w:rsidR="005F7C97">
        <w:rPr>
          <w:sz w:val="24"/>
          <w:szCs w:val="24"/>
        </w:rPr>
        <w:t>共同設計畢</w:t>
      </w:r>
      <w:r w:rsidR="005F7C97">
        <w:rPr>
          <w:rFonts w:hint="eastAsia"/>
          <w:sz w:val="24"/>
          <w:szCs w:val="24"/>
        </w:rPr>
        <w:t>業</w:t>
      </w:r>
      <w:r w:rsidR="005F7C97">
        <w:rPr>
          <w:sz w:val="24"/>
          <w:szCs w:val="24"/>
        </w:rPr>
        <w:t>旅</w:t>
      </w:r>
      <w:r w:rsidR="005F7C97">
        <w:rPr>
          <w:rFonts w:hint="eastAsia"/>
          <w:sz w:val="24"/>
          <w:szCs w:val="24"/>
        </w:rPr>
        <w:t>行</w:t>
      </w:r>
      <w:r w:rsidR="005F7C97">
        <w:rPr>
          <w:sz w:val="24"/>
          <w:szCs w:val="24"/>
        </w:rPr>
        <w:t>路線</w:t>
      </w:r>
      <w:r w:rsidR="003512AD">
        <w:rPr>
          <w:sz w:val="24"/>
          <w:szCs w:val="24"/>
        </w:rPr>
        <w:t>等</w:t>
      </w:r>
      <w:r w:rsidRPr="003512AD">
        <w:rPr>
          <w:sz w:val="24"/>
          <w:szCs w:val="24"/>
        </w:rPr>
        <w:t>。</w:t>
      </w:r>
    </w:p>
    <w:p w:rsidR="000B1689" w:rsidRDefault="000B1689">
      <w:pPr>
        <w:rPr>
          <w:b/>
          <w:sz w:val="32"/>
          <w:szCs w:val="32"/>
        </w:rPr>
      </w:pPr>
    </w:p>
    <w:p w:rsidR="00222369" w:rsidRPr="00DE03A2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Idea</w:t>
      </w:r>
      <w:r w:rsidR="00DD55E0" w:rsidRPr="00DE03A2">
        <w:rPr>
          <w:b/>
          <w:sz w:val="32"/>
          <w:szCs w:val="32"/>
        </w:rPr>
        <w:t>6</w:t>
      </w:r>
      <w:r w:rsidR="00DD55E0" w:rsidRPr="00DE03A2">
        <w:rPr>
          <w:b/>
          <w:sz w:val="32"/>
          <w:szCs w:val="32"/>
        </w:rPr>
        <w:t>：</w:t>
      </w:r>
      <w:r w:rsidR="007D09C2">
        <w:rPr>
          <w:rFonts w:hint="eastAsia"/>
          <w:b/>
          <w:sz w:val="32"/>
          <w:szCs w:val="32"/>
        </w:rPr>
        <w:t>多</w:t>
      </w:r>
      <w:r w:rsidR="007D09C2">
        <w:rPr>
          <w:b/>
          <w:sz w:val="32"/>
          <w:szCs w:val="32"/>
        </w:rPr>
        <w:t>元評</w:t>
      </w:r>
      <w:r w:rsidR="007D09C2">
        <w:rPr>
          <w:rFonts w:hint="eastAsia"/>
          <w:b/>
          <w:sz w:val="32"/>
          <w:szCs w:val="32"/>
        </w:rPr>
        <w:t>量</w:t>
      </w:r>
      <w:r w:rsidR="007D09C2">
        <w:rPr>
          <w:b/>
          <w:sz w:val="32"/>
          <w:szCs w:val="32"/>
        </w:rPr>
        <w:t>是</w:t>
      </w:r>
      <w:r w:rsidR="00A736CA">
        <w:rPr>
          <w:rFonts w:hint="eastAsia"/>
          <w:b/>
          <w:sz w:val="32"/>
          <w:szCs w:val="32"/>
        </w:rPr>
        <w:t>達</w:t>
      </w:r>
      <w:r w:rsidR="00A736CA">
        <w:rPr>
          <w:b/>
          <w:sz w:val="32"/>
          <w:szCs w:val="32"/>
        </w:rPr>
        <w:t>成</w:t>
      </w:r>
      <w:r w:rsidR="007D09C2">
        <w:rPr>
          <w:b/>
          <w:sz w:val="32"/>
          <w:szCs w:val="32"/>
        </w:rPr>
        <w:t>核</w:t>
      </w:r>
      <w:r w:rsidR="007D09C2">
        <w:rPr>
          <w:rFonts w:hint="eastAsia"/>
          <w:b/>
          <w:sz w:val="32"/>
          <w:szCs w:val="32"/>
        </w:rPr>
        <w:t>心素</w:t>
      </w:r>
      <w:r w:rsidR="007D09C2">
        <w:rPr>
          <w:b/>
          <w:sz w:val="32"/>
          <w:szCs w:val="32"/>
        </w:rPr>
        <w:t>養</w:t>
      </w:r>
      <w:r w:rsidR="00A736CA">
        <w:rPr>
          <w:rFonts w:hint="eastAsia"/>
          <w:b/>
          <w:sz w:val="32"/>
          <w:szCs w:val="32"/>
        </w:rPr>
        <w:t>的</w:t>
      </w:r>
      <w:r w:rsidR="007D09C2">
        <w:rPr>
          <w:b/>
          <w:sz w:val="32"/>
          <w:szCs w:val="32"/>
        </w:rPr>
        <w:t>重要</w:t>
      </w:r>
      <w:r w:rsidR="00E21C30">
        <w:rPr>
          <w:rFonts w:hint="eastAsia"/>
          <w:b/>
          <w:sz w:val="32"/>
          <w:szCs w:val="32"/>
        </w:rPr>
        <w:t>評</w:t>
      </w:r>
      <w:r w:rsidR="00E21C30">
        <w:rPr>
          <w:b/>
          <w:sz w:val="32"/>
          <w:szCs w:val="32"/>
        </w:rPr>
        <w:t>量方式</w:t>
      </w:r>
    </w:p>
    <w:p w:rsidR="00222369" w:rsidRPr="007D09C2" w:rsidRDefault="00DD55E0" w:rsidP="00DE03A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D09C2">
        <w:rPr>
          <w:rFonts w:asciiTheme="minorEastAsia" w:hAnsiTheme="minorEastAsia"/>
          <w:sz w:val="24"/>
          <w:szCs w:val="24"/>
        </w:rPr>
        <w:t>1</w:t>
      </w:r>
      <w:r w:rsidR="00DE03A2" w:rsidRPr="007D09C2">
        <w:rPr>
          <w:rFonts w:asciiTheme="minorEastAsia" w:hAnsiTheme="minorEastAsia"/>
          <w:sz w:val="24"/>
          <w:szCs w:val="24"/>
        </w:rPr>
        <w:t xml:space="preserve">. </w:t>
      </w:r>
      <w:r w:rsidRPr="007D09C2">
        <w:rPr>
          <w:rFonts w:asciiTheme="minorEastAsia" w:hAnsiTheme="minorEastAsia"/>
          <w:sz w:val="24"/>
          <w:szCs w:val="24"/>
        </w:rPr>
        <w:t>在教學過程中，多元評量是必須的。教學者除了可以使用傳統的紙筆測驗以外，也可以使用其他的評量方式，來觀察、評估學生的學習狀態，以便適時調整教學進度或是協助學生。評量的規準，請事先告知學生，以讓學生有所遵循。</w:t>
      </w:r>
    </w:p>
    <w:p w:rsidR="00222369" w:rsidRPr="007D09C2" w:rsidRDefault="00DD55E0" w:rsidP="00DE03A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D09C2">
        <w:rPr>
          <w:rFonts w:asciiTheme="minorEastAsia" w:hAnsiTheme="minorEastAsia"/>
          <w:sz w:val="24"/>
          <w:szCs w:val="24"/>
        </w:rPr>
        <w:t>2</w:t>
      </w:r>
      <w:r w:rsidR="00DE03A2" w:rsidRPr="007D09C2">
        <w:rPr>
          <w:rFonts w:asciiTheme="minorEastAsia" w:hAnsiTheme="minorEastAsia"/>
          <w:sz w:val="24"/>
          <w:szCs w:val="24"/>
        </w:rPr>
        <w:t>.</w:t>
      </w:r>
      <w:r w:rsidRPr="007D09C2">
        <w:rPr>
          <w:rFonts w:asciiTheme="minorEastAsia" w:hAnsiTheme="minorEastAsia"/>
          <w:sz w:val="24"/>
          <w:szCs w:val="24"/>
        </w:rPr>
        <w:t>多元評量，除了可以在「某一完整單元」呈現，也可以是整學期的「聽說讀寫」各項評量，除了是「有脈絡化」的教材，也是脈絡化的學習，脈絡化的評量。</w:t>
      </w:r>
    </w:p>
    <w:p w:rsidR="00222369" w:rsidRPr="007D09C2" w:rsidRDefault="007D09C2" w:rsidP="007D09C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D09C2"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可</w:t>
      </w:r>
      <w:r>
        <w:rPr>
          <w:rFonts w:asciiTheme="minorEastAsia" w:hAnsiTheme="minorEastAsia"/>
          <w:sz w:val="24"/>
          <w:szCs w:val="24"/>
        </w:rPr>
        <w:t>由多元</w:t>
      </w:r>
      <w:r>
        <w:rPr>
          <w:rFonts w:asciiTheme="minorEastAsia" w:hAnsiTheme="minorEastAsia" w:hint="eastAsia"/>
          <w:sz w:val="24"/>
          <w:szCs w:val="24"/>
        </w:rPr>
        <w:t>評</w:t>
      </w:r>
      <w:r>
        <w:rPr>
          <w:rFonts w:asciiTheme="minorEastAsia" w:hAnsiTheme="minorEastAsia"/>
          <w:sz w:val="24"/>
          <w:szCs w:val="24"/>
        </w:rPr>
        <w:t>量逆向思考如何</w:t>
      </w:r>
      <w:r>
        <w:rPr>
          <w:rFonts w:asciiTheme="minorEastAsia" w:hAnsiTheme="minorEastAsia" w:hint="eastAsia"/>
          <w:sz w:val="24"/>
          <w:szCs w:val="24"/>
        </w:rPr>
        <w:t>藉</w:t>
      </w:r>
      <w:r>
        <w:rPr>
          <w:rFonts w:asciiTheme="minorEastAsia" w:hAnsiTheme="minorEastAsia"/>
          <w:sz w:val="24"/>
          <w:szCs w:val="24"/>
        </w:rPr>
        <w:t>由</w:t>
      </w:r>
      <w:r>
        <w:rPr>
          <w:rFonts w:asciiTheme="minorEastAsia" w:hAnsiTheme="minorEastAsia" w:hint="eastAsia"/>
          <w:sz w:val="24"/>
          <w:szCs w:val="24"/>
        </w:rPr>
        <w:t>評</w:t>
      </w:r>
      <w:r>
        <w:rPr>
          <w:rFonts w:asciiTheme="minorEastAsia" w:hAnsiTheme="minorEastAsia"/>
          <w:sz w:val="24"/>
          <w:szCs w:val="24"/>
        </w:rPr>
        <w:t>量來達成核</w:t>
      </w:r>
      <w:r>
        <w:rPr>
          <w:rFonts w:asciiTheme="minorEastAsia" w:hAnsiTheme="minorEastAsia" w:hint="eastAsia"/>
          <w:sz w:val="24"/>
          <w:szCs w:val="24"/>
        </w:rPr>
        <w:t>心</w:t>
      </w:r>
      <w:r>
        <w:rPr>
          <w:rFonts w:asciiTheme="minorEastAsia" w:hAnsiTheme="minorEastAsia"/>
          <w:sz w:val="24"/>
          <w:szCs w:val="24"/>
        </w:rPr>
        <w:t>素養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例如想達成「</w:t>
      </w:r>
      <w:r>
        <w:rPr>
          <w:rFonts w:asciiTheme="minorEastAsia" w:hAnsiTheme="minorEastAsia" w:hint="eastAsia"/>
          <w:sz w:val="24"/>
          <w:szCs w:val="24"/>
        </w:rPr>
        <w:t>態</w:t>
      </w:r>
      <w:r>
        <w:rPr>
          <w:rFonts w:asciiTheme="minorEastAsia" w:hAnsiTheme="minorEastAsia"/>
          <w:sz w:val="24"/>
          <w:szCs w:val="24"/>
        </w:rPr>
        <w:t>度」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評</w:t>
      </w:r>
      <w:r>
        <w:rPr>
          <w:rFonts w:asciiTheme="minorEastAsia" w:hAnsiTheme="minorEastAsia" w:hint="eastAsia"/>
          <w:sz w:val="24"/>
          <w:szCs w:val="24"/>
        </w:rPr>
        <w:t>量</w:t>
      </w:r>
      <w:r>
        <w:rPr>
          <w:rFonts w:asciiTheme="minorEastAsia" w:hAnsiTheme="minorEastAsia"/>
          <w:sz w:val="24"/>
          <w:szCs w:val="24"/>
        </w:rPr>
        <w:t>，則可以在</w:t>
      </w:r>
      <w:r>
        <w:rPr>
          <w:rFonts w:asciiTheme="minorEastAsia" w:hAnsiTheme="minorEastAsia" w:hint="eastAsia"/>
          <w:sz w:val="24"/>
          <w:szCs w:val="24"/>
        </w:rPr>
        <w:t>自</w:t>
      </w:r>
      <w:r>
        <w:rPr>
          <w:rFonts w:asciiTheme="minorEastAsia" w:hAnsiTheme="minorEastAsia"/>
          <w:sz w:val="24"/>
          <w:szCs w:val="24"/>
        </w:rPr>
        <w:t>己設定的</w:t>
      </w:r>
      <w:r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/>
          <w:sz w:val="24"/>
          <w:szCs w:val="24"/>
        </w:rPr>
        <w:t>元評</w:t>
      </w:r>
      <w:r>
        <w:rPr>
          <w:rFonts w:asciiTheme="minorEastAsia" w:hAnsiTheme="minorEastAsia" w:hint="eastAsia"/>
          <w:sz w:val="24"/>
          <w:szCs w:val="24"/>
        </w:rPr>
        <w:t>量中</w:t>
      </w:r>
      <w:r>
        <w:rPr>
          <w:rFonts w:asciiTheme="minorEastAsia" w:hAnsiTheme="minorEastAsia"/>
          <w:sz w:val="24"/>
          <w:szCs w:val="24"/>
        </w:rPr>
        <w:t>，設定「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組合作學習</w:t>
      </w:r>
      <w:r>
        <w:rPr>
          <w:rFonts w:asciiTheme="minorEastAsia" w:hAnsiTheme="minorEastAsia" w:hint="eastAsia"/>
          <w:sz w:val="24"/>
          <w:szCs w:val="24"/>
        </w:rPr>
        <w:t>態度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設定規準，</w:t>
      </w:r>
      <w:r>
        <w:rPr>
          <w:rFonts w:asciiTheme="minorEastAsia" w:hAnsiTheme="minorEastAsia" w:hint="eastAsia"/>
          <w:sz w:val="24"/>
          <w:szCs w:val="24"/>
        </w:rPr>
        <w:t>由</w:t>
      </w:r>
      <w:r>
        <w:rPr>
          <w:rFonts w:asciiTheme="minorEastAsia" w:hAnsiTheme="minorEastAsia"/>
          <w:sz w:val="24"/>
          <w:szCs w:val="24"/>
        </w:rPr>
        <w:t>教學</w:t>
      </w:r>
      <w:r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/>
          <w:sz w:val="24"/>
          <w:szCs w:val="24"/>
        </w:rPr>
        <w:t>觀察或描述，</w:t>
      </w:r>
      <w:r>
        <w:rPr>
          <w:rFonts w:asciiTheme="minorEastAsia" w:hAnsiTheme="minorEastAsia" w:hint="eastAsia"/>
          <w:sz w:val="24"/>
          <w:szCs w:val="24"/>
        </w:rPr>
        <w:t>來</w:t>
      </w:r>
      <w:r>
        <w:rPr>
          <w:rFonts w:asciiTheme="minorEastAsia" w:hAnsiTheme="minorEastAsia"/>
          <w:sz w:val="24"/>
          <w:szCs w:val="24"/>
        </w:rPr>
        <w:t>進行評</w:t>
      </w:r>
      <w:r>
        <w:rPr>
          <w:rFonts w:asciiTheme="minorEastAsia" w:hAnsiTheme="minorEastAsia" w:hint="eastAsia"/>
          <w:sz w:val="24"/>
          <w:szCs w:val="24"/>
        </w:rPr>
        <w:t>量</w:t>
      </w:r>
      <w:r>
        <w:rPr>
          <w:rFonts w:asciiTheme="minorEastAsia" w:hAnsiTheme="minorEastAsia"/>
          <w:sz w:val="24"/>
          <w:szCs w:val="24"/>
        </w:rPr>
        <w:t>。</w:t>
      </w:r>
    </w:p>
    <w:p w:rsidR="000B1689" w:rsidRDefault="000B1689">
      <w:pPr>
        <w:rPr>
          <w:b/>
          <w:sz w:val="32"/>
          <w:szCs w:val="32"/>
        </w:rPr>
      </w:pPr>
    </w:p>
    <w:p w:rsidR="00222369" w:rsidRPr="007D09C2" w:rsidRDefault="00495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DE03A2">
        <w:rPr>
          <w:b/>
          <w:sz w:val="32"/>
          <w:szCs w:val="32"/>
        </w:rPr>
        <w:t>7</w:t>
      </w:r>
      <w:r w:rsidR="00DD55E0" w:rsidRPr="00DE03A2">
        <w:rPr>
          <w:b/>
          <w:sz w:val="32"/>
          <w:szCs w:val="32"/>
        </w:rPr>
        <w:t>：</w:t>
      </w:r>
      <w:r w:rsidR="007D09C2" w:rsidRPr="007D09C2">
        <w:rPr>
          <w:b/>
          <w:sz w:val="32"/>
          <w:szCs w:val="32"/>
        </w:rPr>
        <w:t>教學設計理念</w:t>
      </w:r>
    </w:p>
    <w:p w:rsidR="00222369" w:rsidRPr="007D09C2" w:rsidRDefault="00DD55E0">
      <w:pPr>
        <w:rPr>
          <w:sz w:val="24"/>
          <w:szCs w:val="24"/>
        </w:rPr>
      </w:pPr>
      <w:r w:rsidRPr="007D09C2">
        <w:rPr>
          <w:sz w:val="24"/>
          <w:szCs w:val="24"/>
        </w:rPr>
        <w:t>1</w:t>
      </w:r>
      <w:r w:rsidR="00DE03A2" w:rsidRPr="007D09C2">
        <w:rPr>
          <w:sz w:val="24"/>
          <w:szCs w:val="24"/>
        </w:rPr>
        <w:t>.</w:t>
      </w:r>
      <w:r w:rsidRPr="007D09C2">
        <w:rPr>
          <w:sz w:val="24"/>
          <w:szCs w:val="24"/>
        </w:rPr>
        <w:t>教學設計理念說明：</w:t>
      </w:r>
    </w:p>
    <w:p w:rsidR="00222369" w:rsidRPr="007D09C2" w:rsidRDefault="007D09C2" w:rsidP="00F74C4C">
      <w:pPr>
        <w:ind w:leftChars="50" w:left="110"/>
        <w:rPr>
          <w:sz w:val="24"/>
          <w:szCs w:val="24"/>
        </w:rPr>
      </w:pPr>
      <w:r w:rsidRPr="007D09C2">
        <w:rPr>
          <w:rFonts w:hint="eastAsia"/>
          <w:sz w:val="24"/>
          <w:szCs w:val="24"/>
        </w:rPr>
        <w:t>當</w:t>
      </w:r>
      <w:r w:rsidR="00DD55E0" w:rsidRPr="007D09C2">
        <w:rPr>
          <w:sz w:val="24"/>
          <w:szCs w:val="24"/>
        </w:rPr>
        <w:t>寫到這裡</w:t>
      </w:r>
      <w:r>
        <w:rPr>
          <w:rFonts w:hint="eastAsia"/>
          <w:sz w:val="24"/>
          <w:szCs w:val="24"/>
        </w:rPr>
        <w:t>時</w:t>
      </w:r>
      <w:r w:rsidR="00DD55E0" w:rsidRPr="007D09C2">
        <w:rPr>
          <w:sz w:val="24"/>
          <w:szCs w:val="24"/>
        </w:rPr>
        <w:t>，自己的教學設計理念，應該能夠自己釐清了。所以此時回頭來寫教案最前方的設計理念，應該比寫教案之前更清楚明瞭了！其內容就是在向「閱讀教案的人」說明</w:t>
      </w:r>
      <w:r w:rsidR="00A736CA">
        <w:rPr>
          <w:sz w:val="24"/>
          <w:szCs w:val="24"/>
        </w:rPr>
        <w:t>自己為何這樣設計，目的是什麼？為什麼要跨領域，為何要在第三階段</w:t>
      </w:r>
      <w:r w:rsidR="00DD55E0" w:rsidRPr="007D09C2">
        <w:rPr>
          <w:sz w:val="24"/>
          <w:szCs w:val="24"/>
        </w:rPr>
        <w:t>加入第二階段的學習重點等等，為自己的教案略做說明。但不宜過多，以免喧賓奪主。</w:t>
      </w:r>
    </w:p>
    <w:p w:rsidR="00222369" w:rsidRPr="007D09C2" w:rsidRDefault="00DD55E0">
      <w:pPr>
        <w:rPr>
          <w:sz w:val="24"/>
          <w:szCs w:val="24"/>
        </w:rPr>
      </w:pPr>
      <w:r w:rsidRPr="007D09C2">
        <w:rPr>
          <w:sz w:val="24"/>
          <w:szCs w:val="24"/>
        </w:rPr>
        <w:t>2</w:t>
      </w:r>
      <w:r w:rsidR="00DE03A2" w:rsidRPr="007D09C2">
        <w:rPr>
          <w:sz w:val="24"/>
          <w:szCs w:val="24"/>
        </w:rPr>
        <w:t>.</w:t>
      </w:r>
      <w:r w:rsidRPr="007D09C2">
        <w:rPr>
          <w:sz w:val="24"/>
          <w:szCs w:val="24"/>
        </w:rPr>
        <w:t>單元學習組織架構圖：</w:t>
      </w:r>
    </w:p>
    <w:p w:rsidR="00222369" w:rsidRPr="007D09C2" w:rsidRDefault="00DD55E0" w:rsidP="00F74C4C">
      <w:pPr>
        <w:ind w:leftChars="50" w:left="110"/>
        <w:rPr>
          <w:sz w:val="24"/>
          <w:szCs w:val="24"/>
        </w:rPr>
      </w:pPr>
      <w:r w:rsidRPr="007D09C2">
        <w:rPr>
          <w:sz w:val="24"/>
          <w:szCs w:val="24"/>
        </w:rPr>
        <w:t>其設計的原意，是希望讓教學者及看教案的人，能更清楚看出教案的架構。若是教案編寫者能清楚呈現自己設計的理念與內容，架構圖可以依自己專業判斷，決定要不要放！</w:t>
      </w:r>
      <w:r w:rsidR="00495B28">
        <w:rPr>
          <w:rFonts w:hint="eastAsia"/>
          <w:sz w:val="24"/>
          <w:szCs w:val="24"/>
        </w:rPr>
        <w:t>也</w:t>
      </w:r>
      <w:r w:rsidR="00495B28">
        <w:rPr>
          <w:sz w:val="24"/>
          <w:szCs w:val="24"/>
        </w:rPr>
        <w:t>可以表格化，不必拘泥！</w:t>
      </w:r>
    </w:p>
    <w:p w:rsidR="000B1689" w:rsidRDefault="000B1689" w:rsidP="007D09C2">
      <w:pPr>
        <w:rPr>
          <w:b/>
          <w:sz w:val="32"/>
          <w:szCs w:val="32"/>
        </w:rPr>
      </w:pPr>
    </w:p>
    <w:p w:rsidR="007D09C2" w:rsidRPr="007D09C2" w:rsidRDefault="00495B28" w:rsidP="007D09C2">
      <w:pPr>
        <w:rPr>
          <w:b/>
          <w:sz w:val="32"/>
          <w:szCs w:val="32"/>
        </w:rPr>
      </w:pPr>
      <w:r>
        <w:rPr>
          <w:b/>
          <w:sz w:val="32"/>
          <w:szCs w:val="32"/>
        </w:rPr>
        <w:t>Idea</w:t>
      </w:r>
      <w:r w:rsidR="00DD55E0" w:rsidRPr="00DE03A2">
        <w:rPr>
          <w:b/>
          <w:sz w:val="32"/>
          <w:szCs w:val="32"/>
        </w:rPr>
        <w:t>8</w:t>
      </w:r>
      <w:r w:rsidR="00DD55E0" w:rsidRPr="00DE03A2">
        <w:rPr>
          <w:b/>
          <w:sz w:val="32"/>
          <w:szCs w:val="32"/>
        </w:rPr>
        <w:t>：</w:t>
      </w:r>
      <w:r w:rsidR="007D09C2" w:rsidRPr="007D09C2">
        <w:rPr>
          <w:b/>
          <w:sz w:val="32"/>
          <w:szCs w:val="32"/>
        </w:rPr>
        <w:t>素養導向教學設計檢核參考表</w:t>
      </w:r>
    </w:p>
    <w:p w:rsidR="007D09C2" w:rsidRPr="00495B28" w:rsidRDefault="00DD55E0">
      <w:pPr>
        <w:rPr>
          <w:sz w:val="24"/>
          <w:szCs w:val="24"/>
        </w:rPr>
      </w:pPr>
      <w:r w:rsidRPr="007D09C2">
        <w:rPr>
          <w:sz w:val="24"/>
          <w:szCs w:val="24"/>
        </w:rPr>
        <w:t>1.</w:t>
      </w:r>
      <w:r w:rsidR="00F74C4C" w:rsidRPr="007D09C2">
        <w:rPr>
          <w:sz w:val="24"/>
          <w:szCs w:val="24"/>
        </w:rPr>
        <w:t xml:space="preserve"> </w:t>
      </w:r>
      <w:r w:rsidR="00A31C9E">
        <w:rPr>
          <w:sz w:val="24"/>
          <w:szCs w:val="24"/>
        </w:rPr>
        <w:t>整合知識、</w:t>
      </w:r>
      <w:r w:rsidR="0049227A">
        <w:rPr>
          <w:rFonts w:hint="eastAsia"/>
          <w:sz w:val="24"/>
          <w:szCs w:val="24"/>
        </w:rPr>
        <w:t>技</w:t>
      </w:r>
      <w:r w:rsidR="00495B28" w:rsidRPr="00495B28">
        <w:rPr>
          <w:sz w:val="24"/>
          <w:szCs w:val="24"/>
        </w:rPr>
        <w:t>能與態度</w:t>
      </w:r>
      <w:r w:rsidR="00495B28" w:rsidRPr="00495B28">
        <w:rPr>
          <w:rFonts w:hint="eastAsia"/>
          <w:sz w:val="24"/>
          <w:szCs w:val="24"/>
        </w:rPr>
        <w:t>：</w:t>
      </w:r>
    </w:p>
    <w:p w:rsidR="00F25DFB" w:rsidRDefault="00DD55E0" w:rsidP="007D09C2">
      <w:pPr>
        <w:ind w:leftChars="100" w:left="220"/>
        <w:rPr>
          <w:sz w:val="24"/>
          <w:szCs w:val="24"/>
        </w:rPr>
      </w:pPr>
      <w:r w:rsidRPr="007D09C2">
        <w:rPr>
          <w:sz w:val="24"/>
          <w:szCs w:val="24"/>
        </w:rPr>
        <w:t>強調學習是完整的，不能只偏重知識層面。</w:t>
      </w:r>
      <w:r w:rsidRPr="007D09C2">
        <w:rPr>
          <w:sz w:val="24"/>
          <w:szCs w:val="24"/>
        </w:rPr>
        <w:t xml:space="preserve"> </w:t>
      </w:r>
      <w:r w:rsidR="00F74C4C" w:rsidRPr="007D09C2">
        <w:rPr>
          <w:sz w:val="24"/>
          <w:szCs w:val="24"/>
        </w:rPr>
        <w:t xml:space="preserve"> </w:t>
      </w:r>
    </w:p>
    <w:p w:rsidR="00222369" w:rsidRDefault="00DD55E0" w:rsidP="007D09C2">
      <w:pPr>
        <w:ind w:leftChars="100" w:left="220"/>
        <w:rPr>
          <w:rFonts w:hint="eastAsia"/>
          <w:sz w:val="24"/>
          <w:szCs w:val="24"/>
        </w:rPr>
      </w:pPr>
      <w:r w:rsidRPr="007D09C2">
        <w:rPr>
          <w:sz w:val="24"/>
          <w:szCs w:val="24"/>
        </w:rPr>
        <w:t>更直白的說法：教學時不要只是教知識，也要加入能力與態度的學習。</w:t>
      </w:r>
      <w:r w:rsidR="0049227A">
        <w:rPr>
          <w:rFonts w:hint="eastAsia"/>
          <w:sz w:val="24"/>
          <w:szCs w:val="24"/>
        </w:rPr>
        <w:t>可</w:t>
      </w:r>
      <w:r w:rsidR="0049227A">
        <w:rPr>
          <w:sz w:val="24"/>
          <w:szCs w:val="24"/>
        </w:rPr>
        <w:t>以在某</w:t>
      </w:r>
      <w:r w:rsidR="0049227A">
        <w:rPr>
          <w:rFonts w:hint="eastAsia"/>
          <w:sz w:val="24"/>
          <w:szCs w:val="24"/>
        </w:rPr>
        <w:t>個活</w:t>
      </w:r>
      <w:r w:rsidR="0049227A">
        <w:rPr>
          <w:sz w:val="24"/>
          <w:szCs w:val="24"/>
        </w:rPr>
        <w:t>動中發</w:t>
      </w:r>
      <w:r w:rsidR="0049227A">
        <w:rPr>
          <w:rFonts w:hint="eastAsia"/>
          <w:sz w:val="24"/>
          <w:szCs w:val="24"/>
        </w:rPr>
        <w:t>生</w:t>
      </w:r>
      <w:r w:rsidR="0049227A">
        <w:rPr>
          <w:sz w:val="24"/>
          <w:szCs w:val="24"/>
        </w:rPr>
        <w:t>，也</w:t>
      </w:r>
      <w:r w:rsidR="0049227A">
        <w:rPr>
          <w:rFonts w:hint="eastAsia"/>
          <w:sz w:val="24"/>
          <w:szCs w:val="24"/>
        </w:rPr>
        <w:t>貫</w:t>
      </w:r>
      <w:r w:rsidR="0049227A">
        <w:rPr>
          <w:sz w:val="24"/>
          <w:szCs w:val="24"/>
        </w:rPr>
        <w:t>串整個教學過程。</w:t>
      </w:r>
    </w:p>
    <w:p w:rsidR="007D09C2" w:rsidRDefault="00DD55E0" w:rsidP="00F74C4C">
      <w:pPr>
        <w:ind w:left="240" w:hangingChars="100" w:hanging="240"/>
        <w:rPr>
          <w:sz w:val="24"/>
          <w:szCs w:val="24"/>
        </w:rPr>
      </w:pPr>
      <w:r w:rsidRPr="007D09C2">
        <w:rPr>
          <w:sz w:val="24"/>
          <w:szCs w:val="24"/>
        </w:rPr>
        <w:t>2.</w:t>
      </w:r>
      <w:r w:rsidR="00F74C4C" w:rsidRPr="007D09C2">
        <w:rPr>
          <w:sz w:val="24"/>
          <w:szCs w:val="24"/>
        </w:rPr>
        <w:t xml:space="preserve"> </w:t>
      </w:r>
      <w:r w:rsidRPr="007D09C2">
        <w:rPr>
          <w:sz w:val="24"/>
          <w:szCs w:val="24"/>
        </w:rPr>
        <w:t>營造情境化、脈絡化的學習：</w:t>
      </w:r>
    </w:p>
    <w:p w:rsidR="00222369" w:rsidRPr="007D09C2" w:rsidRDefault="00DD55E0" w:rsidP="007D09C2">
      <w:pPr>
        <w:ind w:leftChars="100" w:left="220"/>
        <w:rPr>
          <w:sz w:val="24"/>
          <w:szCs w:val="24"/>
        </w:rPr>
      </w:pPr>
      <w:r w:rsidRPr="007D09C2">
        <w:rPr>
          <w:sz w:val="24"/>
          <w:szCs w:val="24"/>
        </w:rPr>
        <w:t>能將學習內容和過程與經驗、事件、情境、脈絡進行適切結合。</w:t>
      </w:r>
    </w:p>
    <w:p w:rsidR="00F25DFB" w:rsidRDefault="00DD55E0" w:rsidP="007D09C2">
      <w:pPr>
        <w:ind w:leftChars="100" w:left="220"/>
        <w:rPr>
          <w:sz w:val="24"/>
          <w:szCs w:val="24"/>
        </w:rPr>
      </w:pPr>
      <w:r w:rsidRPr="007D09C2">
        <w:rPr>
          <w:sz w:val="24"/>
          <w:szCs w:val="24"/>
        </w:rPr>
        <w:lastRenderedPageBreak/>
        <w:t>更直白</w:t>
      </w:r>
      <w:r w:rsidR="00F25DFB">
        <w:rPr>
          <w:sz w:val="24"/>
          <w:szCs w:val="24"/>
        </w:rPr>
        <w:t>的說法：「教學者」設計符合生活經驗與</w:t>
      </w:r>
      <w:r w:rsidR="0049227A">
        <w:rPr>
          <w:rFonts w:hint="eastAsia"/>
          <w:sz w:val="24"/>
          <w:szCs w:val="24"/>
        </w:rPr>
        <w:t>生</w:t>
      </w:r>
      <w:r w:rsidR="0049227A">
        <w:rPr>
          <w:sz w:val="24"/>
          <w:szCs w:val="24"/>
        </w:rPr>
        <w:t>活</w:t>
      </w:r>
      <w:r w:rsidR="00F25DFB">
        <w:rPr>
          <w:sz w:val="24"/>
          <w:szCs w:val="24"/>
        </w:rPr>
        <w:t>情境的教材，讓學生容易理解</w:t>
      </w:r>
      <w:r w:rsidR="00F25DFB">
        <w:rPr>
          <w:rFonts w:hint="eastAsia"/>
          <w:sz w:val="24"/>
          <w:szCs w:val="24"/>
        </w:rPr>
        <w:t>，</w:t>
      </w:r>
      <w:r w:rsidR="00F25DFB">
        <w:rPr>
          <w:sz w:val="24"/>
          <w:szCs w:val="24"/>
        </w:rPr>
        <w:t>這是「</w:t>
      </w:r>
      <w:r w:rsidR="00F25DFB">
        <w:rPr>
          <w:rFonts w:hint="eastAsia"/>
          <w:sz w:val="24"/>
          <w:szCs w:val="24"/>
        </w:rPr>
        <w:t>教</w:t>
      </w:r>
      <w:r w:rsidR="00F25DFB">
        <w:rPr>
          <w:sz w:val="24"/>
          <w:szCs w:val="24"/>
        </w:rPr>
        <w:t>學情境化」</w:t>
      </w:r>
      <w:r w:rsidR="00F25DFB">
        <w:rPr>
          <w:rFonts w:hint="eastAsia"/>
          <w:sz w:val="24"/>
          <w:szCs w:val="24"/>
        </w:rPr>
        <w:t>。也</w:t>
      </w:r>
      <w:r w:rsidR="00F25DFB">
        <w:rPr>
          <w:sz w:val="24"/>
          <w:szCs w:val="24"/>
        </w:rPr>
        <w:t>可以從日常生</w:t>
      </w:r>
      <w:r w:rsidR="00F25DFB">
        <w:rPr>
          <w:rFonts w:hint="eastAsia"/>
          <w:sz w:val="24"/>
          <w:szCs w:val="24"/>
        </w:rPr>
        <w:t>活</w:t>
      </w:r>
      <w:r w:rsidR="00F25DFB">
        <w:rPr>
          <w:sz w:val="24"/>
          <w:szCs w:val="24"/>
        </w:rPr>
        <w:t>情境中來設計，就是「</w:t>
      </w:r>
      <w:r w:rsidR="00F25DFB">
        <w:rPr>
          <w:rFonts w:hint="eastAsia"/>
          <w:sz w:val="24"/>
          <w:szCs w:val="24"/>
        </w:rPr>
        <w:t>生</w:t>
      </w:r>
      <w:r w:rsidR="00F25DFB">
        <w:rPr>
          <w:sz w:val="24"/>
          <w:szCs w:val="24"/>
        </w:rPr>
        <w:t>活情境化」</w:t>
      </w:r>
      <w:r w:rsidR="00F25DFB">
        <w:rPr>
          <w:rFonts w:hint="eastAsia"/>
          <w:sz w:val="24"/>
          <w:szCs w:val="24"/>
        </w:rPr>
        <w:t>。</w:t>
      </w:r>
    </w:p>
    <w:p w:rsidR="00222369" w:rsidRPr="007D09C2" w:rsidRDefault="00DD55E0" w:rsidP="007D09C2">
      <w:pPr>
        <w:ind w:leftChars="100" w:left="220"/>
        <w:rPr>
          <w:sz w:val="24"/>
          <w:szCs w:val="24"/>
        </w:rPr>
      </w:pPr>
      <w:r w:rsidRPr="007D09C2">
        <w:rPr>
          <w:sz w:val="24"/>
          <w:szCs w:val="24"/>
        </w:rPr>
        <w:t>「脈絡化」</w:t>
      </w:r>
      <w:r w:rsidR="00F25DFB">
        <w:rPr>
          <w:rFonts w:hint="eastAsia"/>
          <w:sz w:val="24"/>
          <w:szCs w:val="24"/>
        </w:rPr>
        <w:t>則</w:t>
      </w:r>
      <w:r w:rsidR="00F25DFB">
        <w:rPr>
          <w:sz w:val="24"/>
          <w:szCs w:val="24"/>
        </w:rPr>
        <w:t>是</w:t>
      </w:r>
      <w:r w:rsidRPr="007D09C2">
        <w:rPr>
          <w:sz w:val="24"/>
          <w:szCs w:val="24"/>
        </w:rPr>
        <w:t>說明教材的</w:t>
      </w:r>
      <w:r w:rsidR="00F25DFB">
        <w:rPr>
          <w:rFonts w:hint="eastAsia"/>
          <w:sz w:val="24"/>
          <w:szCs w:val="24"/>
        </w:rPr>
        <w:t>過</w:t>
      </w:r>
      <w:r w:rsidR="00F25DFB">
        <w:rPr>
          <w:sz w:val="24"/>
          <w:szCs w:val="24"/>
        </w:rPr>
        <w:t>去現</w:t>
      </w:r>
      <w:r w:rsidR="00F25DFB">
        <w:rPr>
          <w:rFonts w:hint="eastAsia"/>
          <w:sz w:val="24"/>
          <w:szCs w:val="24"/>
        </w:rPr>
        <w:t>在</w:t>
      </w:r>
      <w:r w:rsidR="00495B28">
        <w:rPr>
          <w:rFonts w:hint="eastAsia"/>
          <w:sz w:val="24"/>
          <w:szCs w:val="24"/>
        </w:rPr>
        <w:t>、</w:t>
      </w:r>
      <w:r w:rsidRPr="007D09C2">
        <w:rPr>
          <w:sz w:val="24"/>
          <w:szCs w:val="24"/>
        </w:rPr>
        <w:t>前後關係，讓學生更容易理解</w:t>
      </w:r>
      <w:r w:rsidR="00F25DFB">
        <w:rPr>
          <w:rFonts w:hint="eastAsia"/>
          <w:sz w:val="24"/>
          <w:szCs w:val="24"/>
        </w:rPr>
        <w:t>教</w:t>
      </w:r>
      <w:r w:rsidR="00F25DFB">
        <w:rPr>
          <w:sz w:val="24"/>
          <w:szCs w:val="24"/>
        </w:rPr>
        <w:t>材的整體</w:t>
      </w:r>
      <w:r w:rsidR="00F25DFB">
        <w:rPr>
          <w:rFonts w:hint="eastAsia"/>
          <w:sz w:val="24"/>
          <w:szCs w:val="24"/>
        </w:rPr>
        <w:t>脈</w:t>
      </w:r>
      <w:r w:rsidR="00F25DFB">
        <w:rPr>
          <w:sz w:val="24"/>
          <w:szCs w:val="24"/>
        </w:rPr>
        <w:t>絡</w:t>
      </w:r>
      <w:r w:rsidRPr="007D09C2">
        <w:rPr>
          <w:sz w:val="24"/>
          <w:szCs w:val="24"/>
        </w:rPr>
        <w:t>。</w:t>
      </w:r>
    </w:p>
    <w:p w:rsidR="00F25DFB" w:rsidRDefault="00DD55E0" w:rsidP="00F74C4C">
      <w:pPr>
        <w:ind w:left="120" w:hangingChars="50" w:hanging="120"/>
        <w:rPr>
          <w:sz w:val="24"/>
          <w:szCs w:val="24"/>
        </w:rPr>
      </w:pPr>
      <w:r w:rsidRPr="007D09C2">
        <w:rPr>
          <w:sz w:val="24"/>
          <w:szCs w:val="24"/>
        </w:rPr>
        <w:t>3.</w:t>
      </w:r>
      <w:r w:rsidR="00F74C4C" w:rsidRPr="007D09C2">
        <w:rPr>
          <w:sz w:val="24"/>
          <w:szCs w:val="24"/>
        </w:rPr>
        <w:t xml:space="preserve"> </w:t>
      </w:r>
      <w:r w:rsidRPr="007D09C2">
        <w:rPr>
          <w:sz w:val="24"/>
          <w:szCs w:val="24"/>
        </w:rPr>
        <w:t>重視學習歷程、策略與方法：</w:t>
      </w:r>
    </w:p>
    <w:p w:rsidR="00222369" w:rsidRPr="007D09C2" w:rsidRDefault="00DD55E0" w:rsidP="00F25DFB">
      <w:pPr>
        <w:ind w:leftChars="100" w:left="220"/>
        <w:rPr>
          <w:sz w:val="24"/>
          <w:szCs w:val="24"/>
        </w:rPr>
      </w:pPr>
      <w:r w:rsidRPr="007D09C2">
        <w:rPr>
          <w:sz w:val="24"/>
          <w:szCs w:val="24"/>
        </w:rPr>
        <w:t>課程規劃及教學設計能結合學習內容與探究歷程，以陶養學生擁有自學能力，成為終身學習者。</w:t>
      </w:r>
    </w:p>
    <w:p w:rsidR="00222369" w:rsidRPr="007D09C2" w:rsidRDefault="00DD55E0" w:rsidP="00F74C4C">
      <w:pPr>
        <w:ind w:leftChars="50" w:left="110"/>
        <w:rPr>
          <w:sz w:val="24"/>
          <w:szCs w:val="24"/>
        </w:rPr>
      </w:pPr>
      <w:r w:rsidRPr="007D09C2">
        <w:rPr>
          <w:sz w:val="24"/>
          <w:szCs w:val="24"/>
        </w:rPr>
        <w:t>更直白的說法：教學設計可以依照學生的學習內容，設計任務、問題或是實作，引導學生去探究答案</w:t>
      </w:r>
      <w:r w:rsidR="00E21C30">
        <w:rPr>
          <w:rFonts w:hint="eastAsia"/>
          <w:sz w:val="24"/>
          <w:szCs w:val="24"/>
        </w:rPr>
        <w:t>或</w:t>
      </w:r>
      <w:r w:rsidR="00E21C30">
        <w:rPr>
          <w:sz w:val="24"/>
          <w:szCs w:val="24"/>
        </w:rPr>
        <w:t>是解決問題</w:t>
      </w:r>
      <w:r w:rsidRPr="007D09C2">
        <w:rPr>
          <w:sz w:val="24"/>
          <w:szCs w:val="24"/>
        </w:rPr>
        <w:t>，這樣的學習歷程、過程，可以培養學生的自學能力，符合核心素養的設計。</w:t>
      </w:r>
    </w:p>
    <w:p w:rsidR="00F25DFB" w:rsidRDefault="00DD55E0" w:rsidP="00F74C4C">
      <w:pPr>
        <w:ind w:left="220" w:hangingChars="100" w:hanging="220"/>
      </w:pPr>
      <w:r>
        <w:t>4.</w:t>
      </w:r>
      <w:r w:rsidR="00F74C4C">
        <w:t xml:space="preserve"> </w:t>
      </w:r>
      <w:r>
        <w:t>強化實踐力行的表現：</w:t>
      </w:r>
    </w:p>
    <w:p w:rsidR="00222369" w:rsidRDefault="00DD55E0" w:rsidP="00F25DFB">
      <w:pPr>
        <w:ind w:leftChars="100" w:left="220"/>
      </w:pPr>
      <w:r>
        <w:t>讓學生能學以致用，整合所學遷移應用到其他事例，或實際活用於生活中，更可對其所知所行進行外顯化的思考，而有再持續精進的可能。</w:t>
      </w:r>
    </w:p>
    <w:p w:rsidR="00222369" w:rsidRDefault="00DD55E0" w:rsidP="00F74C4C">
      <w:pPr>
        <w:ind w:leftChars="100" w:left="220"/>
        <w:rPr>
          <w:rFonts w:hint="eastAsia"/>
        </w:rPr>
      </w:pPr>
      <w:r>
        <w:t>更直白的說法：教學者設計某一活動或是任務，讓學生能實</w:t>
      </w:r>
      <w:r w:rsidR="00F25DFB">
        <w:rPr>
          <w:rFonts w:hint="eastAsia"/>
        </w:rPr>
        <w:t>踐</w:t>
      </w:r>
      <w:r w:rsidR="00F25DFB">
        <w:t>並</w:t>
      </w:r>
      <w:r>
        <w:t>運用</w:t>
      </w:r>
      <w:r w:rsidR="00F25DFB">
        <w:rPr>
          <w:rFonts w:hint="eastAsia"/>
        </w:rPr>
        <w:t>在</w:t>
      </w:r>
      <w:r w:rsidR="00F25DFB">
        <w:t>生活中</w:t>
      </w:r>
      <w:r>
        <w:t>。可以是在其他科目，可以是運用在生活</w:t>
      </w:r>
      <w:r w:rsidR="00E21C30">
        <w:rPr>
          <w:rFonts w:hint="eastAsia"/>
        </w:rPr>
        <w:t>，</w:t>
      </w:r>
      <w:r w:rsidR="00E21C30">
        <w:rPr>
          <w:rFonts w:hint="eastAsia"/>
          <w:sz w:val="24"/>
          <w:szCs w:val="24"/>
        </w:rPr>
        <w:t>像是參與家庭活動、宗教祭儀、社區采風，期</w:t>
      </w:r>
      <w:r w:rsidR="00E21C30" w:rsidRPr="00E147D8">
        <w:rPr>
          <w:sz w:val="24"/>
          <w:szCs w:val="24"/>
        </w:rPr>
        <w:t>能增加學生的「素養」</w:t>
      </w:r>
      <w:r>
        <w:t>！</w:t>
      </w:r>
      <w:r w:rsidR="0049227A">
        <w:rPr>
          <w:rFonts w:hint="eastAsia"/>
        </w:rPr>
        <w:t>這</w:t>
      </w:r>
      <w:r w:rsidR="0049227A">
        <w:t>也是</w:t>
      </w:r>
      <w:r w:rsidR="0049227A">
        <w:rPr>
          <w:rFonts w:hint="eastAsia"/>
        </w:rPr>
        <w:t>另</w:t>
      </w:r>
      <w:r w:rsidR="0049227A">
        <w:t>外一種的「</w:t>
      </w:r>
      <w:r w:rsidR="0049227A">
        <w:rPr>
          <w:rFonts w:hint="eastAsia"/>
        </w:rPr>
        <w:t>整</w:t>
      </w:r>
      <w:r w:rsidR="0049227A">
        <w:t>合知</w:t>
      </w:r>
      <w:r w:rsidR="0049227A">
        <w:rPr>
          <w:rFonts w:hint="eastAsia"/>
        </w:rPr>
        <w:t>識</w:t>
      </w:r>
      <w:r w:rsidR="0049227A">
        <w:t>、技能</w:t>
      </w:r>
      <w:r w:rsidR="0049227A">
        <w:rPr>
          <w:rFonts w:hint="eastAsia"/>
        </w:rPr>
        <w:t>與</w:t>
      </w:r>
      <w:r w:rsidR="0049227A">
        <w:t>態度」</w:t>
      </w:r>
      <w:r w:rsidR="0049227A">
        <w:rPr>
          <w:rFonts w:hint="eastAsia"/>
        </w:rPr>
        <w:t>。</w:t>
      </w:r>
    </w:p>
    <w:p w:rsidR="000B1689" w:rsidRDefault="000B1689">
      <w:pPr>
        <w:rPr>
          <w:b/>
          <w:sz w:val="32"/>
          <w:szCs w:val="32"/>
        </w:rPr>
      </w:pPr>
    </w:p>
    <w:p w:rsidR="00495B28" w:rsidRPr="00495B28" w:rsidRDefault="00495B28">
      <w:pPr>
        <w:rPr>
          <w:b/>
          <w:sz w:val="32"/>
          <w:szCs w:val="32"/>
        </w:rPr>
      </w:pPr>
      <w:r w:rsidRPr="00495B28">
        <w:rPr>
          <w:rFonts w:hint="eastAsia"/>
          <w:b/>
          <w:sz w:val="32"/>
          <w:szCs w:val="32"/>
        </w:rPr>
        <w:t>I</w:t>
      </w:r>
      <w:r w:rsidRPr="00495B28">
        <w:rPr>
          <w:b/>
          <w:sz w:val="32"/>
          <w:szCs w:val="32"/>
        </w:rPr>
        <w:t>dea9</w:t>
      </w:r>
      <w:r w:rsidRPr="00495B28">
        <w:rPr>
          <w:rFonts w:hint="eastAsia"/>
          <w:b/>
          <w:sz w:val="32"/>
          <w:szCs w:val="32"/>
        </w:rPr>
        <w:t>：</w:t>
      </w:r>
      <w:r w:rsidRPr="00495B28">
        <w:rPr>
          <w:b/>
          <w:sz w:val="32"/>
          <w:szCs w:val="32"/>
        </w:rPr>
        <w:t>四個圈圈的「核心素養檢核表」</w:t>
      </w:r>
    </w:p>
    <w:p w:rsidR="00222369" w:rsidRPr="00495B28" w:rsidRDefault="00DD55E0">
      <w:pPr>
        <w:rPr>
          <w:sz w:val="24"/>
          <w:szCs w:val="24"/>
        </w:rPr>
      </w:pPr>
      <w:r w:rsidRPr="00495B28">
        <w:rPr>
          <w:sz w:val="24"/>
          <w:szCs w:val="24"/>
        </w:rPr>
        <w:t>請用條列即可，不必畫圖。這檢核表是我們教學或寫教案的「參考」，不必然每一次上課都一定能符合這四種條件，有時我們也會有「純理論」的教學，那或許就無法四個條件都滿足，但這個表可以當成設計核心素養教案的檢核。</w:t>
      </w:r>
      <w:r w:rsidR="00F25DFB" w:rsidRPr="00495B28">
        <w:rPr>
          <w:rFonts w:hint="eastAsia"/>
          <w:sz w:val="24"/>
          <w:szCs w:val="24"/>
        </w:rPr>
        <w:t>但</w:t>
      </w:r>
      <w:r w:rsidR="00F25DFB" w:rsidRPr="00495B28">
        <w:rPr>
          <w:sz w:val="24"/>
          <w:szCs w:val="24"/>
        </w:rPr>
        <w:t>若</w:t>
      </w:r>
      <w:r w:rsidRPr="00495B28">
        <w:rPr>
          <w:sz w:val="24"/>
          <w:szCs w:val="24"/>
        </w:rPr>
        <w:t>是「教案比賽」，</w:t>
      </w:r>
      <w:r w:rsidR="00F25DFB" w:rsidRPr="00495B28">
        <w:rPr>
          <w:rFonts w:hint="eastAsia"/>
          <w:sz w:val="24"/>
          <w:szCs w:val="24"/>
        </w:rPr>
        <w:t>就會</w:t>
      </w:r>
      <w:r w:rsidRPr="00495B28">
        <w:rPr>
          <w:sz w:val="24"/>
          <w:szCs w:val="24"/>
        </w:rPr>
        <w:t>請各位儘量符合這四個檢核條件。</w:t>
      </w:r>
      <w:r w:rsidR="00495B28">
        <w:rPr>
          <w:rFonts w:hint="eastAsia"/>
          <w:sz w:val="24"/>
          <w:szCs w:val="24"/>
        </w:rPr>
        <w:t>核</w:t>
      </w:r>
      <w:r w:rsidR="00495B28">
        <w:rPr>
          <w:sz w:val="24"/>
          <w:szCs w:val="24"/>
        </w:rPr>
        <w:t>心素養</w:t>
      </w:r>
      <w:r w:rsidR="00495B28">
        <w:rPr>
          <w:rFonts w:hint="eastAsia"/>
          <w:sz w:val="24"/>
          <w:szCs w:val="24"/>
        </w:rPr>
        <w:t>教</w:t>
      </w:r>
      <w:r w:rsidR="00495B28">
        <w:rPr>
          <w:sz w:val="24"/>
          <w:szCs w:val="24"/>
        </w:rPr>
        <w:t>案</w:t>
      </w:r>
      <w:r w:rsidR="00495B28">
        <w:rPr>
          <w:rFonts w:hint="eastAsia"/>
          <w:sz w:val="24"/>
          <w:szCs w:val="24"/>
        </w:rPr>
        <w:t>新</w:t>
      </w:r>
      <w:r w:rsidR="00495B28">
        <w:rPr>
          <w:sz w:val="24"/>
          <w:szCs w:val="24"/>
        </w:rPr>
        <w:t>格式</w:t>
      </w:r>
      <w:r w:rsidR="00495B28">
        <w:rPr>
          <w:rFonts w:hint="eastAsia"/>
          <w:sz w:val="24"/>
          <w:szCs w:val="24"/>
        </w:rPr>
        <w:t>的附</w:t>
      </w:r>
      <w:r w:rsidR="00495B28">
        <w:rPr>
          <w:sz w:val="24"/>
          <w:szCs w:val="24"/>
        </w:rPr>
        <w:t>件也有附</w:t>
      </w:r>
      <w:r w:rsidR="00495B28">
        <w:rPr>
          <w:rFonts w:hint="eastAsia"/>
          <w:sz w:val="24"/>
          <w:szCs w:val="24"/>
        </w:rPr>
        <w:t>上</w:t>
      </w:r>
      <w:r w:rsidR="00495B28">
        <w:rPr>
          <w:sz w:val="24"/>
          <w:szCs w:val="24"/>
        </w:rPr>
        <w:t>檢核表</w:t>
      </w:r>
      <w:r w:rsidR="00495B28">
        <w:rPr>
          <w:rFonts w:hint="eastAsia"/>
          <w:sz w:val="24"/>
          <w:szCs w:val="24"/>
        </w:rPr>
        <w:t>。</w:t>
      </w:r>
    </w:p>
    <w:p w:rsidR="00DE03A2" w:rsidRPr="00495B28" w:rsidRDefault="00DE03A2"/>
    <w:p w:rsidR="00DE03A2" w:rsidRPr="00495B28" w:rsidRDefault="00495B28">
      <w:pPr>
        <w:rPr>
          <w:b/>
          <w:sz w:val="32"/>
          <w:szCs w:val="32"/>
        </w:rPr>
      </w:pPr>
      <w:r w:rsidRPr="00495B28">
        <w:rPr>
          <w:rFonts w:hint="eastAsia"/>
          <w:b/>
          <w:sz w:val="32"/>
          <w:szCs w:val="32"/>
        </w:rPr>
        <w:t>I</w:t>
      </w:r>
      <w:r w:rsidRPr="00495B28">
        <w:rPr>
          <w:b/>
          <w:sz w:val="32"/>
          <w:szCs w:val="32"/>
        </w:rPr>
        <w:t xml:space="preserve">dea10 </w:t>
      </w:r>
      <w:r w:rsidRPr="00495B28">
        <w:rPr>
          <w:rFonts w:hint="eastAsia"/>
          <w:b/>
          <w:sz w:val="32"/>
          <w:szCs w:val="32"/>
        </w:rPr>
        <w:t>：</w:t>
      </w:r>
      <w:r w:rsidR="00DD55E0" w:rsidRPr="00495B28">
        <w:rPr>
          <w:b/>
          <w:sz w:val="32"/>
          <w:szCs w:val="32"/>
        </w:rPr>
        <w:t>議題寫法：</w:t>
      </w:r>
    </w:p>
    <w:p w:rsidR="00222369" w:rsidRPr="00F25DFB" w:rsidRDefault="00DD55E0" w:rsidP="00F25DFB">
      <w:pPr>
        <w:rPr>
          <w:sz w:val="24"/>
          <w:szCs w:val="24"/>
        </w:rPr>
      </w:pPr>
      <w:r w:rsidRPr="00F25DFB">
        <w:rPr>
          <w:sz w:val="24"/>
          <w:szCs w:val="24"/>
        </w:rPr>
        <w:t>性別平等、人權、環境、海洋、品德、生命、法治、科技、資訊、能源、安全、防災、家庭教育、生涯規劃、多元文化、閱讀素養、戶外教育、國際教育、原住民族教育等</w:t>
      </w:r>
      <w:r w:rsidRPr="00F25DFB">
        <w:rPr>
          <w:sz w:val="24"/>
          <w:szCs w:val="24"/>
        </w:rPr>
        <w:t>19</w:t>
      </w:r>
      <w:r w:rsidRPr="00F25DFB">
        <w:rPr>
          <w:sz w:val="24"/>
          <w:szCs w:val="24"/>
        </w:rPr>
        <w:t>項議題</w:t>
      </w:r>
      <w:r w:rsidR="000B1689">
        <w:rPr>
          <w:rFonts w:hint="eastAsia"/>
          <w:sz w:val="24"/>
          <w:szCs w:val="24"/>
        </w:rPr>
        <w:t>。</w:t>
      </w:r>
      <w:r w:rsidRPr="00F25DFB">
        <w:rPr>
          <w:sz w:val="24"/>
          <w:szCs w:val="24"/>
        </w:rPr>
        <w:t>前四項為重大議題。</w:t>
      </w:r>
      <w:r w:rsidR="000B1689">
        <w:rPr>
          <w:rFonts w:hint="eastAsia"/>
          <w:sz w:val="24"/>
          <w:szCs w:val="24"/>
        </w:rPr>
        <w:t>「</w:t>
      </w:r>
      <w:r w:rsidR="000B1689" w:rsidRPr="00F25DFB">
        <w:rPr>
          <w:sz w:val="24"/>
          <w:szCs w:val="24"/>
        </w:rPr>
        <w:t>性別平等、人權、環境、海洋</w:t>
      </w:r>
      <w:r w:rsidR="000B1689">
        <w:rPr>
          <w:rFonts w:hint="eastAsia"/>
          <w:sz w:val="24"/>
          <w:szCs w:val="24"/>
        </w:rPr>
        <w:t>」</w:t>
      </w:r>
      <w:r w:rsidR="000B1689" w:rsidRPr="00F25DFB">
        <w:rPr>
          <w:sz w:val="24"/>
          <w:szCs w:val="24"/>
        </w:rPr>
        <w:t>因為有入法，是有指標可寫的</w:t>
      </w:r>
      <w:r w:rsidR="000B1689">
        <w:rPr>
          <w:rFonts w:hint="eastAsia"/>
          <w:sz w:val="24"/>
          <w:szCs w:val="24"/>
        </w:rPr>
        <w:t>，</w:t>
      </w:r>
      <w:r w:rsidR="000B1689">
        <w:rPr>
          <w:sz w:val="24"/>
          <w:szCs w:val="24"/>
        </w:rPr>
        <w:t>不寫也可以</w:t>
      </w:r>
      <w:r w:rsidR="000B1689" w:rsidRPr="00F25DFB">
        <w:rPr>
          <w:sz w:val="24"/>
          <w:szCs w:val="24"/>
        </w:rPr>
        <w:t>！其餘的議題，可以只寫議題名稱</w:t>
      </w:r>
      <w:r w:rsidR="000B1689" w:rsidRPr="00F25DFB">
        <w:rPr>
          <w:sz w:val="24"/>
          <w:szCs w:val="24"/>
        </w:rPr>
        <w:t xml:space="preserve"> </w:t>
      </w:r>
      <w:r w:rsidR="000B1689" w:rsidRPr="00F25DFB">
        <w:rPr>
          <w:sz w:val="24"/>
          <w:szCs w:val="24"/>
        </w:rPr>
        <w:t>，再加上所融入之學習重點</w:t>
      </w:r>
      <w:r w:rsidR="000B1689" w:rsidRPr="00F25DFB">
        <w:rPr>
          <w:sz w:val="24"/>
          <w:szCs w:val="24"/>
        </w:rPr>
        <w:t>(</w:t>
      </w:r>
      <w:r w:rsidR="000B1689" w:rsidRPr="00F25DFB">
        <w:rPr>
          <w:sz w:val="24"/>
          <w:szCs w:val="24"/>
        </w:rPr>
        <w:t>寫出指標及內容</w:t>
      </w:r>
      <w:r w:rsidR="000B1689" w:rsidRPr="00F25DFB">
        <w:rPr>
          <w:sz w:val="24"/>
          <w:szCs w:val="24"/>
        </w:rPr>
        <w:t>)</w:t>
      </w:r>
      <w:r w:rsidR="000B1689" w:rsidRPr="00F25DFB">
        <w:rPr>
          <w:sz w:val="24"/>
          <w:szCs w:val="24"/>
        </w:rPr>
        <w:t>即可。</w:t>
      </w:r>
    </w:p>
    <w:p w:rsidR="00495B28" w:rsidRDefault="00DD55E0" w:rsidP="00F25DFB">
      <w:pPr>
        <w:rPr>
          <w:sz w:val="24"/>
          <w:szCs w:val="24"/>
        </w:rPr>
      </w:pPr>
      <w:r w:rsidRPr="00F25DFB">
        <w:rPr>
          <w:sz w:val="24"/>
          <w:szCs w:val="24"/>
        </w:rPr>
        <w:lastRenderedPageBreak/>
        <w:t>各位在寫議題時，若有融入，應使用正確的議題名稱，若沒有可融入者，也不必勉強融入！</w:t>
      </w:r>
      <w:r w:rsidR="000B1689">
        <w:rPr>
          <w:sz w:val="24"/>
          <w:szCs w:val="24"/>
        </w:rPr>
        <w:t xml:space="preserve"> </w:t>
      </w:r>
    </w:p>
    <w:p w:rsidR="00D149F6" w:rsidRPr="00D149F6" w:rsidRDefault="00D149F6" w:rsidP="00D149F6">
      <w:pPr>
        <w:pStyle w:val="1"/>
        <w:jc w:val="center"/>
        <w:rPr>
          <w:rFonts w:ascii="標楷體" w:eastAsia="標楷體" w:hAnsi="標楷體"/>
          <w:color w:val="auto"/>
          <w:sz w:val="32"/>
          <w:szCs w:val="32"/>
        </w:rPr>
      </w:pPr>
      <w:bookmarkStart w:id="0" w:name="_Toc469650069"/>
      <w:r w:rsidRPr="00D149F6">
        <w:rPr>
          <w:rFonts w:ascii="標楷體" w:eastAsia="標楷體" w:hAnsi="標楷體" w:hint="eastAsia"/>
          <w:color w:val="auto"/>
          <w:sz w:val="32"/>
          <w:szCs w:val="32"/>
        </w:rPr>
        <w:t>核心素養導向教學示例範本</w:t>
      </w:r>
      <w:bookmarkEnd w:id="0"/>
    </w:p>
    <w:p w:rsidR="00D149F6" w:rsidRPr="00D149F6" w:rsidRDefault="00D149F6" w:rsidP="00D149F6">
      <w:pPr>
        <w:pStyle w:val="CM9"/>
        <w:snapToGrid w:val="0"/>
        <w:spacing w:afterLines="50" w:after="120" w:line="400" w:lineRule="exact"/>
        <w:rPr>
          <w:rFonts w:ascii="Times New Roman" w:hAnsi="Times New Roman"/>
          <w:b/>
          <w:sz w:val="28"/>
          <w:szCs w:val="28"/>
        </w:rPr>
      </w:pPr>
      <w:r w:rsidRPr="00D149F6">
        <w:rPr>
          <w:rFonts w:ascii="Times New Roman" w:hAnsi="Times New Roman" w:hint="eastAsia"/>
          <w:b/>
          <w:sz w:val="28"/>
          <w:szCs w:val="28"/>
        </w:rPr>
        <w:t>教學單元案例撰寫原則說明</w:t>
      </w:r>
    </w:p>
    <w:p w:rsidR="00D149F6" w:rsidRPr="003C5E07" w:rsidRDefault="00D149F6" w:rsidP="00D149F6">
      <w:pPr>
        <w:pStyle w:val="afc"/>
        <w:tabs>
          <w:tab w:val="left" w:pos="567"/>
        </w:tabs>
        <w:spacing w:beforeLines="20" w:before="48" w:afterLines="20" w:after="48" w:line="420" w:lineRule="exact"/>
        <w:ind w:left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1" w:name="_Toc469158173"/>
      <w:bookmarkStart w:id="2" w:name="_Toc469158478"/>
      <w:bookmarkStart w:id="3" w:name="_Toc469297017"/>
      <w:bookmarkStart w:id="4" w:name="_Toc469650070"/>
      <w:r w:rsidRPr="003C5E07">
        <w:rPr>
          <w:rFonts w:ascii="標楷體" w:eastAsia="標楷體" w:hAnsi="標楷體" w:hint="eastAsia"/>
          <w:b/>
          <w:sz w:val="28"/>
          <w:szCs w:val="28"/>
          <w:highlight w:val="yellow"/>
        </w:rPr>
        <w:t>【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新</w:t>
      </w:r>
      <w:r w:rsidRPr="003C5E07">
        <w:rPr>
          <w:rFonts w:ascii="標楷體" w:eastAsia="標楷體" w:hAnsi="標楷體" w:hint="eastAsia"/>
          <w:b/>
          <w:sz w:val="28"/>
          <w:szCs w:val="28"/>
          <w:highlight w:val="yellow"/>
        </w:rPr>
        <w:t>格式案例】</w:t>
      </w:r>
      <w:bookmarkEnd w:id="1"/>
      <w:bookmarkEnd w:id="2"/>
      <w:bookmarkEnd w:id="3"/>
      <w:bookmarkEnd w:id="4"/>
    </w:p>
    <w:p w:rsidR="00D149F6" w:rsidRDefault="00D149F6" w:rsidP="00D149F6">
      <w:pPr>
        <w:rPr>
          <w:rFonts w:ascii="標楷體" w:eastAsia="標楷體" w:hAnsi="標楷體"/>
          <w:b/>
          <w:szCs w:val="24"/>
        </w:rPr>
      </w:pPr>
      <w:r w:rsidRPr="00B6555D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6555D">
        <w:rPr>
          <w:rFonts w:ascii="標楷體" w:eastAsia="標楷體" w:hAnsi="標楷體" w:hint="eastAsia"/>
          <w:b/>
          <w:szCs w:val="24"/>
        </w:rPr>
        <w:t>教學設計理念說明</w:t>
      </w:r>
    </w:p>
    <w:p w:rsidR="00D149F6" w:rsidRDefault="00D149F6" w:rsidP="00D149F6">
      <w:pPr>
        <w:pStyle w:val="afc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請加一段說明，針對此案例</w:t>
      </w:r>
      <w:r w:rsidRPr="00861427">
        <w:rPr>
          <w:rFonts w:ascii="標楷體" w:eastAsia="標楷體" w:hAnsi="標楷體" w:hint="eastAsia"/>
        </w:rPr>
        <w:t>之教學設計理念，</w:t>
      </w:r>
      <w:r>
        <w:rPr>
          <w:rFonts w:ascii="標楷體" w:eastAsia="標楷體" w:hAnsi="標楷體" w:hint="eastAsia"/>
        </w:rPr>
        <w:t>敘寫重點可包括(不</w:t>
      </w:r>
      <w:r>
        <w:rPr>
          <w:rFonts w:ascii="標楷體" w:eastAsia="標楷體" w:hAnsi="標楷體"/>
        </w:rPr>
        <w:t>一定要每一種都寫，可以選擇自己需要的</w:t>
      </w:r>
      <w:r>
        <w:rPr>
          <w:rFonts w:ascii="標楷體" w:eastAsia="標楷體" w:hAnsi="標楷體" w:hint="eastAsia"/>
        </w:rPr>
        <w:t>)：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(一)</w:t>
      </w:r>
      <w:r>
        <w:rPr>
          <w:rFonts w:ascii="標楷體" w:eastAsia="標楷體" w:hAnsi="標楷體" w:hint="eastAsia"/>
        </w:rPr>
        <w:t>總體學習目標。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(二)</w:t>
      </w:r>
      <w:r>
        <w:rPr>
          <w:rFonts w:ascii="標楷體" w:eastAsia="標楷體" w:hAnsi="標楷體" w:hint="eastAsia"/>
        </w:rPr>
        <w:t>學生學習特質與需求（起始行為或先備知識）。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3267F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3267F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核心素養的展現(如整合知識、情意、能力，學習歷程與方法、學習情境與脈絡、實踐力行的表現)。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3267F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3267F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學習重點(表現與內容)的概述與銜接。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3267F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3267F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議題融入與跨科/領域統整。</w:t>
      </w:r>
    </w:p>
    <w:p w:rsidR="00D149F6" w:rsidRDefault="00D149F6" w:rsidP="00D149F6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 w:rsidRPr="003267F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3267F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重要教學策略與評量。</w:t>
      </w:r>
    </w:p>
    <w:p w:rsidR="00CE48A3" w:rsidRDefault="00D149F6" w:rsidP="00A31C9E">
      <w:pPr>
        <w:snapToGrid w:val="0"/>
        <w:spacing w:line="440" w:lineRule="exact"/>
        <w:ind w:leftChars="1" w:left="259" w:hangingChars="117" w:hanging="257"/>
        <w:rPr>
          <w:rFonts w:ascii="標楷體" w:eastAsia="標楷體" w:hAnsi="標楷體"/>
        </w:rPr>
      </w:pPr>
      <w:r w:rsidRPr="0046260D">
        <w:rPr>
          <w:rFonts w:ascii="標楷體" w:eastAsia="標楷體" w:hAnsi="標楷體" w:hint="eastAsia"/>
          <w:noProof/>
          <w:color w:val="FF0000"/>
        </w:rPr>
        <w:t>(七)</w:t>
      </w:r>
      <w:r w:rsidRPr="0046260D">
        <w:rPr>
          <w:rFonts w:ascii="標楷體" w:eastAsia="標楷體" w:hAnsi="標楷體" w:hint="eastAsia"/>
          <w:color w:val="FF0000"/>
        </w:rPr>
        <w:t>本單元學習組織</w:t>
      </w:r>
      <w:r w:rsidR="00CE48A3">
        <w:rPr>
          <w:rFonts w:ascii="標楷體" w:eastAsia="標楷體" w:hAnsi="標楷體" w:hint="eastAsia"/>
          <w:color w:val="FF0000"/>
        </w:rPr>
        <w:t>圖(表)，</w:t>
      </w:r>
      <w:r w:rsidR="00CE48A3">
        <w:rPr>
          <w:rFonts w:ascii="標楷體" w:eastAsia="標楷體" w:hAnsi="標楷體"/>
          <w:color w:val="FF0000"/>
        </w:rPr>
        <w:t>可以</w:t>
      </w:r>
      <w:r w:rsidR="00CE48A3">
        <w:rPr>
          <w:rFonts w:ascii="標楷體" w:eastAsia="標楷體" w:hAnsi="標楷體" w:hint="eastAsia"/>
          <w:color w:val="FF0000"/>
        </w:rPr>
        <w:t>用組織圖</w:t>
      </w:r>
      <w:r w:rsidR="00CE48A3">
        <w:rPr>
          <w:rFonts w:ascii="標楷體" w:eastAsia="標楷體" w:hAnsi="標楷體"/>
          <w:color w:val="FF0000"/>
        </w:rPr>
        <w:t>來呈現，</w:t>
      </w:r>
      <w:r w:rsidR="00CE48A3">
        <w:rPr>
          <w:rFonts w:ascii="標楷體" w:eastAsia="標楷體" w:hAnsi="標楷體" w:hint="eastAsia"/>
          <w:color w:val="FF0000"/>
        </w:rPr>
        <w:t>但</w:t>
      </w:r>
      <w:r w:rsidR="00CE48A3">
        <w:rPr>
          <w:rFonts w:ascii="標楷體" w:eastAsia="標楷體" w:hAnsi="標楷體"/>
          <w:color w:val="FF0000"/>
        </w:rPr>
        <w:t>表格較易書寫，</w:t>
      </w:r>
      <w:r w:rsidR="00CE48A3">
        <w:rPr>
          <w:rFonts w:ascii="標楷體" w:eastAsia="標楷體" w:hAnsi="標楷體" w:hint="eastAsia"/>
          <w:color w:val="FF0000"/>
        </w:rPr>
        <w:t>可</w:t>
      </w:r>
      <w:r w:rsidR="00CE48A3">
        <w:rPr>
          <w:rFonts w:ascii="標楷體" w:eastAsia="標楷體" w:hAnsi="標楷體"/>
          <w:color w:val="FF0000"/>
        </w:rPr>
        <w:t>自行運用</w:t>
      </w:r>
      <w:r w:rsidR="00A31C9E">
        <w:rPr>
          <w:rFonts w:ascii="標楷體" w:eastAsia="標楷體" w:hAnsi="標楷體" w:hint="eastAsia"/>
          <w:color w:val="FF0000"/>
        </w:rPr>
        <w:t>。寫</w:t>
      </w:r>
      <w:r w:rsidR="00A31C9E">
        <w:rPr>
          <w:rFonts w:ascii="標楷體" w:eastAsia="標楷體" w:hAnsi="標楷體"/>
          <w:color w:val="FF0000"/>
        </w:rPr>
        <w:t>作</w:t>
      </w:r>
      <w:r w:rsidR="00A31C9E">
        <w:rPr>
          <w:rFonts w:ascii="標楷體" w:eastAsia="標楷體" w:hAnsi="標楷體" w:hint="eastAsia"/>
          <w:color w:val="FF0000"/>
        </w:rPr>
        <w:t>簡</w:t>
      </w:r>
      <w:r w:rsidR="00A31C9E">
        <w:rPr>
          <w:rFonts w:ascii="標楷體" w:eastAsia="標楷體" w:hAnsi="標楷體"/>
          <w:color w:val="FF0000"/>
        </w:rPr>
        <w:t>案時也</w:t>
      </w:r>
      <w:r w:rsidR="00A31C9E">
        <w:rPr>
          <w:rFonts w:ascii="標楷體" w:eastAsia="標楷體" w:hAnsi="標楷體" w:hint="eastAsia"/>
          <w:color w:val="FF0000"/>
        </w:rPr>
        <w:t>可</w:t>
      </w:r>
      <w:r w:rsidR="00A31C9E">
        <w:rPr>
          <w:rFonts w:ascii="標楷體" w:eastAsia="標楷體" w:hAnsi="標楷體"/>
          <w:color w:val="FF0000"/>
        </w:rPr>
        <w:t>以</w:t>
      </w:r>
      <w:r w:rsidR="00A31C9E">
        <w:rPr>
          <w:rFonts w:ascii="標楷體" w:eastAsia="標楷體" w:hAnsi="標楷體" w:hint="eastAsia"/>
          <w:color w:val="FF0000"/>
        </w:rPr>
        <w:t>省</w:t>
      </w:r>
      <w:r w:rsidR="00A31C9E">
        <w:rPr>
          <w:rFonts w:ascii="標楷體" w:eastAsia="標楷體" w:hAnsi="標楷體"/>
          <w:color w:val="FF0000"/>
        </w:rPr>
        <w:t>略</w:t>
      </w:r>
      <w:r w:rsidR="00A31C9E">
        <w:rPr>
          <w:rFonts w:ascii="標楷體" w:eastAsia="標楷體" w:hAnsi="標楷體" w:hint="eastAsia"/>
          <w:color w:val="FF0000"/>
        </w:rPr>
        <w:t>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888"/>
        <w:gridCol w:w="1720"/>
        <w:gridCol w:w="1720"/>
        <w:gridCol w:w="1721"/>
        <w:gridCol w:w="1721"/>
      </w:tblGrid>
      <w:tr w:rsidR="00CE48A3" w:rsidTr="00CE4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gridSpan w:val="2"/>
          </w:tcPr>
          <w:p w:rsidR="00CE48A3" w:rsidRPr="00CE48A3" w:rsidRDefault="00CE48A3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元名稱</w:t>
            </w:r>
          </w:p>
        </w:tc>
        <w:tc>
          <w:tcPr>
            <w:tcW w:w="6882" w:type="dxa"/>
            <w:gridSpan w:val="4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CE48A3" w:rsidTr="00CE4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gridSpan w:val="2"/>
          </w:tcPr>
          <w:p w:rsidR="00CE48A3" w:rsidRPr="00CE48A3" w:rsidRDefault="00CE48A3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心</w:t>
            </w: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養</w:t>
            </w:r>
          </w:p>
        </w:tc>
        <w:tc>
          <w:tcPr>
            <w:tcW w:w="1720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A31C9E" w:rsidTr="00A31C9E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right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A31C9E" w:rsidRDefault="00A31C9E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/>
                <w:sz w:val="28"/>
                <w:szCs w:val="28"/>
              </w:rPr>
              <w:t>習</w:t>
            </w:r>
          </w:p>
          <w:p w:rsidR="00A31C9E" w:rsidRDefault="00A31C9E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/>
                <w:sz w:val="28"/>
                <w:szCs w:val="28"/>
              </w:rPr>
              <w:t>重</w:t>
            </w:r>
          </w:p>
          <w:p w:rsidR="00A31C9E" w:rsidRPr="00CE48A3" w:rsidRDefault="00A31C9E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</w:tcPr>
          <w:p w:rsidR="00A31C9E" w:rsidRPr="00CE48A3" w:rsidRDefault="00A31C9E" w:rsidP="00CE48A3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習表現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A31C9E" w:rsidTr="00A31C9E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right w:val="single" w:sz="4" w:space="0" w:color="auto"/>
            </w:tcBorders>
          </w:tcPr>
          <w:p w:rsidR="00A31C9E" w:rsidRPr="00CE48A3" w:rsidRDefault="00A31C9E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A31C9E" w:rsidRPr="00CE48A3" w:rsidRDefault="00A31C9E" w:rsidP="00CE48A3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習內容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31C9E" w:rsidRDefault="00A31C9E" w:rsidP="00A31C9E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  <w:p w:rsidR="00A31C9E" w:rsidRDefault="00A31C9E" w:rsidP="00D149F6">
            <w:pPr>
              <w:pStyle w:val="default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A31C9E" w:rsidRDefault="00A31C9E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CE48A3" w:rsidTr="00CE48A3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gridSpan w:val="2"/>
          </w:tcPr>
          <w:p w:rsidR="00CE48A3" w:rsidRPr="00CE48A3" w:rsidRDefault="00CE48A3" w:rsidP="00D149F6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習</w:t>
            </w: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標</w:t>
            </w:r>
          </w:p>
        </w:tc>
        <w:tc>
          <w:tcPr>
            <w:tcW w:w="1720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CE48A3" w:rsidRDefault="00CE48A3" w:rsidP="00D149F6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A31C9E" w:rsidTr="00A31C9E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gridSpan w:val="2"/>
          </w:tcPr>
          <w:p w:rsidR="00A31C9E" w:rsidRPr="00CE48A3" w:rsidRDefault="00A31C9E" w:rsidP="00A71082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CE48A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CE48A3">
              <w:rPr>
                <w:rFonts w:ascii="標楷體" w:eastAsia="標楷體" w:hAnsi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>動</w:t>
            </w:r>
          </w:p>
        </w:tc>
        <w:tc>
          <w:tcPr>
            <w:tcW w:w="1720" w:type="dxa"/>
          </w:tcPr>
          <w:p w:rsidR="00A31C9E" w:rsidRDefault="00A31C9E" w:rsidP="00A71082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</w:tcPr>
          <w:p w:rsidR="00A31C9E" w:rsidRDefault="00A31C9E" w:rsidP="00A71082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A31C9E" w:rsidRDefault="00A31C9E" w:rsidP="00A71082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</w:tcPr>
          <w:p w:rsidR="00A31C9E" w:rsidRDefault="00A31C9E" w:rsidP="00A71082">
            <w:pPr>
              <w:pStyle w:val="default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CE48A3" w:rsidRDefault="00CE48A3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</w:p>
    <w:p w:rsidR="00D149F6" w:rsidRPr="0035082F" w:rsidRDefault="00D149F6" w:rsidP="00D149F6">
      <w:pPr>
        <w:snapToGrid w:val="0"/>
        <w:spacing w:afterLines="20" w:after="48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35082F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教學單元</w:t>
      </w:r>
      <w:r w:rsidRPr="0035082F">
        <w:rPr>
          <w:rFonts w:ascii="標楷體" w:eastAsia="標楷體" w:hAnsi="標楷體" w:hint="eastAsia"/>
          <w:b/>
          <w:sz w:val="28"/>
          <w:szCs w:val="28"/>
        </w:rPr>
        <w:t>案例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D149F6" w:rsidRPr="000A031A" w:rsidTr="00A43E4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149F6" w:rsidRPr="00785312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49F6" w:rsidRPr="000A031A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149F6" w:rsidRPr="00785312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D149F6" w:rsidRPr="00785312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_______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149F6" w:rsidRPr="00785312" w:rsidRDefault="00D149F6" w:rsidP="00A43E48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49F6" w:rsidRPr="00DB43C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D149F6" w:rsidRPr="000A031A" w:rsidTr="00A43E48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列出相關的學習表現，且能具體表現在學習目標上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149F6" w:rsidRPr="00CA05CB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總綱及領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(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課綱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)</w:t>
            </w:r>
            <w:r w:rsidRPr="00CA05CB">
              <w:rPr>
                <w:rFonts w:eastAsia="標楷體" w:hAnsi="標楷體" w:hint="eastAsia"/>
                <w:noProof/>
                <w:color w:val="7F7F7F"/>
                <w:u w:val="single"/>
              </w:rPr>
              <w:t>核心素養說明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000000"/>
                <w:u w:val="single"/>
              </w:rPr>
            </w:pP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僅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列舉出高度相關之領綱核心素養精神與意涵。</w:t>
            </w:r>
          </w:p>
        </w:tc>
      </w:tr>
      <w:tr w:rsidR="00D149F6" w:rsidRPr="000A031A" w:rsidTr="00A43E48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列出相關的學習內容，且能具體表現在學習目標上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9F6" w:rsidRPr="004B3B54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149F6" w:rsidRPr="004B3B54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D149F6" w:rsidRPr="000A031A" w:rsidTr="00A43E4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以總綱十九項議題為考量、並落實議題核心精神，建議列出將融入的議題實質內容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議題融入不是</w:t>
            </w:r>
            <w:r w:rsidRPr="00222881">
              <w:rPr>
                <w:rFonts w:ascii="標楷體" w:eastAsia="標楷體" w:hAnsi="標楷體" w:hint="eastAsia"/>
                <w:color w:val="7F7F7F"/>
                <w:u w:val="single"/>
              </w:rPr>
              <w:t>必要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的項目，可視需要再列出。</w:t>
            </w:r>
          </w:p>
        </w:tc>
      </w:tr>
      <w:tr w:rsidR="00D149F6" w:rsidRPr="000A031A" w:rsidTr="00A43E4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A05CB"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列出示例中融入之學習重點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(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內容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)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，以及融入說明，建議同時於教學活動設計之備註欄說明。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若有議題融入再列出此欄。</w:t>
            </w: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與其他領域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科目的連結不是必要的項目，可視需要再列出。</w:t>
            </w:r>
          </w:p>
        </w:tc>
      </w:tr>
      <w:tr w:rsidR="00D149F6" w:rsidRPr="003267FC" w:rsidTr="00A43E48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149F6" w:rsidRPr="003267FC" w:rsidRDefault="00D149F6" w:rsidP="00A43E4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49F6" w:rsidRPr="000A031A" w:rsidRDefault="00D149F6" w:rsidP="00A43E4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149F6" w:rsidRPr="000A031A" w:rsidTr="00A43E4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以淺顯易懂文字說明各單元學習目標。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149F6" w:rsidRPr="00222881" w:rsidRDefault="00D149F6" w:rsidP="00D149F6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b/>
                <w:noProof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D149F6" w:rsidRPr="00C00484" w:rsidRDefault="00D149F6" w:rsidP="00D149F6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D149F6" w:rsidRPr="003267FC" w:rsidTr="00A43E4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D149F6" w:rsidRPr="003267FC" w:rsidTr="00A43E48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D149F6" w:rsidRPr="000A031A" w:rsidTr="00A43E48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摘要學習活動內容即可，呈現合呼素養導向教學的內涵。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教學流程需落實素養導向教學之教材教法，掌握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整合之事情意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lastRenderedPageBreak/>
              <w:t>技能、結合生活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情境與實踐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、凸顯學習策略與學習過程等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前述之各個次單元不必全部列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出，可挑選部份合適的次單元進行說明，重點在於完整說明各活動的組織架構，不必窮盡</w:t>
            </w:r>
            <w:r>
              <w:rPr>
                <w:rFonts w:eastAsia="標楷體" w:hAnsi="標楷體" w:hint="eastAsia"/>
                <w:noProof/>
                <w:color w:val="7F7F7F"/>
                <w:u w:val="single"/>
              </w:rPr>
              <w:t>敘述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49F6" w:rsidRPr="007B59CD" w:rsidRDefault="00D149F6" w:rsidP="00A43E48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可適時列出學習評量的方式，以及其他學習輔助事項，原則如下：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lastRenderedPageBreak/>
              <w:t>簡要說明各項教學活動評量內容，提出可採行方法、重要過程、規準等。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發展核心素養、學習重點與學習目標三者結合的評量內容。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檢視學習目標、學習重點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活動與評量三者之一致關係。</w:t>
            </w:r>
          </w:p>
          <w:p w:rsidR="00D149F6" w:rsidRPr="007B59CD" w:rsidRDefault="00D149F6" w:rsidP="00D149F6">
            <w:pPr>
              <w:pStyle w:val="afc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ind w:left="353" w:hanging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羅列評量工具，如學習單、檢核表或同儕互評表等。</w:t>
            </w:r>
          </w:p>
        </w:tc>
      </w:tr>
      <w:tr w:rsidR="00D149F6" w:rsidRPr="002D0847" w:rsidTr="00A43E48">
        <w:trPr>
          <w:trHeight w:val="605"/>
          <w:jc w:val="center"/>
        </w:trPr>
        <w:tc>
          <w:tcPr>
            <w:tcW w:w="10275" w:type="dxa"/>
            <w:gridSpan w:val="3"/>
          </w:tcPr>
          <w:p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試教成果</w:t>
            </w:r>
            <w:r>
              <w:rPr>
                <w:rFonts w:eastAsia="標楷體" w:hAnsi="標楷體" w:hint="eastAsia"/>
                <w:b/>
                <w:noProof/>
              </w:rPr>
              <w:t>：（非必要項目）</w:t>
            </w:r>
          </w:p>
          <w:p w:rsidR="00D149F6" w:rsidRPr="002D0847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試教成果不是必要的項目，可視需要再列出。可包括</w:t>
            </w:r>
            <w:r w:rsidRPr="007B59CD">
              <w:rPr>
                <w:rFonts w:ascii="標楷體" w:eastAsia="標楷體" w:hAnsi="標楷體" w:hint="eastAsia"/>
                <w:color w:val="7F7F7F"/>
                <w:u w:val="single"/>
              </w:rPr>
              <w:t>學習歷程案例、教師教學心得、觀課者心得、學習者心得等。</w:t>
            </w:r>
          </w:p>
        </w:tc>
      </w:tr>
      <w:tr w:rsidR="00D149F6" w:rsidRPr="002D0847" w:rsidTr="00A43E48">
        <w:trPr>
          <w:trHeight w:val="93"/>
          <w:jc w:val="center"/>
        </w:trPr>
        <w:tc>
          <w:tcPr>
            <w:tcW w:w="10275" w:type="dxa"/>
            <w:gridSpan w:val="3"/>
          </w:tcPr>
          <w:p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D149F6" w:rsidRPr="002D0847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若有參考資料請列出。</w:t>
            </w:r>
          </w:p>
        </w:tc>
      </w:tr>
      <w:tr w:rsidR="00D149F6" w:rsidRPr="002D0847" w:rsidTr="00A43E48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D149F6" w:rsidRPr="002D0847" w:rsidRDefault="00D149F6" w:rsidP="00A43E48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7B59CD">
              <w:rPr>
                <w:rFonts w:eastAsia="標楷體" w:hAnsi="標楷體" w:hint="eastAsia"/>
                <w:noProof/>
                <w:color w:val="7F7F7F"/>
                <w:u w:val="single"/>
              </w:rPr>
              <w:t>列出與此示案有關之補充說明。</w:t>
            </w:r>
          </w:p>
        </w:tc>
      </w:tr>
    </w:tbl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</w:t>
      </w:r>
      <w:r>
        <w:rPr>
          <w:rFonts w:ascii="標楷體" w:eastAsia="標楷體" w:hAnsi="標楷體"/>
          <w:sz w:val="32"/>
          <w:szCs w:val="32"/>
        </w:rPr>
        <w:t>件：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11"/>
        <w:gridCol w:w="1009"/>
        <w:gridCol w:w="916"/>
        <w:gridCol w:w="3178"/>
      </w:tblGrid>
      <w:tr w:rsidR="00D149F6" w:rsidTr="00A43E48">
        <w:tc>
          <w:tcPr>
            <w:tcW w:w="10349" w:type="dxa"/>
            <w:gridSpan w:val="5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素養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導向教學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設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計檢核參考表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-2</w:t>
            </w:r>
          </w:p>
        </w:tc>
      </w:tr>
      <w:tr w:rsidR="00D149F6" w:rsidTr="00A43E48">
        <w:tc>
          <w:tcPr>
            <w:tcW w:w="1135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層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面</w:t>
            </w:r>
          </w:p>
        </w:tc>
        <w:tc>
          <w:tcPr>
            <w:tcW w:w="4111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評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鑑指標</w:t>
            </w:r>
          </w:p>
        </w:tc>
        <w:tc>
          <w:tcPr>
            <w:tcW w:w="1009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自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我檢核</w:t>
            </w:r>
          </w:p>
        </w:tc>
        <w:tc>
          <w:tcPr>
            <w:tcW w:w="916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他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人檢核</w:t>
            </w:r>
          </w:p>
        </w:tc>
        <w:tc>
          <w:tcPr>
            <w:tcW w:w="3178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檢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核意見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(文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字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敘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述</w:t>
            </w: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)</w:t>
            </w:r>
          </w:p>
        </w:tc>
      </w:tr>
      <w:tr w:rsidR="00D149F6" w:rsidTr="00A43E48">
        <w:tc>
          <w:tcPr>
            <w:tcW w:w="1135" w:type="dxa"/>
            <w:vMerge w:val="restart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  <w:r w:rsidRPr="004C2836">
              <w:rPr>
                <w:rFonts w:ascii="標楷體" w:eastAsia="標楷體" w:hAnsi="標楷體" w:cs="SimSun" w:hint="eastAsia"/>
                <w:sz w:val="32"/>
                <w:szCs w:val="32"/>
              </w:rPr>
              <w:t>素養</w:t>
            </w:r>
            <w:r w:rsidRPr="004C2836">
              <w:rPr>
                <w:rFonts w:ascii="標楷體" w:eastAsia="標楷體" w:hAnsi="標楷體" w:cs="SimSun"/>
                <w:sz w:val="32"/>
                <w:szCs w:val="32"/>
              </w:rPr>
              <w:t>導向的設計</w:t>
            </w:r>
          </w:p>
        </w:tc>
        <w:tc>
          <w:tcPr>
            <w:tcW w:w="4111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1.整</w:t>
            </w:r>
            <w:r w:rsidR="00A31C9E">
              <w:rPr>
                <w:rFonts w:ascii="標楷體" w:eastAsia="標楷體" w:hAnsi="標楷體" w:cs="SimSun"/>
                <w:b/>
                <w:szCs w:val="24"/>
              </w:rPr>
              <w:t>合知識、</w:t>
            </w:r>
            <w:r w:rsidR="0049227A">
              <w:rPr>
                <w:rFonts w:ascii="標楷體" w:eastAsia="標楷體" w:hAnsi="標楷體" w:cs="SimSun" w:hint="eastAsia"/>
                <w:b/>
                <w:szCs w:val="24"/>
              </w:rPr>
              <w:t>技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能與態度：</w:t>
            </w:r>
          </w:p>
          <w:p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/>
                <w:szCs w:val="24"/>
              </w:rPr>
              <w:t>強調學習是完整的，不能只偏重知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識</w:t>
            </w:r>
            <w:r w:rsidRPr="004C2836">
              <w:rPr>
                <w:rFonts w:ascii="標楷體" w:eastAsia="標楷體" w:hAnsi="標楷體" w:cs="SimSun"/>
                <w:szCs w:val="24"/>
              </w:rPr>
              <w:t>層面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。</w:t>
            </w:r>
          </w:p>
        </w:tc>
        <w:tc>
          <w:tcPr>
            <w:tcW w:w="1009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知識</w:t>
            </w:r>
            <w:r w:rsidRPr="00BF1030">
              <w:t>：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="0049227A">
              <w:rPr>
                <w:rFonts w:hint="eastAsia"/>
              </w:rPr>
              <w:t>技</w:t>
            </w:r>
            <w:r w:rsidRPr="00BF1030">
              <w:t>能：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>3.</w:t>
            </w:r>
            <w:r w:rsidRPr="00BF1030">
              <w:rPr>
                <w:rFonts w:hint="eastAsia"/>
              </w:rPr>
              <w:t>態</w:t>
            </w:r>
            <w:r w:rsidRPr="00BF1030">
              <w:t>度：</w:t>
            </w:r>
          </w:p>
          <w:p w:rsidR="00D149F6" w:rsidRPr="00BF1030" w:rsidRDefault="0049227A" w:rsidP="00A43E48">
            <w:pPr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t>合</w:t>
            </w:r>
            <w:r>
              <w:rPr>
                <w:rFonts w:hint="eastAsia"/>
              </w:rPr>
              <w:t>過</w:t>
            </w:r>
            <w:r>
              <w:t>程：</w:t>
            </w:r>
          </w:p>
        </w:tc>
      </w:tr>
      <w:tr w:rsidR="00D149F6" w:rsidTr="00A43E48">
        <w:tc>
          <w:tcPr>
            <w:tcW w:w="1135" w:type="dxa"/>
            <w:vMerge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2.營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造情境化、脈絡化</w:t>
            </w: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的學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習：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能</w:t>
            </w:r>
            <w:r w:rsidRPr="004C2836">
              <w:rPr>
                <w:rFonts w:ascii="標楷體" w:eastAsia="標楷體" w:hAnsi="標楷體" w:cs="SimSun"/>
                <w:szCs w:val="24"/>
              </w:rPr>
              <w:t>將學習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內</w:t>
            </w:r>
            <w:r w:rsidRPr="004C2836">
              <w:rPr>
                <w:rFonts w:ascii="標楷體" w:eastAsia="標楷體" w:hAnsi="標楷體" w:cs="SimSun"/>
                <w:szCs w:val="24"/>
              </w:rPr>
              <w:t>容和過程與經驗、事件、情境、脈絡進行適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切</w:t>
            </w:r>
            <w:r w:rsidRPr="004C2836">
              <w:rPr>
                <w:rFonts w:ascii="標楷體" w:eastAsia="標楷體" w:hAnsi="標楷體" w:cs="SimSun"/>
                <w:szCs w:val="24"/>
              </w:rPr>
              <w:t>結合。</w:t>
            </w:r>
          </w:p>
        </w:tc>
        <w:tc>
          <w:tcPr>
            <w:tcW w:w="1009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教</w:t>
            </w:r>
            <w:r w:rsidRPr="00BF1030">
              <w:t>學情境化：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Pr="00BF1030">
              <w:rPr>
                <w:rFonts w:hint="eastAsia"/>
              </w:rPr>
              <w:t>生</w:t>
            </w:r>
            <w:r w:rsidRPr="00BF1030">
              <w:t>活情境化</w:t>
            </w:r>
            <w:r w:rsidRPr="00BF1030">
              <w:rPr>
                <w:rFonts w:hint="eastAsia"/>
              </w:rPr>
              <w:t>：</w:t>
            </w:r>
          </w:p>
          <w:p w:rsidR="00D149F6" w:rsidRDefault="00D149F6" w:rsidP="00A43E48">
            <w:r w:rsidRPr="00BF1030">
              <w:rPr>
                <w:rFonts w:hint="eastAsia"/>
              </w:rPr>
              <w:t>3.</w:t>
            </w:r>
            <w:r w:rsidRPr="00BF1030">
              <w:t>脈絡化</w:t>
            </w:r>
            <w:r w:rsidRPr="00BF1030">
              <w:rPr>
                <w:rFonts w:hint="eastAsia"/>
              </w:rPr>
              <w:t>的學</w:t>
            </w:r>
            <w:r w:rsidRPr="00BF1030">
              <w:t>習</w:t>
            </w:r>
            <w:r w:rsidRPr="00BF1030">
              <w:rPr>
                <w:rFonts w:hint="eastAsia"/>
              </w:rPr>
              <w:t>：</w:t>
            </w:r>
          </w:p>
          <w:p w:rsidR="007B54F1" w:rsidRDefault="007B54F1" w:rsidP="00A43E48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>境</w:t>
            </w:r>
            <w:r>
              <w:rPr>
                <w:rFonts w:hint="eastAsia"/>
              </w:rPr>
              <w:t>脈</w:t>
            </w:r>
            <w:r>
              <w:t>絡</w:t>
            </w:r>
          </w:p>
          <w:p w:rsidR="00D149F6" w:rsidRPr="00BF1030" w:rsidRDefault="007B54F1" w:rsidP="007B54F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</w:t>
            </w:r>
            <w:r>
              <w:t>習脈絡</w:t>
            </w:r>
            <w:r w:rsidR="00D149F6" w:rsidRPr="00BF1030">
              <w:rPr>
                <w:rFonts w:hint="eastAsia"/>
              </w:rPr>
              <w:t xml:space="preserve"> </w:t>
            </w:r>
          </w:p>
        </w:tc>
      </w:tr>
      <w:tr w:rsidR="00D149F6" w:rsidTr="00A43E48">
        <w:tc>
          <w:tcPr>
            <w:tcW w:w="1135" w:type="dxa"/>
            <w:vMerge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3.重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視學習歷程、策略與方法：</w:t>
            </w:r>
          </w:p>
          <w:p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課</w:t>
            </w:r>
            <w:r w:rsidRPr="004C2836">
              <w:rPr>
                <w:rFonts w:ascii="標楷體" w:eastAsia="標楷體" w:hAnsi="標楷體" w:cs="SimSun"/>
                <w:szCs w:val="24"/>
              </w:rPr>
              <w:t>程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規</w:t>
            </w:r>
            <w:r w:rsidRPr="004C2836">
              <w:rPr>
                <w:rFonts w:ascii="標楷體" w:eastAsia="標楷體" w:hAnsi="標楷體" w:cs="SimSun"/>
                <w:szCs w:val="24"/>
              </w:rPr>
              <w:t>劃及教學設計能結合學習內容與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探</w:t>
            </w:r>
            <w:r w:rsidRPr="004C2836">
              <w:rPr>
                <w:rFonts w:ascii="標楷體" w:eastAsia="標楷體" w:hAnsi="標楷體" w:cs="SimSun"/>
                <w:szCs w:val="24"/>
              </w:rPr>
              <w:t>究歷程，以陶養學生擁有自學能力，成為終身學習者。</w:t>
            </w:r>
          </w:p>
        </w:tc>
        <w:tc>
          <w:tcPr>
            <w:tcW w:w="1009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歷</w:t>
            </w:r>
            <w:r w:rsidRPr="00BF1030">
              <w:t>程：</w:t>
            </w:r>
          </w:p>
          <w:p w:rsidR="00D149F6" w:rsidRPr="00BF1030" w:rsidRDefault="00D149F6" w:rsidP="00A43E48">
            <w:pPr>
              <w:rPr>
                <w:rFonts w:hint="eastAsia"/>
              </w:rPr>
            </w:pPr>
            <w:r w:rsidRPr="00BF1030">
              <w:rPr>
                <w:rFonts w:hint="eastAsia"/>
              </w:rPr>
              <w:t xml:space="preserve"> </w:t>
            </w:r>
            <w:r w:rsidR="007B54F1">
              <w:rPr>
                <w:rFonts w:hint="eastAsia"/>
              </w:rPr>
              <w:t>認</w:t>
            </w:r>
            <w:r w:rsidR="007B54F1">
              <w:t>識</w:t>
            </w:r>
            <w:r w:rsidR="0049227A">
              <w:t>—</w:t>
            </w:r>
            <w:r w:rsidR="0049227A">
              <w:rPr>
                <w:rFonts w:hint="eastAsia"/>
              </w:rPr>
              <w:t>理</w:t>
            </w:r>
            <w:r w:rsidR="0049227A">
              <w:t>解</w:t>
            </w:r>
            <w:r w:rsidR="0049227A">
              <w:t>—</w:t>
            </w:r>
            <w:r w:rsidR="0049227A">
              <w:rPr>
                <w:rFonts w:hint="eastAsia"/>
              </w:rPr>
              <w:t>應用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 w:rsidRPr="00BF1030">
              <w:rPr>
                <w:rFonts w:hint="eastAsia"/>
              </w:rPr>
              <w:t>策略與方</w:t>
            </w:r>
            <w:r w:rsidRPr="00BF1030">
              <w:t>法：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 xml:space="preserve">  </w:t>
            </w:r>
          </w:p>
        </w:tc>
      </w:tr>
      <w:tr w:rsidR="00D149F6" w:rsidTr="00A43E48">
        <w:trPr>
          <w:trHeight w:val="2160"/>
        </w:trPr>
        <w:tc>
          <w:tcPr>
            <w:tcW w:w="1135" w:type="dxa"/>
            <w:vMerge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4111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b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b/>
                <w:szCs w:val="24"/>
              </w:rPr>
              <w:t>4.強</w:t>
            </w:r>
            <w:r w:rsidRPr="004C2836">
              <w:rPr>
                <w:rFonts w:ascii="標楷體" w:eastAsia="標楷體" w:hAnsi="標楷體" w:cs="SimSun"/>
                <w:b/>
                <w:szCs w:val="24"/>
              </w:rPr>
              <w:t>化實踐力行的表現：</w:t>
            </w:r>
          </w:p>
          <w:p w:rsidR="00D149F6" w:rsidRPr="004C2836" w:rsidRDefault="00D149F6" w:rsidP="00A43E48">
            <w:pPr>
              <w:rPr>
                <w:rFonts w:ascii="標楷體" w:eastAsia="標楷體" w:hAnsi="標楷體" w:cs="SimSun"/>
                <w:szCs w:val="24"/>
              </w:rPr>
            </w:pPr>
            <w:r w:rsidRPr="004C2836">
              <w:rPr>
                <w:rFonts w:ascii="標楷體" w:eastAsia="標楷體" w:hAnsi="標楷體" w:cs="SimSun" w:hint="eastAsia"/>
                <w:szCs w:val="24"/>
              </w:rPr>
              <w:t>讓</w:t>
            </w:r>
            <w:r w:rsidRPr="004C2836">
              <w:rPr>
                <w:rFonts w:ascii="標楷體" w:eastAsia="標楷體" w:hAnsi="標楷體" w:cs="SimSun"/>
                <w:szCs w:val="24"/>
              </w:rPr>
              <w:t>學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生</w:t>
            </w:r>
            <w:r w:rsidRPr="004C2836">
              <w:rPr>
                <w:rFonts w:ascii="標楷體" w:eastAsia="標楷體" w:hAnsi="標楷體" w:cs="SimSun"/>
                <w:szCs w:val="24"/>
              </w:rPr>
              <w:t>能學以致用，整合所學遷</w:t>
            </w:r>
            <w:r w:rsidRPr="004C2836">
              <w:rPr>
                <w:rFonts w:ascii="標楷體" w:eastAsia="標楷體" w:hAnsi="標楷體" w:cs="SimSun" w:hint="eastAsia"/>
                <w:szCs w:val="24"/>
              </w:rPr>
              <w:t>移</w:t>
            </w:r>
            <w:r w:rsidRPr="004C2836">
              <w:rPr>
                <w:rFonts w:ascii="標楷體" w:eastAsia="標楷體" w:hAnsi="標楷體" w:cs="SimSun"/>
                <w:szCs w:val="24"/>
              </w:rPr>
              <w:t>應用到其他事例，或實際活用於生活中，更可對其所知所行進行外顯化的思考，而有再持續精進的可能。</w:t>
            </w:r>
          </w:p>
        </w:tc>
        <w:tc>
          <w:tcPr>
            <w:tcW w:w="1009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916" w:type="dxa"/>
          </w:tcPr>
          <w:p w:rsidR="00D149F6" w:rsidRPr="004C2836" w:rsidRDefault="00D149F6" w:rsidP="00A43E48">
            <w:pPr>
              <w:rPr>
                <w:rFonts w:ascii="標楷體" w:eastAsia="標楷體" w:hAnsi="標楷體" w:cs="SimSun"/>
                <w:sz w:val="32"/>
                <w:szCs w:val="32"/>
              </w:rPr>
            </w:pPr>
          </w:p>
        </w:tc>
        <w:tc>
          <w:tcPr>
            <w:tcW w:w="3178" w:type="dxa"/>
          </w:tcPr>
          <w:p w:rsidR="00D149F6" w:rsidRPr="00BF1030" w:rsidRDefault="00D149F6" w:rsidP="00A43E48">
            <w:r w:rsidRPr="00BF1030">
              <w:rPr>
                <w:rFonts w:hint="eastAsia"/>
              </w:rPr>
              <w:t>1.</w:t>
            </w:r>
            <w:r w:rsidRPr="00BF1030">
              <w:rPr>
                <w:rFonts w:hint="eastAsia"/>
              </w:rPr>
              <w:t>提</w:t>
            </w:r>
            <w:r w:rsidRPr="00BF1030">
              <w:t>問</w:t>
            </w:r>
            <w:r>
              <w:rPr>
                <w:rFonts w:hint="eastAsia"/>
              </w:rPr>
              <w:t>問</w:t>
            </w:r>
            <w:r>
              <w:t>題</w:t>
            </w:r>
            <w:r w:rsidRPr="00BF1030">
              <w:t>：</w:t>
            </w:r>
          </w:p>
          <w:p w:rsidR="00D149F6" w:rsidRPr="00BF1030" w:rsidRDefault="00D149F6" w:rsidP="00A43E48">
            <w:r w:rsidRPr="00BF1030">
              <w:rPr>
                <w:rFonts w:hint="eastAsia"/>
              </w:rPr>
              <w:t>2.</w:t>
            </w:r>
            <w:r>
              <w:rPr>
                <w:rFonts w:hint="eastAsia"/>
              </w:rPr>
              <w:t>賦</w:t>
            </w:r>
            <w:r>
              <w:t>予</w:t>
            </w:r>
            <w:r w:rsidRPr="00BF1030">
              <w:rPr>
                <w:rFonts w:hint="eastAsia"/>
              </w:rPr>
              <w:t>任</w:t>
            </w:r>
            <w:r w:rsidRPr="00BF1030">
              <w:t>務：</w:t>
            </w:r>
          </w:p>
          <w:p w:rsidR="00D149F6" w:rsidRPr="00BF1030" w:rsidRDefault="001E2760" w:rsidP="00A43E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t>組合作</w:t>
            </w:r>
          </w:p>
        </w:tc>
      </w:tr>
    </w:tbl>
    <w:p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:rsidR="00012F48" w:rsidRDefault="00012F48" w:rsidP="00D149F6">
      <w:pPr>
        <w:rPr>
          <w:rFonts w:ascii="標楷體" w:eastAsia="標楷體" w:hAnsi="標楷體"/>
          <w:sz w:val="32"/>
          <w:szCs w:val="32"/>
        </w:rPr>
      </w:pPr>
    </w:p>
    <w:p w:rsidR="00012F48" w:rsidRDefault="00012F48" w:rsidP="00D149F6">
      <w:pPr>
        <w:rPr>
          <w:rFonts w:ascii="標楷體" w:eastAsia="標楷體" w:hAnsi="標楷體"/>
          <w:sz w:val="32"/>
          <w:szCs w:val="32"/>
        </w:rPr>
      </w:pPr>
    </w:p>
    <w:p w:rsidR="00012F48" w:rsidRDefault="00012F48" w:rsidP="00012F48">
      <w:pPr>
        <w:pStyle w:val="CM9"/>
        <w:snapToGrid w:val="0"/>
        <w:spacing w:afterLines="50" w:after="12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核心素養導向教學設計教案範例</w:t>
      </w:r>
    </w:p>
    <w:p w:rsidR="00012F48" w:rsidRDefault="00012F48" w:rsidP="00012F48">
      <w:pPr>
        <w:pStyle w:val="Default"/>
        <w:numPr>
          <w:ilvl w:val="0"/>
          <w:numId w:val="4"/>
        </w:num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3950" cy="502920"/>
                <wp:effectExtent l="0" t="0" r="25400" b="1143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48" w:rsidRDefault="00012F48" w:rsidP="00012F48">
                            <w:pPr>
                              <w:pStyle w:val="afc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80" w:lineRule="exact"/>
                              <w:ind w:left="357" w:hanging="357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控制在</w:t>
                            </w:r>
                            <w:r>
                              <w:rPr>
                                <w:sz w:val="20"/>
                              </w:rPr>
                              <w:t>5-8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頁</w:t>
                            </w:r>
                          </w:p>
                          <w:p w:rsidR="00012F48" w:rsidRDefault="00012F48" w:rsidP="00012F48">
                            <w:pPr>
                              <w:pStyle w:val="afc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80" w:lineRule="exact"/>
                              <w:ind w:left="357" w:hanging="357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設計理念說明以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頁為限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37.3pt;margin-top:.3pt;width:188.5pt;height:3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Ly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">
                <v:textbox>
                  <w:txbxContent>
                    <w:p w:rsidR="00012F48" w:rsidRDefault="00012F48" w:rsidP="00012F48">
                      <w:pPr>
                        <w:pStyle w:val="afc"/>
                        <w:widowControl w:val="0"/>
                        <w:numPr>
                          <w:ilvl w:val="0"/>
                          <w:numId w:val="5"/>
                        </w:numPr>
                        <w:spacing w:after="0" w:line="280" w:lineRule="exact"/>
                        <w:ind w:left="357" w:hanging="357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控制在</w:t>
                      </w:r>
                      <w:r>
                        <w:rPr>
                          <w:sz w:val="20"/>
                        </w:rPr>
                        <w:t>5-8</w:t>
                      </w:r>
                      <w:r>
                        <w:rPr>
                          <w:rFonts w:hint="eastAsia"/>
                          <w:sz w:val="20"/>
                        </w:rPr>
                        <w:t>頁</w:t>
                      </w:r>
                    </w:p>
                    <w:p w:rsidR="00012F48" w:rsidRDefault="00012F48" w:rsidP="00012F48">
                      <w:pPr>
                        <w:pStyle w:val="afc"/>
                        <w:widowControl w:val="0"/>
                        <w:numPr>
                          <w:ilvl w:val="0"/>
                          <w:numId w:val="5"/>
                        </w:numPr>
                        <w:spacing w:after="0" w:line="280" w:lineRule="exact"/>
                        <w:ind w:left="357" w:hanging="357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設計理念說明以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頁為限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</w:rPr>
        <w:t>教學設計理念說明</w:t>
      </w:r>
    </w:p>
    <w:p w:rsidR="00012F48" w:rsidRDefault="00012F48" w:rsidP="00012F48">
      <w:pPr>
        <w:pStyle w:val="Default"/>
        <w:ind w:left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(前言)</w:t>
      </w:r>
    </w:p>
    <w:p w:rsidR="00012F48" w:rsidRDefault="00012F48" w:rsidP="00012F48">
      <w:pPr>
        <w:pStyle w:val="Default"/>
        <w:numPr>
          <w:ilvl w:val="0"/>
          <w:numId w:val="6"/>
        </w:numPr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總體學習目標</w:t>
      </w:r>
    </w:p>
    <w:p w:rsidR="00012F48" w:rsidRDefault="00012F48" w:rsidP="00012F48">
      <w:pPr>
        <w:pStyle w:val="afc"/>
        <w:widowControl w:val="0"/>
        <w:numPr>
          <w:ilvl w:val="0"/>
          <w:numId w:val="7"/>
        </w:numPr>
        <w:spacing w:after="0" w:line="0" w:lineRule="atLeast"/>
        <w:ind w:left="962" w:hanging="482"/>
        <w:contextualSpacing w:val="0"/>
        <w:rPr>
          <w:rFonts w:ascii="Calibri" w:eastAsia="標楷體" w:hAnsi="標楷體" w:hint="eastAsia"/>
        </w:rPr>
      </w:pPr>
    </w:p>
    <w:p w:rsidR="00012F48" w:rsidRDefault="00012F48" w:rsidP="00012F48">
      <w:pPr>
        <w:pStyle w:val="afc"/>
        <w:widowControl w:val="0"/>
        <w:numPr>
          <w:ilvl w:val="0"/>
          <w:numId w:val="7"/>
        </w:numPr>
        <w:spacing w:after="0" w:line="0" w:lineRule="atLeast"/>
        <w:ind w:left="962" w:hanging="482"/>
        <w:contextualSpacing w:val="0"/>
        <w:rPr>
          <w:rFonts w:eastAsia="標楷體" w:hAnsi="標楷體"/>
        </w:rPr>
      </w:pPr>
    </w:p>
    <w:p w:rsidR="00012F48" w:rsidRDefault="00012F48" w:rsidP="00012F48">
      <w:pPr>
        <w:pStyle w:val="Default"/>
        <w:numPr>
          <w:ilvl w:val="0"/>
          <w:numId w:val="6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核心素養的展現</w:t>
      </w:r>
      <w:r>
        <w:rPr>
          <w:rFonts w:ascii="標楷體" w:eastAsia="標楷體" w:hAnsi="標楷體" w:hint="eastAsia"/>
          <w:b/>
        </w:rPr>
        <w:br/>
      </w:r>
      <w:r>
        <w:rPr>
          <w:rFonts w:ascii="標楷體" w:eastAsia="標楷體" w:hAnsi="標楷體" w:hint="eastAsia"/>
        </w:rPr>
        <w:t>(如整合知識、情意、能力，學習歷程與方法、學習情境與脈絡、實踐力行的表現)</w:t>
      </w:r>
    </w:p>
    <w:tbl>
      <w:tblPr>
        <w:tblStyle w:val="af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1738"/>
        <w:gridCol w:w="3047"/>
        <w:gridCol w:w="3047"/>
      </w:tblGrid>
      <w:tr w:rsidR="00012F48" w:rsidTr="00012F48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總綱核心素養面向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  <w:shd w:val="clear" w:color="auto" w:fill="FFFFFF"/>
              </w:rPr>
              <w:t>領綱核心素養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  <w:shd w:val="clear" w:color="auto" w:fill="FFFFFF"/>
              </w:rPr>
              <w:t>主要教學內容</w:t>
            </w:r>
          </w:p>
        </w:tc>
      </w:tr>
      <w:tr w:rsidR="00012F48" w:rsidTr="00012F48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自主行動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A1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身心素質</w:t>
            </w:r>
            <w:r>
              <w:rPr>
                <w:rFonts w:ascii="標楷體" w:eastAsia="標楷體" w:hAnsi="標楷體" w:hint="eastAsia"/>
                <w:b/>
              </w:rPr>
              <w:br/>
              <w:t>與自我精進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A2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系統思考</w:t>
            </w:r>
            <w:r>
              <w:rPr>
                <w:rFonts w:ascii="標楷體" w:eastAsia="標楷體" w:hAnsi="標楷體" w:hint="eastAsia"/>
                <w:b/>
              </w:rPr>
              <w:br/>
              <w:t>與解決問題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A3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規劃執行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與創新應變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溝通互動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B1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符號運用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與溝通表達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B2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科技資訊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與媒體素養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B3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藝術涵養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與美感素養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社會參與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C1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道德實踐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與公民意識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C2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人際關係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與團隊合作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  <w:tr w:rsidR="00012F48" w:rsidTr="00012F48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標楷體" w:eastAsia="標楷體" w:hAnsi="標楷體" w:cs="標楷體i..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C3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多元文化</w:t>
            </w:r>
          </w:p>
          <w:p w:rsidR="00012F48" w:rsidRDefault="00012F48">
            <w:pPr>
              <w:pStyle w:val="Default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與國際理解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2F48" w:rsidRDefault="00012F48">
            <w:pPr>
              <w:pStyle w:val="Default"/>
              <w:spacing w:line="0" w:lineRule="atLeast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012F48" w:rsidRDefault="00012F48" w:rsidP="00012F48">
      <w:pPr>
        <w:pStyle w:val="Default"/>
        <w:spacing w:line="0" w:lineRule="atLeast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p.s.</w:t>
      </w:r>
    </w:p>
    <w:p w:rsidR="00012F48" w:rsidRDefault="00012F48" w:rsidP="00012F48">
      <w:pPr>
        <w:pStyle w:val="Default"/>
        <w:spacing w:line="0" w:lineRule="atLeast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1.沒有對應內容的表格可自行刪除。</w:t>
      </w:r>
    </w:p>
    <w:p w:rsidR="00012F48" w:rsidRDefault="00012F48" w:rsidP="00012F48">
      <w:pPr>
        <w:pStyle w:val="Default"/>
        <w:spacing w:line="0" w:lineRule="atLeast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2.設計理念說明以1頁為限。</w:t>
      </w:r>
    </w:p>
    <w:p w:rsidR="00012F48" w:rsidRDefault="00012F48" w:rsidP="00012F48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br w:type="page"/>
      </w:r>
    </w:p>
    <w:p w:rsidR="00012F48" w:rsidRDefault="00012F48" w:rsidP="00012F48">
      <w:pPr>
        <w:pStyle w:val="Defaul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lastRenderedPageBreak/>
        <w:t>二、教學單元案例：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67"/>
        <w:gridCol w:w="4214"/>
        <w:gridCol w:w="1062"/>
        <w:gridCol w:w="12"/>
        <w:gridCol w:w="3200"/>
      </w:tblGrid>
      <w:tr w:rsidR="00012F48" w:rsidTr="00012F48">
        <w:trPr>
          <w:trHeight w:val="20"/>
          <w:jc w:val="center"/>
        </w:trPr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ascii="Times New Roman"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  <w:szCs w:val="22"/>
              </w:rPr>
              <w:t>○○領域</w:t>
            </w:r>
            <w:r>
              <w:rPr>
                <w:rFonts w:eastAsia="標楷體"/>
                <w:noProof/>
                <w:szCs w:val="22"/>
              </w:rPr>
              <w:t>/</w:t>
            </w:r>
            <w:r>
              <w:rPr>
                <w:rFonts w:eastAsia="標楷體" w:hint="eastAsia"/>
                <w:noProof/>
                <w:szCs w:val="22"/>
              </w:rPr>
              <w:t>○科</w:t>
            </w: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  <w:szCs w:val="22"/>
              </w:rPr>
              <w:t>○○縣</w:t>
            </w:r>
            <w:r>
              <w:rPr>
                <w:rFonts w:eastAsia="標楷體"/>
                <w:noProof/>
                <w:szCs w:val="22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立</w:t>
            </w:r>
            <w:r>
              <w:rPr>
                <w:rFonts w:eastAsia="標楷體" w:hint="eastAsia"/>
                <w:noProof/>
                <w:szCs w:val="22"/>
              </w:rPr>
              <w:t>○○</w:t>
            </w:r>
            <w:r>
              <w:rPr>
                <w:rFonts w:eastAsia="標楷體" w:hint="eastAsia"/>
              </w:rPr>
              <w:t>國中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小</w:t>
            </w:r>
            <w:r>
              <w:rPr>
                <w:rFonts w:eastAsia="標楷體"/>
              </w:rPr>
              <w:t>)(</w:t>
            </w:r>
            <w:r>
              <w:rPr>
                <w:rFonts w:eastAsia="標楷體" w:hint="eastAsia"/>
              </w:rPr>
              <w:t>設計者服務單位</w:t>
            </w:r>
            <w:r>
              <w:rPr>
                <w:rFonts w:eastAsia="標楷體"/>
              </w:rPr>
              <w:t>)~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  <w:noProof/>
                <w:szCs w:val="22"/>
              </w:rPr>
              <w:t xml:space="preserve"> </w:t>
            </w:r>
            <w:r>
              <w:rPr>
                <w:rFonts w:eastAsia="標楷體" w:hint="eastAsia"/>
                <w:noProof/>
                <w:szCs w:val="22"/>
              </w:rPr>
              <w:t>○○○</w:t>
            </w:r>
            <w:r>
              <w:rPr>
                <w:rFonts w:eastAsia="標楷體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設計者姓名</w:t>
            </w:r>
            <w:r>
              <w:rPr>
                <w:rFonts w:eastAsia="標楷體"/>
                <w:noProof/>
                <w:szCs w:val="22"/>
              </w:rPr>
              <w:t>)</w:t>
            </w:r>
          </w:p>
        </w:tc>
      </w:tr>
      <w:tr w:rsidR="00012F48" w:rsidTr="00012F48">
        <w:trPr>
          <w:trHeight w:val="20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  <w:szCs w:val="22"/>
              </w:rPr>
              <w:t>○年級</w:t>
            </w:r>
            <w:r>
              <w:rPr>
                <w:rFonts w:eastAsia="標楷體"/>
                <w:noProof/>
                <w:szCs w:val="22"/>
              </w:rPr>
              <w:t>/</w:t>
            </w:r>
            <w:r>
              <w:rPr>
                <w:rFonts w:eastAsia="標楷體" w:hint="eastAsia"/>
                <w:noProof/>
                <w:szCs w:val="22"/>
              </w:rPr>
              <w:t>○人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int="eastAsia"/>
                <w:noProof/>
                <w:szCs w:val="22"/>
              </w:rPr>
              <w:t>○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int="eastAsia"/>
                <w:noProof/>
                <w:szCs w:val="22"/>
              </w:rPr>
              <w:t>○○○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012F48" w:rsidTr="00012F48">
        <w:trPr>
          <w:trHeight w:val="20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12F48" w:rsidRDefault="00012F48">
            <w:pPr>
              <w:snapToGrid w:val="0"/>
              <w:spacing w:line="0" w:lineRule="atLeast"/>
              <w:jc w:val="center"/>
              <w:rPr>
                <w:rFonts w:eastAsia="標楷體" w:hAnsi="標楷體"/>
                <w:noProof/>
              </w:rPr>
            </w:pPr>
          </w:p>
        </w:tc>
      </w:tr>
      <w:tr w:rsidR="00012F48" w:rsidTr="00012F48">
        <w:trPr>
          <w:trHeight w:val="20"/>
          <w:jc w:val="center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2F48" w:rsidRDefault="00012F48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 xml:space="preserve">  </w:t>
            </w:r>
            <w:r>
              <w:rPr>
                <w:rFonts w:eastAsia="標楷體" w:hAnsi="標楷體"/>
                <w:b/>
                <w:noProof/>
              </w:rPr>
              <w:t xml:space="preserve">  </w:t>
            </w:r>
            <w:r>
              <w:rPr>
                <w:rFonts w:eastAsia="標楷體" w:hAnsi="標楷體" w:hint="eastAsia"/>
                <w:b/>
                <w:noProof/>
              </w:rPr>
              <w:t>學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習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點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習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表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現</w:t>
            </w:r>
          </w:p>
        </w:tc>
        <w:tc>
          <w:tcPr>
            <w:tcW w:w="84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snapToGrid w:val="0"/>
              <w:spacing w:line="0" w:lineRule="atLeast"/>
              <w:jc w:val="both"/>
              <w:rPr>
                <w:rFonts w:eastAsia="標楷體" w:hAnsi="Times New Roman"/>
              </w:rPr>
            </w:pPr>
            <w:bookmarkStart w:id="5" w:name="_GoBack"/>
            <w:bookmarkEnd w:id="5"/>
          </w:p>
        </w:tc>
      </w:tr>
      <w:tr w:rsidR="00012F48" w:rsidTr="00012F48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48" w:rsidRDefault="00012F48">
            <w:pPr>
              <w:rPr>
                <w:rFonts w:ascii="Times New Roman" w:eastAsia="標楷體" w:hAnsi="標楷體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習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內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容</w:t>
            </w:r>
          </w:p>
        </w:tc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012F48" w:rsidTr="00012F48">
        <w:trPr>
          <w:trHeight w:val="20"/>
          <w:jc w:val="center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>
              <w:rPr>
                <w:rFonts w:eastAsia="標楷體" w:hAnsi="標楷體" w:hint="eastAsia"/>
                <w:b/>
                <w:noProof/>
                <w:color w:val="FF0000"/>
              </w:rPr>
              <w:t>議題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>
              <w:rPr>
                <w:rFonts w:eastAsia="標楷體" w:hAnsi="標楷體" w:hint="eastAsia"/>
                <w:b/>
                <w:noProof/>
                <w:color w:val="FF0000"/>
              </w:rPr>
              <w:t>融入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>
              <w:rPr>
                <w:rFonts w:eastAsia="標楷體" w:hAnsi="標楷體" w:hint="eastAsia"/>
                <w:b/>
                <w:noProof/>
                <w:color w:val="FF0000"/>
              </w:rPr>
              <w:t>實質內涵</w:t>
            </w:r>
          </w:p>
        </w:tc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12F48" w:rsidRDefault="00012F48">
            <w:pPr>
              <w:spacing w:line="0" w:lineRule="atLeast"/>
              <w:rPr>
                <w:rFonts w:eastAsia="標楷體" w:hAnsi="Times New Roman"/>
                <w:b/>
                <w:noProof/>
                <w:color w:val="FF0000"/>
                <w:szCs w:val="22"/>
              </w:rPr>
            </w:pPr>
            <w:r>
              <w:rPr>
                <w:rFonts w:eastAsia="標楷體" w:hAnsi="標楷體"/>
                <w:b/>
                <w:noProof/>
                <w:color w:val="00B0F0"/>
              </w:rPr>
              <w:t>(</w:t>
            </w:r>
            <w:r>
              <w:rPr>
                <w:rFonts w:ascii="Arial" w:hAnsi="Arial" w:cs="Arial" w:hint="eastAsia"/>
                <w:color w:val="00B0F0"/>
                <w:shd w:val="clear" w:color="auto" w:fill="FFFFFF"/>
              </w:rPr>
              <w:t>有則保留，無則刪除</w:t>
            </w:r>
            <w:r>
              <w:rPr>
                <w:rFonts w:eastAsia="標楷體" w:hAnsi="標楷體"/>
                <w:b/>
                <w:noProof/>
                <w:color w:val="00B0F0"/>
              </w:rPr>
              <w:t>)</w:t>
            </w:r>
          </w:p>
          <w:p w:rsidR="00012F48" w:rsidRDefault="00012F48">
            <w:pPr>
              <w:snapToGrid w:val="0"/>
              <w:spacing w:line="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012F48" w:rsidTr="00012F48">
        <w:trPr>
          <w:trHeight w:val="20"/>
          <w:jc w:val="center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eastAsia="標楷體" w:hAnsi="標楷體"/>
                <w:b/>
                <w:noProof/>
              </w:rPr>
              <w:t xml:space="preserve">/ </w:t>
            </w:r>
          </w:p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  <w:color w:val="FF0000"/>
              </w:rPr>
            </w:pPr>
            <w:r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2F48" w:rsidRDefault="00012F48">
            <w:pPr>
              <w:spacing w:line="0" w:lineRule="atLeast"/>
              <w:rPr>
                <w:rFonts w:eastAsia="標楷體" w:hAnsi="Times New Roman"/>
                <w:color w:val="FF0000"/>
              </w:rPr>
            </w:pPr>
            <w:r>
              <w:rPr>
                <w:rFonts w:eastAsia="標楷體"/>
                <w:color w:val="FF0000"/>
              </w:rPr>
              <w:t>1.           2.</w:t>
            </w:r>
          </w:p>
        </w:tc>
      </w:tr>
      <w:tr w:rsidR="00012F48" w:rsidTr="00012F48">
        <w:trPr>
          <w:trHeight w:val="20"/>
          <w:jc w:val="center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12F48" w:rsidRDefault="00012F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</w:tr>
      <w:tr w:rsidR="00012F48" w:rsidTr="00012F48">
        <w:trPr>
          <w:trHeight w:val="20"/>
          <w:jc w:val="center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2F48" w:rsidRDefault="00012F48">
            <w:pPr>
              <w:spacing w:line="0" w:lineRule="atLeast"/>
              <w:jc w:val="center"/>
              <w:rPr>
                <w:rFonts w:eastAsia="標楷體" w:hAnsi="Times New Roman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</w:rPr>
              <w:t>第一節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int="eastAsia"/>
                <w:noProof/>
                <w:szCs w:val="22"/>
              </w:rPr>
              <w:t>○○○○</w:t>
            </w:r>
            <w:r>
              <w:rPr>
                <w:rFonts w:eastAsia="標楷體"/>
                <w:b/>
                <w:color w:val="FF0000"/>
              </w:rPr>
              <w:t xml:space="preserve"> </w:t>
            </w:r>
          </w:p>
          <w:p w:rsidR="00012F48" w:rsidRDefault="00012F48">
            <w:pPr>
              <w:spacing w:line="0" w:lineRule="atLeast"/>
              <w:ind w:left="330" w:hangingChars="150" w:hanging="330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一、課堂準備</w:t>
            </w:r>
          </w:p>
          <w:p w:rsidR="00012F48" w:rsidRDefault="00012F4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Ansi="標楷體" w:hint="eastAsia"/>
              </w:rPr>
              <w:t>一）學生：</w:t>
            </w:r>
          </w:p>
          <w:p w:rsidR="00012F48" w:rsidRDefault="00012F48">
            <w:pPr>
              <w:spacing w:line="0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Ansi="標楷體" w:hint="eastAsia"/>
              </w:rPr>
              <w:t>二）教師：</w:t>
            </w:r>
          </w:p>
          <w:p w:rsidR="00012F48" w:rsidRDefault="00012F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二、引起動機：</w:t>
            </w:r>
            <w:r>
              <w:rPr>
                <w:rFonts w:eastAsia="標楷體" w:hAnsi="標楷體" w:hint="eastAsia"/>
              </w:rPr>
              <w:t>預計</w:t>
            </w:r>
            <w:r>
              <w:rPr>
                <w:rFonts w:eastAsia="標楷體" w:hint="eastAsia"/>
                <w:noProof/>
                <w:szCs w:val="22"/>
              </w:rPr>
              <w:t>○</w:t>
            </w:r>
            <w:r>
              <w:rPr>
                <w:rFonts w:eastAsia="標楷體" w:hAnsi="標楷體" w:hint="eastAsia"/>
              </w:rPr>
              <w:t>分鐘。</w:t>
            </w:r>
          </w:p>
          <w:p w:rsidR="00012F48" w:rsidRDefault="00012F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Ansi="標楷體" w:hint="eastAsia"/>
              </w:rPr>
              <w:t>一）</w:t>
            </w:r>
          </w:p>
          <w:p w:rsidR="00012F48" w:rsidRDefault="00012F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1.</w:t>
            </w:r>
          </w:p>
          <w:p w:rsidR="00012F48" w:rsidRDefault="00012F48">
            <w:pPr>
              <w:spacing w:line="0" w:lineRule="atLeast"/>
              <w:ind w:leftChars="150" w:left="33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2.</w:t>
            </w:r>
          </w:p>
          <w:p w:rsidR="00012F48" w:rsidRDefault="00012F48">
            <w:pPr>
              <w:spacing w:line="0" w:lineRule="atLeast"/>
              <w:rPr>
                <w:rFonts w:eastAsia="標楷體" w:hAnsi="Times New Roman"/>
                <w:kern w:val="2"/>
              </w:rPr>
            </w:pPr>
            <w:r>
              <w:rPr>
                <w:rFonts w:eastAsia="標楷體" w:hint="eastAsia"/>
              </w:rPr>
              <w:t>（二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（三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Times New Roman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三、主要內容／活動：</w:t>
            </w:r>
            <w:r>
              <w:rPr>
                <w:rFonts w:eastAsia="標楷體" w:hAnsi="標楷體" w:hint="eastAsia"/>
              </w:rPr>
              <w:t>預計</w:t>
            </w:r>
            <w:r>
              <w:rPr>
                <w:rFonts w:eastAsia="標楷體" w:hint="eastAsia"/>
                <w:noProof/>
                <w:szCs w:val="22"/>
              </w:rPr>
              <w:t>○○</w:t>
            </w:r>
            <w:r>
              <w:rPr>
                <w:rFonts w:eastAsia="標楷體" w:hAnsi="標楷體" w:hint="eastAsia"/>
              </w:rPr>
              <w:t>分鐘。</w:t>
            </w:r>
          </w:p>
          <w:p w:rsidR="00012F48" w:rsidRDefault="00012F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Ansi="標楷體" w:hint="eastAsia"/>
              </w:rPr>
              <w:t>一）</w:t>
            </w:r>
          </w:p>
          <w:p w:rsidR="00012F48" w:rsidRDefault="00012F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1.</w:t>
            </w:r>
          </w:p>
          <w:p w:rsidR="00012F48" w:rsidRDefault="00012F48">
            <w:pPr>
              <w:spacing w:line="0" w:lineRule="atLeast"/>
              <w:ind w:leftChars="150" w:left="33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012F48" w:rsidRDefault="00012F48">
            <w:pPr>
              <w:spacing w:line="0" w:lineRule="atLeast"/>
              <w:rPr>
                <w:rFonts w:eastAsia="標楷體" w:hAnsi="Times New Roman"/>
                <w:kern w:val="2"/>
              </w:rPr>
            </w:pPr>
            <w:r>
              <w:rPr>
                <w:rFonts w:eastAsia="標楷體" w:hint="eastAsia"/>
              </w:rPr>
              <w:t>（二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（三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Times New Roman"/>
                <w:b/>
                <w:bCs/>
              </w:rPr>
            </w:pPr>
            <w:r>
              <w:rPr>
                <w:rFonts w:eastAsia="標楷體" w:hint="eastAsia"/>
                <w:b/>
                <w:color w:val="000000"/>
              </w:rPr>
              <w:t>四、總結活動：</w:t>
            </w:r>
            <w:r>
              <w:rPr>
                <w:rFonts w:eastAsia="標楷體" w:hAnsi="標楷體" w:hint="eastAsia"/>
              </w:rPr>
              <w:t>預計</w:t>
            </w:r>
            <w:r>
              <w:rPr>
                <w:rFonts w:eastAsia="標楷體" w:hint="eastAsia"/>
                <w:noProof/>
                <w:szCs w:val="22"/>
              </w:rPr>
              <w:t>○</w:t>
            </w:r>
            <w:r>
              <w:rPr>
                <w:rFonts w:eastAsia="標楷體" w:hAnsi="標楷體" w:hint="eastAsia"/>
              </w:rPr>
              <w:t>分鐘。</w:t>
            </w:r>
          </w:p>
          <w:p w:rsidR="00012F48" w:rsidRDefault="00012F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Ansi="標楷體" w:hint="eastAsia"/>
              </w:rPr>
              <w:t>一）</w:t>
            </w:r>
          </w:p>
          <w:p w:rsidR="00012F48" w:rsidRDefault="00012F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1.</w:t>
            </w:r>
          </w:p>
          <w:p w:rsidR="00012F48" w:rsidRDefault="00012F48">
            <w:pPr>
              <w:spacing w:line="0" w:lineRule="atLeast"/>
              <w:ind w:leftChars="150" w:left="33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  <w:p w:rsidR="00012F48" w:rsidRDefault="00012F48">
            <w:pPr>
              <w:spacing w:line="0" w:lineRule="atLeast"/>
              <w:rPr>
                <w:rFonts w:eastAsia="標楷體" w:hAnsi="Times New Roman"/>
                <w:kern w:val="2"/>
              </w:rPr>
            </w:pPr>
            <w:r>
              <w:rPr>
                <w:rFonts w:eastAsia="標楷體" w:hint="eastAsia"/>
              </w:rPr>
              <w:t>（二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（三</w:t>
            </w:r>
            <w:r>
              <w:rPr>
                <w:rFonts w:eastAsia="標楷體" w:hAnsi="標楷體" w:hint="eastAsia"/>
              </w:rPr>
              <w:t>）</w:t>
            </w:r>
          </w:p>
          <w:p w:rsidR="00012F48" w:rsidRDefault="00012F48">
            <w:pPr>
              <w:spacing w:line="0" w:lineRule="atLeast"/>
              <w:rPr>
                <w:rFonts w:eastAsia="標楷體" w:hAnsi="標楷體"/>
              </w:rPr>
            </w:pPr>
          </w:p>
          <w:p w:rsidR="00012F48" w:rsidRDefault="00012F48">
            <w:pPr>
              <w:spacing w:line="0" w:lineRule="atLeast"/>
              <w:jc w:val="center"/>
              <w:rPr>
                <w:rFonts w:eastAsia="標楷體" w:hAnsi="Times New Roman"/>
                <w:b/>
                <w:noProof/>
              </w:rPr>
            </w:pPr>
            <w:r>
              <w:rPr>
                <w:rFonts w:ascii="Calibri" w:eastAsia="標楷體" w:hAnsi="標楷體" w:hint="eastAsia"/>
                <w:b/>
                <w:noProof/>
                <w:szCs w:val="22"/>
              </w:rPr>
              <w:t>第二節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int="eastAsia"/>
                <w:noProof/>
                <w:szCs w:val="22"/>
              </w:rPr>
              <w:t>○○○○</w:t>
            </w:r>
          </w:p>
          <w:p w:rsidR="00012F48" w:rsidRDefault="00012F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noProof/>
                <w:color w:val="FF0000"/>
                <w:szCs w:val="22"/>
              </w:rPr>
              <w:t>(</w:t>
            </w:r>
            <w:r>
              <w:rPr>
                <w:rFonts w:eastAsia="標楷體" w:hint="eastAsia"/>
                <w:noProof/>
                <w:color w:val="FF0000"/>
                <w:szCs w:val="22"/>
              </w:rPr>
              <w:t>節數可自行增加</w:t>
            </w:r>
            <w:r>
              <w:rPr>
                <w:rFonts w:eastAsia="標楷體"/>
                <w:noProof/>
                <w:color w:val="FF0000"/>
                <w:szCs w:val="22"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2F48" w:rsidRDefault="00012F48">
            <w:pPr>
              <w:spacing w:line="0" w:lineRule="atLeast"/>
              <w:rPr>
                <w:rFonts w:eastAsia="標楷體" w:hAnsi="標楷體"/>
              </w:rPr>
            </w:pPr>
          </w:p>
        </w:tc>
      </w:tr>
    </w:tbl>
    <w:p w:rsidR="00012F48" w:rsidRDefault="00012F48" w:rsidP="00012F48">
      <w:pPr>
        <w:spacing w:line="40" w:lineRule="exact"/>
        <w:rPr>
          <w:rFonts w:ascii="Times New Roman" w:eastAsia="新細明體" w:hAnsi="Times New Roman"/>
          <w:kern w:val="2"/>
        </w:rPr>
      </w:pPr>
    </w:p>
    <w:p w:rsidR="00012F48" w:rsidRPr="001C141C" w:rsidRDefault="00012F48" w:rsidP="00D149F6">
      <w:pPr>
        <w:rPr>
          <w:rFonts w:ascii="標楷體" w:eastAsia="標楷體" w:hAnsi="標楷體" w:hint="eastAsia"/>
          <w:sz w:val="32"/>
          <w:szCs w:val="32"/>
        </w:rPr>
      </w:pPr>
    </w:p>
    <w:p w:rsidR="00D149F6" w:rsidRPr="00F25DFB" w:rsidRDefault="00D149F6" w:rsidP="00F25DFB">
      <w:pPr>
        <w:rPr>
          <w:sz w:val="24"/>
          <w:szCs w:val="24"/>
        </w:rPr>
      </w:pPr>
    </w:p>
    <w:sectPr w:rsidR="00D149F6" w:rsidRPr="00F25DFB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1C" w:rsidRDefault="00DB751C" w:rsidP="00F70CEF">
      <w:pPr>
        <w:spacing w:after="0" w:line="240" w:lineRule="auto"/>
      </w:pPr>
      <w:r>
        <w:separator/>
      </w:r>
    </w:p>
  </w:endnote>
  <w:endnote w:type="continuationSeparator" w:id="0">
    <w:p w:rsidR="00DB751C" w:rsidRDefault="00DB751C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98986"/>
      <w:docPartObj>
        <w:docPartGallery w:val="Page Numbers (Bottom of Page)"/>
        <w:docPartUnique/>
      </w:docPartObj>
    </w:sdtPr>
    <w:sdtEndPr/>
    <w:sdtContent>
      <w:p w:rsidR="00D149F6" w:rsidRDefault="00D149F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48" w:rsidRPr="00012F48">
          <w:rPr>
            <w:noProof/>
            <w:lang w:val="zh-TW"/>
          </w:rPr>
          <w:t>10</w:t>
        </w:r>
        <w:r>
          <w:fldChar w:fldCharType="end"/>
        </w:r>
      </w:p>
    </w:sdtContent>
  </w:sdt>
  <w:p w:rsidR="00D149F6" w:rsidRDefault="00D149F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1C" w:rsidRDefault="00DB751C" w:rsidP="00F70CEF">
      <w:pPr>
        <w:spacing w:after="0" w:line="240" w:lineRule="auto"/>
      </w:pPr>
      <w:r>
        <w:separator/>
      </w:r>
    </w:p>
  </w:footnote>
  <w:footnote w:type="continuationSeparator" w:id="0">
    <w:p w:rsidR="00DB751C" w:rsidRDefault="00DB751C" w:rsidP="00F7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B68D1"/>
    <w:multiLevelType w:val="hybridMultilevel"/>
    <w:tmpl w:val="765AC946"/>
    <w:lvl w:ilvl="0" w:tplc="880CB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55789E"/>
    <w:multiLevelType w:val="hybridMultilevel"/>
    <w:tmpl w:val="780254BC"/>
    <w:lvl w:ilvl="0" w:tplc="5014A1B0">
      <w:start w:val="1"/>
      <w:numFmt w:val="taiwaneseCountingThousand"/>
      <w:lvlText w:val="(%1)"/>
      <w:lvlJc w:val="left"/>
      <w:pPr>
        <w:ind w:left="516" w:hanging="51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9"/>
    <w:rsid w:val="00012F48"/>
    <w:rsid w:val="000B1689"/>
    <w:rsid w:val="001E2760"/>
    <w:rsid w:val="00222369"/>
    <w:rsid w:val="002E5F15"/>
    <w:rsid w:val="003512AD"/>
    <w:rsid w:val="003B4CE1"/>
    <w:rsid w:val="0049227A"/>
    <w:rsid w:val="00495B28"/>
    <w:rsid w:val="005F7C97"/>
    <w:rsid w:val="00794094"/>
    <w:rsid w:val="007B54F1"/>
    <w:rsid w:val="007D09C2"/>
    <w:rsid w:val="00806034"/>
    <w:rsid w:val="0089614A"/>
    <w:rsid w:val="008C0A61"/>
    <w:rsid w:val="00A31C9E"/>
    <w:rsid w:val="00A736CA"/>
    <w:rsid w:val="00A74F2C"/>
    <w:rsid w:val="00B71BD0"/>
    <w:rsid w:val="00B812DE"/>
    <w:rsid w:val="00CE48A3"/>
    <w:rsid w:val="00D149F6"/>
    <w:rsid w:val="00D450D8"/>
    <w:rsid w:val="00D9796B"/>
    <w:rsid w:val="00DA7B85"/>
    <w:rsid w:val="00DB2F8B"/>
    <w:rsid w:val="00DB751C"/>
    <w:rsid w:val="00DD55E0"/>
    <w:rsid w:val="00DE03A2"/>
    <w:rsid w:val="00E21C30"/>
    <w:rsid w:val="00F25DFB"/>
    <w:rsid w:val="00F369F4"/>
    <w:rsid w:val="00F70CEF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2F0C07"/>
  <w15:docId w15:val="{D6EE1EC2-9DED-466D-9FCB-69A3A90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8">
    <w:name w:val="章節附註文字 字元"/>
    <w:basedOn w:val="a0"/>
    <w:link w:val="a9"/>
    <w:uiPriority w:val="99"/>
    <w:semiHidden/>
    <w:rPr>
      <w:sz w:val="20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b">
    <w:name w:val="鮮明引文 字元"/>
    <w:basedOn w:val="a0"/>
    <w:link w:val="ac"/>
    <w:uiPriority w:val="30"/>
    <w:rPr>
      <w:b/>
      <w:i/>
      <w:color w:val="4F81BD"/>
    </w:rPr>
  </w:style>
  <w:style w:type="character" w:customStyle="1" w:styleId="ad">
    <w:name w:val="註腳文字 字元"/>
    <w:basedOn w:val="a0"/>
    <w:link w:val="ae"/>
    <w:uiPriority w:val="99"/>
    <w:semiHidden/>
    <w:rPr>
      <w:sz w:val="20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3">
    <w:name w:val="Subtle Emphasis"/>
    <w:basedOn w:val="a0"/>
    <w:uiPriority w:val="19"/>
    <w:qFormat/>
    <w:rPr>
      <w:i/>
      <w:color w:val="808080"/>
    </w:rPr>
  </w:style>
  <w:style w:type="character" w:customStyle="1" w:styleId="af4">
    <w:name w:val="純文字 字元"/>
    <w:basedOn w:val="a0"/>
    <w:link w:val="af5"/>
    <w:uiPriority w:val="99"/>
    <w:rPr>
      <w:rFonts w:ascii="Courier New" w:hAnsi="Courier New" w:cs="Courier New"/>
      <w:sz w:val="21"/>
    </w:rPr>
  </w:style>
  <w:style w:type="character" w:customStyle="1" w:styleId="a4">
    <w:name w:val="引文 字元"/>
    <w:basedOn w:val="a0"/>
    <w:link w:val="a3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6">
    <w:name w:val="標題 字元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8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9">
    <w:name w:val="Strong"/>
    <w:basedOn w:val="a0"/>
    <w:uiPriority w:val="22"/>
    <w:qFormat/>
    <w:rPr>
      <w:b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0">
    <w:name w:val="header"/>
    <w:basedOn w:val="a"/>
    <w:link w:val="aff1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首 字元"/>
    <w:basedOn w:val="a0"/>
    <w:link w:val="aff0"/>
    <w:uiPriority w:val="99"/>
    <w:rsid w:val="00F70CEF"/>
    <w:rPr>
      <w:sz w:val="20"/>
    </w:rPr>
  </w:style>
  <w:style w:type="paragraph" w:styleId="aff2">
    <w:name w:val="footer"/>
    <w:basedOn w:val="a"/>
    <w:link w:val="aff3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3">
    <w:name w:val="頁尾 字元"/>
    <w:basedOn w:val="a0"/>
    <w:link w:val="aff2"/>
    <w:uiPriority w:val="99"/>
    <w:rsid w:val="00F70CEF"/>
    <w:rPr>
      <w:sz w:val="20"/>
    </w:rPr>
  </w:style>
  <w:style w:type="character" w:customStyle="1" w:styleId="afd">
    <w:name w:val="清單段落 字元"/>
    <w:link w:val="afc"/>
    <w:uiPriority w:val="34"/>
    <w:locked/>
    <w:rsid w:val="00D149F6"/>
  </w:style>
  <w:style w:type="paragraph" w:customStyle="1" w:styleId="Default">
    <w:name w:val="Default"/>
    <w:rsid w:val="00D149F6"/>
    <w:pPr>
      <w:widowControl w:val="0"/>
      <w:autoSpaceDE w:val="0"/>
      <w:autoSpaceDN w:val="0"/>
      <w:adjustRightInd w:val="0"/>
      <w:spacing w:after="0"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49F6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D149F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f4">
    <w:name w:val="Table Grid"/>
    <w:basedOn w:val="a1"/>
    <w:uiPriority w:val="39"/>
    <w:rsid w:val="00C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CE48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E7B8-72BF-4608-B924-4ED9472E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王崇憲</cp:lastModifiedBy>
  <cp:revision>2</cp:revision>
  <dcterms:created xsi:type="dcterms:W3CDTF">2017-12-22T03:10:00Z</dcterms:created>
  <dcterms:modified xsi:type="dcterms:W3CDTF">2017-12-22T03:10:00Z</dcterms:modified>
</cp:coreProperties>
</file>