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6A" w:rsidRPr="00EC6C27" w:rsidRDefault="006C386A" w:rsidP="005453E8">
      <w:pPr>
        <w:spacing w:line="360" w:lineRule="auto"/>
        <w:jc w:val="center"/>
        <w:rPr>
          <w:rFonts w:ascii="Arial" w:eastAsia="標楷體" w:hAnsi="Arial"/>
          <w:b/>
          <w:bCs/>
          <w:sz w:val="32"/>
          <w:szCs w:val="32"/>
          <w:lang w:eastAsia="zh-TW"/>
        </w:rPr>
      </w:pPr>
      <w:r w:rsidRPr="00EC6C27">
        <w:rPr>
          <w:rFonts w:ascii="Arial" w:eastAsia="標楷體" w:hAnsi="Arial" w:cs="標楷體" w:hint="eastAsia"/>
          <w:b/>
          <w:bCs/>
          <w:sz w:val="32"/>
          <w:szCs w:val="32"/>
          <w:lang w:eastAsia="zh-TW"/>
        </w:rPr>
        <w:t>「</w:t>
      </w:r>
      <w:r w:rsidRPr="00EC6C27">
        <w:rPr>
          <w:rFonts w:ascii="Arial" w:eastAsia="標楷體" w:hAnsi="Arial" w:cs="Arial"/>
          <w:b/>
          <w:bCs/>
          <w:sz w:val="32"/>
          <w:szCs w:val="32"/>
          <w:lang w:eastAsia="zh-TW"/>
        </w:rPr>
        <w:t>102</w:t>
      </w:r>
      <w:r w:rsidRPr="00EC6C27">
        <w:rPr>
          <w:rFonts w:ascii="Arial" w:eastAsia="標楷體" w:hAnsi="Arial" w:cs="標楷體" w:hint="eastAsia"/>
          <w:b/>
          <w:bCs/>
          <w:sz w:val="32"/>
          <w:szCs w:val="32"/>
          <w:lang w:eastAsia="zh-TW"/>
        </w:rPr>
        <w:t>年臺灣地方特色招牌飯票選活動」</w:t>
      </w:r>
    </w:p>
    <w:p w:rsidR="006C386A" w:rsidRPr="00EC6C27" w:rsidRDefault="006C386A" w:rsidP="008D0A02">
      <w:pPr>
        <w:spacing w:line="360" w:lineRule="auto"/>
        <w:jc w:val="center"/>
        <w:rPr>
          <w:rFonts w:ascii="Arial" w:eastAsia="標楷體" w:hAnsi="Arial"/>
          <w:b/>
          <w:bCs/>
          <w:sz w:val="32"/>
          <w:szCs w:val="32"/>
          <w:lang w:eastAsia="zh-TW"/>
        </w:rPr>
      </w:pPr>
      <w:r w:rsidRPr="00EC6C27">
        <w:rPr>
          <w:rFonts w:ascii="Arial" w:eastAsia="標楷體" w:hAnsi="Arial" w:cs="標楷體" w:hint="eastAsia"/>
          <w:b/>
          <w:bCs/>
          <w:sz w:val="32"/>
          <w:szCs w:val="32"/>
          <w:lang w:eastAsia="zh-TW"/>
        </w:rPr>
        <w:t>活動網站</w:t>
      </w:r>
      <w:r w:rsidRPr="00EC6C27">
        <w:rPr>
          <w:rFonts w:ascii="Arial" w:eastAsia="標楷體" w:hAnsi="Arial" w:cs="Arial"/>
          <w:b/>
          <w:bCs/>
          <w:sz w:val="32"/>
          <w:szCs w:val="32"/>
          <w:lang w:eastAsia="zh-TW"/>
        </w:rPr>
        <w:t xml:space="preserve"> </w:t>
      </w:r>
      <w:r w:rsidRPr="00EC6C27">
        <w:rPr>
          <w:rFonts w:ascii="Arial" w:eastAsia="標楷體" w:hAnsi="Arial" w:cs="標楷體" w:hint="eastAsia"/>
          <w:b/>
          <w:bCs/>
          <w:sz w:val="32"/>
          <w:szCs w:val="32"/>
          <w:lang w:eastAsia="zh-TW"/>
        </w:rPr>
        <w:t>票選活動辦法</w:t>
      </w:r>
    </w:p>
    <w:p w:rsidR="006C386A" w:rsidRPr="00EC6C27" w:rsidRDefault="006C386A" w:rsidP="008D0A02">
      <w:pPr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426"/>
        <w:rPr>
          <w:rFonts w:ascii="Arial" w:eastAsia="標楷體" w:hAnsi="Arial"/>
          <w:sz w:val="28"/>
          <w:szCs w:val="28"/>
        </w:rPr>
      </w:pPr>
      <w:r w:rsidRPr="00EC6C27">
        <w:rPr>
          <w:rFonts w:ascii="Arial" w:eastAsia="標楷體" w:hAnsi="Arial" w:cs="標楷體" w:hint="eastAsia"/>
          <w:sz w:val="28"/>
          <w:szCs w:val="28"/>
        </w:rPr>
        <w:t>活動說明</w:t>
      </w:r>
    </w:p>
    <w:p w:rsidR="006C386A" w:rsidRPr="00EC6C27" w:rsidRDefault="006C386A" w:rsidP="008D0A02">
      <w:pPr>
        <w:spacing w:line="360" w:lineRule="auto"/>
        <w:ind w:left="426"/>
        <w:rPr>
          <w:rFonts w:ascii="Arial" w:eastAsia="標楷體" w:hAnsi="Arial"/>
          <w:sz w:val="28"/>
          <w:szCs w:val="28"/>
          <w:lang w:eastAsia="zh-TW"/>
        </w:rPr>
      </w:pP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當樸實的米粒，遇上新鮮的在地食材，在熟悉的米飯香中，將撞擊出令人驚艷的火花。</w:t>
      </w:r>
    </w:p>
    <w:p w:rsidR="006C386A" w:rsidRPr="00EC6C27" w:rsidRDefault="006C386A" w:rsidP="008D0A02">
      <w:pPr>
        <w:spacing w:line="360" w:lineRule="auto"/>
        <w:ind w:left="426"/>
        <w:rPr>
          <w:rFonts w:ascii="Arial" w:eastAsia="標楷體" w:hAnsi="Arial"/>
          <w:sz w:val="28"/>
          <w:szCs w:val="28"/>
          <w:lang w:eastAsia="zh-TW"/>
        </w:rPr>
      </w:pP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還在思索要吃什麼嗎？</w:t>
      </w:r>
    </w:p>
    <w:p w:rsidR="006C386A" w:rsidRPr="00EC6C27" w:rsidRDefault="006C386A" w:rsidP="008D0A02">
      <w:pPr>
        <w:spacing w:line="360" w:lineRule="auto"/>
        <w:ind w:left="426"/>
        <w:rPr>
          <w:rFonts w:ascii="Arial" w:eastAsia="標楷體" w:hAnsi="Arial"/>
          <w:sz w:val="28"/>
          <w:szCs w:val="28"/>
          <w:lang w:eastAsia="zh-TW"/>
        </w:rPr>
      </w:pP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新鮮美味的在地招牌飯就是你最好的選擇！</w:t>
      </w:r>
    </w:p>
    <w:p w:rsidR="006C386A" w:rsidRPr="00EC6C27" w:rsidRDefault="006C386A" w:rsidP="008D0A02">
      <w:pPr>
        <w:spacing w:line="360" w:lineRule="auto"/>
        <w:ind w:left="426"/>
        <w:rPr>
          <w:rFonts w:ascii="Arial" w:eastAsia="標楷體" w:hAnsi="Arial"/>
          <w:sz w:val="28"/>
          <w:szCs w:val="28"/>
          <w:lang w:eastAsia="zh-TW"/>
        </w:rPr>
      </w:pPr>
    </w:p>
    <w:p w:rsidR="006C386A" w:rsidRPr="00EC6C27" w:rsidRDefault="006C386A" w:rsidP="008D0A02">
      <w:pPr>
        <w:spacing w:line="360" w:lineRule="auto"/>
        <w:ind w:left="426"/>
        <w:rPr>
          <w:rFonts w:ascii="Arial" w:eastAsia="標楷體" w:hAnsi="Arial"/>
          <w:sz w:val="28"/>
          <w:szCs w:val="28"/>
          <w:lang w:eastAsia="zh-TW"/>
        </w:rPr>
      </w:pP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行政院農業委員會</w:t>
      </w:r>
      <w:r w:rsidRPr="00EC6C27">
        <w:rPr>
          <w:rFonts w:ascii="Arial" w:eastAsia="標楷體" w:hAnsi="Arial" w:cs="Arial"/>
          <w:sz w:val="28"/>
          <w:szCs w:val="28"/>
          <w:lang w:eastAsia="zh-TW"/>
        </w:rPr>
        <w:t>102</w:t>
      </w: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年度特舉辦「臺灣在地特色招牌飯」網路票選活動，以「</w:t>
      </w:r>
      <w:r w:rsidRPr="00EC6C27">
        <w:rPr>
          <w:rFonts w:ascii="Arial" w:eastAsia="標楷體" w:hAnsi="Arial" w:cs="Arial"/>
          <w:sz w:val="28"/>
          <w:szCs w:val="28"/>
          <w:lang w:eastAsia="zh-TW"/>
        </w:rPr>
        <w:t>Rice UP</w:t>
      </w: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！鮮享在地招牌飯」為主題，讓各直轄市、縣（市）政府推薦在地特色招牌飯，發掘專屬於在地精神的「招牌飯」。</w:t>
      </w:r>
    </w:p>
    <w:p w:rsidR="006C386A" w:rsidRPr="00EC6C27" w:rsidRDefault="006C386A" w:rsidP="008D0A02">
      <w:pPr>
        <w:spacing w:line="360" w:lineRule="auto"/>
        <w:ind w:left="426"/>
        <w:rPr>
          <w:rFonts w:ascii="Arial" w:eastAsia="標楷體" w:hAnsi="Arial"/>
          <w:sz w:val="28"/>
          <w:szCs w:val="28"/>
          <w:lang w:eastAsia="zh-TW"/>
        </w:rPr>
      </w:pPr>
    </w:p>
    <w:p w:rsidR="006C386A" w:rsidRPr="00EC6C27" w:rsidRDefault="006C386A" w:rsidP="008D0A02">
      <w:pPr>
        <w:spacing w:line="360" w:lineRule="auto"/>
        <w:ind w:left="426"/>
        <w:rPr>
          <w:rFonts w:ascii="Arial" w:eastAsia="標楷體" w:hAnsi="Arial"/>
          <w:sz w:val="28"/>
          <w:szCs w:val="28"/>
          <w:lang w:eastAsia="zh-TW"/>
        </w:rPr>
      </w:pP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邀請您依照味蕾的記憶，用選票選出具有家鄉味的各地招牌飯，並藉由票數結果公佈</w:t>
      </w:r>
      <w:r w:rsidRPr="00EC6C27">
        <w:rPr>
          <w:rFonts w:ascii="Arial" w:eastAsia="標楷體" w:hAnsi="Arial" w:cs="Arial"/>
          <w:sz w:val="28"/>
          <w:szCs w:val="28"/>
          <w:lang w:eastAsia="zh-TW"/>
        </w:rPr>
        <w:t>102</w:t>
      </w: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年度十大臺灣招牌飯，投票給您最喜愛的各地特色招牌</w:t>
      </w:r>
      <w:r>
        <w:rPr>
          <w:rFonts w:ascii="Arial" w:eastAsia="標楷體" w:hAnsi="Arial" w:cs="標楷體" w:hint="eastAsia"/>
          <w:sz w:val="28"/>
          <w:szCs w:val="28"/>
          <w:lang w:eastAsia="zh-TW"/>
        </w:rPr>
        <w:t>飯</w:t>
      </w: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，就有機會拿大獎！</w:t>
      </w:r>
    </w:p>
    <w:p w:rsidR="006C386A" w:rsidRPr="00EC6C27" w:rsidRDefault="006C386A" w:rsidP="008D0A02">
      <w:pPr>
        <w:spacing w:line="360" w:lineRule="auto"/>
        <w:ind w:left="426"/>
        <w:rPr>
          <w:rFonts w:ascii="Arial" w:eastAsia="標楷體" w:hAnsi="Arial"/>
          <w:sz w:val="28"/>
          <w:szCs w:val="28"/>
          <w:lang w:eastAsia="zh-TW"/>
        </w:rPr>
      </w:pPr>
    </w:p>
    <w:p w:rsidR="006C386A" w:rsidRPr="00EC6C27" w:rsidRDefault="006C386A" w:rsidP="008D0A02">
      <w:pPr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426"/>
        <w:rPr>
          <w:rFonts w:ascii="Arial" w:eastAsia="標楷體" w:hAnsi="Arial"/>
          <w:sz w:val="28"/>
          <w:szCs w:val="28"/>
        </w:rPr>
      </w:pPr>
      <w:r w:rsidRPr="00EC6C27">
        <w:rPr>
          <w:rFonts w:ascii="Arial" w:eastAsia="標楷體" w:hAnsi="Arial" w:cs="標楷體" w:hint="eastAsia"/>
          <w:sz w:val="28"/>
          <w:szCs w:val="28"/>
        </w:rPr>
        <w:t>參加對象</w:t>
      </w:r>
      <w:r w:rsidRPr="00EC6C27">
        <w:rPr>
          <w:rFonts w:ascii="Arial" w:eastAsia="標楷體" w:hAnsi="Arial"/>
          <w:sz w:val="28"/>
          <w:szCs w:val="28"/>
        </w:rPr>
        <w:t> </w:t>
      </w:r>
    </w:p>
    <w:p w:rsidR="006C386A" w:rsidRPr="00EC6C27" w:rsidRDefault="006C386A" w:rsidP="008D0A02">
      <w:pPr>
        <w:spacing w:line="360" w:lineRule="auto"/>
        <w:ind w:left="426"/>
        <w:rPr>
          <w:rFonts w:ascii="Arial" w:eastAsia="標楷體" w:hAnsi="Arial"/>
          <w:sz w:val="28"/>
          <w:szCs w:val="28"/>
          <w:lang w:eastAsia="zh-TW"/>
        </w:rPr>
      </w:pP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凡具有中華民國國籍者，皆可上網參與投票。</w:t>
      </w:r>
    </w:p>
    <w:p w:rsidR="006C386A" w:rsidRPr="00EC6C27" w:rsidRDefault="006C386A" w:rsidP="008D0A02">
      <w:pPr>
        <w:spacing w:line="360" w:lineRule="auto"/>
        <w:ind w:left="426"/>
        <w:rPr>
          <w:rFonts w:ascii="Arial" w:eastAsia="標楷體" w:hAnsi="Arial"/>
          <w:sz w:val="28"/>
          <w:szCs w:val="28"/>
          <w:lang w:eastAsia="zh-TW"/>
        </w:rPr>
      </w:pPr>
    </w:p>
    <w:p w:rsidR="006C386A" w:rsidRPr="00EC6C27" w:rsidRDefault="006C386A" w:rsidP="008D0A02">
      <w:pPr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426"/>
        <w:rPr>
          <w:rFonts w:ascii="Arial" w:eastAsia="標楷體" w:hAnsi="Arial"/>
          <w:sz w:val="28"/>
          <w:szCs w:val="28"/>
          <w:lang w:eastAsia="zh-TW"/>
        </w:rPr>
      </w:pP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票選活動時間</w:t>
      </w:r>
    </w:p>
    <w:p w:rsidR="006C386A" w:rsidRPr="00EC6C27" w:rsidRDefault="006C386A" w:rsidP="008D0A02">
      <w:pPr>
        <w:spacing w:line="360" w:lineRule="auto"/>
        <w:ind w:left="426"/>
        <w:rPr>
          <w:rFonts w:ascii="Arial" w:eastAsia="標楷體" w:hAnsi="Arial"/>
          <w:sz w:val="28"/>
          <w:szCs w:val="28"/>
          <w:lang w:eastAsia="zh-TW"/>
        </w:rPr>
      </w:pPr>
      <w:r w:rsidRPr="00EC6C27">
        <w:rPr>
          <w:rFonts w:ascii="Arial" w:eastAsia="標楷體" w:hAnsi="Arial" w:cs="Arial"/>
          <w:sz w:val="28"/>
          <w:szCs w:val="28"/>
          <w:lang w:eastAsia="zh-TW"/>
        </w:rPr>
        <w:t>2013</w:t>
      </w: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年</w:t>
      </w:r>
      <w:r w:rsidRPr="00EC6C27">
        <w:rPr>
          <w:rFonts w:ascii="Arial" w:eastAsia="標楷體" w:hAnsi="Arial" w:cs="Arial"/>
          <w:sz w:val="28"/>
          <w:szCs w:val="28"/>
          <w:lang w:eastAsia="zh-TW"/>
        </w:rPr>
        <w:t>6</w:t>
      </w: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月</w:t>
      </w:r>
      <w:r w:rsidRPr="00EC6C27">
        <w:rPr>
          <w:rFonts w:ascii="Arial" w:eastAsia="標楷體" w:hAnsi="Arial" w:cs="Arial"/>
          <w:sz w:val="28"/>
          <w:szCs w:val="28"/>
          <w:lang w:eastAsia="zh-TW"/>
        </w:rPr>
        <w:t>25</w:t>
      </w:r>
      <w:r>
        <w:rPr>
          <w:rFonts w:ascii="Arial" w:eastAsia="標楷體" w:hAnsi="Arial" w:cs="標楷體" w:hint="eastAsia"/>
          <w:sz w:val="28"/>
          <w:szCs w:val="28"/>
          <w:lang w:eastAsia="zh-TW"/>
        </w:rPr>
        <w:t>日（二</w:t>
      </w: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）</w:t>
      </w:r>
      <w:r w:rsidRPr="00EC6C27">
        <w:rPr>
          <w:rFonts w:ascii="Arial" w:eastAsia="標楷體" w:hAnsi="Arial" w:cs="Arial"/>
          <w:sz w:val="28"/>
          <w:szCs w:val="28"/>
          <w:lang w:eastAsia="zh-TW"/>
        </w:rPr>
        <w:t>00:00</w:t>
      </w: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起開放票選，至</w:t>
      </w:r>
      <w:r w:rsidRPr="00EC6C27">
        <w:rPr>
          <w:rFonts w:ascii="Arial" w:eastAsia="標楷體" w:hAnsi="Arial" w:cs="Arial"/>
          <w:sz w:val="28"/>
          <w:szCs w:val="28"/>
          <w:lang w:eastAsia="zh-TW"/>
        </w:rPr>
        <w:t xml:space="preserve"> 2013</w:t>
      </w: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年</w:t>
      </w:r>
      <w:r w:rsidRPr="00EC6C27">
        <w:rPr>
          <w:rFonts w:ascii="Arial" w:eastAsia="標楷體" w:hAnsi="Arial" w:cs="Arial"/>
          <w:sz w:val="28"/>
          <w:szCs w:val="28"/>
          <w:lang w:eastAsia="zh-TW"/>
        </w:rPr>
        <w:t>7</w:t>
      </w: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月</w:t>
      </w:r>
      <w:r w:rsidRPr="00EC6C27">
        <w:rPr>
          <w:rFonts w:ascii="Arial" w:eastAsia="標楷體" w:hAnsi="Arial" w:cs="Arial"/>
          <w:sz w:val="28"/>
          <w:szCs w:val="28"/>
          <w:lang w:eastAsia="zh-TW"/>
        </w:rPr>
        <w:t>28</w:t>
      </w: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日（日）</w:t>
      </w:r>
      <w:r w:rsidRPr="00EC6C27">
        <w:rPr>
          <w:rFonts w:ascii="Arial" w:eastAsia="標楷體" w:hAnsi="Arial" w:cs="Arial"/>
          <w:sz w:val="28"/>
          <w:szCs w:val="28"/>
          <w:lang w:eastAsia="zh-TW"/>
        </w:rPr>
        <w:t>24:00</w:t>
      </w: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止。</w:t>
      </w:r>
    </w:p>
    <w:p w:rsidR="006C386A" w:rsidRPr="00EC6C27" w:rsidRDefault="006C386A" w:rsidP="008D0A02">
      <w:pPr>
        <w:spacing w:line="360" w:lineRule="auto"/>
        <w:ind w:left="426"/>
        <w:rPr>
          <w:rFonts w:ascii="Arial" w:eastAsia="標楷體" w:hAnsi="Arial"/>
          <w:sz w:val="28"/>
          <w:szCs w:val="28"/>
          <w:lang w:eastAsia="zh-TW"/>
        </w:rPr>
      </w:pPr>
    </w:p>
    <w:p w:rsidR="006C386A" w:rsidRPr="00EC6C27" w:rsidRDefault="006C386A" w:rsidP="008D0A02">
      <w:pPr>
        <w:spacing w:line="360" w:lineRule="auto"/>
        <w:ind w:left="426"/>
        <w:rPr>
          <w:rFonts w:ascii="Arial" w:eastAsia="標楷體" w:hAnsi="Arial"/>
          <w:sz w:val="28"/>
          <w:szCs w:val="28"/>
          <w:lang w:eastAsia="zh-TW"/>
        </w:rPr>
      </w:pPr>
    </w:p>
    <w:p w:rsidR="006C386A" w:rsidRPr="00EC6C27" w:rsidRDefault="006C386A" w:rsidP="008D0A02">
      <w:pPr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426"/>
        <w:rPr>
          <w:rFonts w:ascii="Arial" w:eastAsia="標楷體" w:hAnsi="Arial"/>
          <w:sz w:val="28"/>
          <w:szCs w:val="28"/>
          <w:lang w:eastAsia="zh-TW"/>
        </w:rPr>
      </w:pP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票選方式</w:t>
      </w:r>
    </w:p>
    <w:p w:rsidR="006C386A" w:rsidRPr="00EC6C27" w:rsidRDefault="006C386A" w:rsidP="008D0A02">
      <w:pPr>
        <w:spacing w:line="360" w:lineRule="auto"/>
        <w:ind w:left="426"/>
        <w:rPr>
          <w:rFonts w:ascii="Arial" w:eastAsia="標楷體" w:hAnsi="Arial"/>
          <w:sz w:val="28"/>
          <w:szCs w:val="28"/>
          <w:u w:val="single"/>
          <w:lang w:eastAsia="zh-TW"/>
        </w:rPr>
      </w:pPr>
      <w:r w:rsidRPr="00EC6C27">
        <w:rPr>
          <w:rFonts w:ascii="Arial" w:eastAsia="標楷體" w:hAnsi="Arial" w:cs="標楷體" w:hint="eastAsia"/>
          <w:sz w:val="28"/>
          <w:szCs w:val="28"/>
          <w:u w:val="single"/>
          <w:lang w:eastAsia="zh-TW"/>
        </w:rPr>
        <w:t>票選項目</w:t>
      </w:r>
    </w:p>
    <w:p w:rsidR="006C386A" w:rsidRPr="00EC6C27" w:rsidRDefault="006C386A" w:rsidP="008D0A02">
      <w:pPr>
        <w:spacing w:line="360" w:lineRule="auto"/>
        <w:ind w:left="426"/>
        <w:rPr>
          <w:rFonts w:ascii="Arial" w:eastAsia="標楷體" w:hAnsi="Arial"/>
          <w:sz w:val="28"/>
          <w:szCs w:val="28"/>
          <w:lang w:eastAsia="zh-TW"/>
        </w:rPr>
      </w:pP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針對各縣市推薦之招牌飯品項進行網路票選，以選出</w:t>
      </w:r>
      <w:r w:rsidRPr="00EC6C27">
        <w:rPr>
          <w:rFonts w:ascii="Arial" w:eastAsia="標楷體" w:hAnsi="Arial" w:cs="Arial"/>
          <w:sz w:val="28"/>
          <w:szCs w:val="28"/>
          <w:lang w:eastAsia="zh-TW"/>
        </w:rPr>
        <w:t>102</w:t>
      </w: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年度各縣市代表招牌飯。</w:t>
      </w:r>
    </w:p>
    <w:p w:rsidR="006C386A" w:rsidRPr="00EC6C27" w:rsidRDefault="006C386A" w:rsidP="008D0A02">
      <w:pPr>
        <w:spacing w:line="360" w:lineRule="auto"/>
        <w:ind w:left="426"/>
        <w:rPr>
          <w:rFonts w:ascii="Arial" w:eastAsia="標楷體" w:hAnsi="Arial"/>
          <w:sz w:val="28"/>
          <w:szCs w:val="28"/>
          <w:lang w:eastAsia="zh-TW"/>
        </w:rPr>
      </w:pPr>
    </w:p>
    <w:p w:rsidR="006C386A" w:rsidRPr="00EC6C27" w:rsidRDefault="006C386A" w:rsidP="008D0A02">
      <w:pPr>
        <w:spacing w:line="360" w:lineRule="auto"/>
        <w:ind w:left="426"/>
        <w:rPr>
          <w:rFonts w:ascii="Arial" w:eastAsia="標楷體" w:hAnsi="Arial"/>
          <w:sz w:val="28"/>
          <w:szCs w:val="28"/>
          <w:u w:val="single"/>
          <w:lang w:eastAsia="zh-TW"/>
        </w:rPr>
      </w:pPr>
      <w:r w:rsidRPr="00EC6C27">
        <w:rPr>
          <w:rFonts w:ascii="Arial" w:eastAsia="標楷體" w:hAnsi="Arial" w:cs="標楷體" w:hint="eastAsia"/>
          <w:sz w:val="28"/>
          <w:szCs w:val="28"/>
          <w:u w:val="single"/>
          <w:lang w:eastAsia="zh-TW"/>
        </w:rPr>
        <w:t>票選辦法</w:t>
      </w:r>
    </w:p>
    <w:p w:rsidR="006C386A" w:rsidRPr="00EC6C27" w:rsidRDefault="006C386A" w:rsidP="008D0A02">
      <w:pPr>
        <w:spacing w:line="360" w:lineRule="auto"/>
        <w:ind w:left="426"/>
        <w:rPr>
          <w:rFonts w:ascii="Arial" w:eastAsia="標楷體" w:hAnsi="Arial"/>
          <w:sz w:val="28"/>
          <w:szCs w:val="28"/>
          <w:lang w:eastAsia="zh-TW"/>
        </w:rPr>
      </w:pP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各縣市票數最高之招牌飯品項，將成為各縣市</w:t>
      </w:r>
      <w:r w:rsidRPr="00EC6C27">
        <w:rPr>
          <w:rFonts w:ascii="Arial" w:eastAsia="標楷體" w:hAnsi="Arial" w:cs="Arial"/>
          <w:sz w:val="28"/>
          <w:szCs w:val="28"/>
          <w:lang w:eastAsia="zh-TW"/>
        </w:rPr>
        <w:t>102</w:t>
      </w:r>
      <w:r>
        <w:rPr>
          <w:rFonts w:ascii="Arial" w:eastAsia="標楷體" w:hAnsi="Arial" w:cs="標楷體" w:hint="eastAsia"/>
          <w:sz w:val="28"/>
          <w:szCs w:val="28"/>
          <w:lang w:eastAsia="zh-TW"/>
        </w:rPr>
        <w:t>年度最能代表當地的招牌飯料理品項一款，全臺共計二十一款。此外，二十一</w:t>
      </w: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款各縣市代表招牌飯，再取前十款票數最高之縣市招牌飯，將成為</w:t>
      </w:r>
      <w:r w:rsidRPr="00EC6C27">
        <w:rPr>
          <w:rFonts w:ascii="Arial" w:eastAsia="標楷體" w:hAnsi="Arial" w:cs="Arial"/>
          <w:sz w:val="28"/>
          <w:szCs w:val="28"/>
          <w:lang w:eastAsia="zh-TW"/>
        </w:rPr>
        <w:t>102</w:t>
      </w: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年度十大臺灣特色招牌飯。</w:t>
      </w:r>
    </w:p>
    <w:p w:rsidR="006C386A" w:rsidRPr="00EC6C27" w:rsidRDefault="006C386A" w:rsidP="008D0A02">
      <w:pPr>
        <w:spacing w:line="360" w:lineRule="auto"/>
        <w:ind w:left="426"/>
        <w:rPr>
          <w:rFonts w:ascii="Arial" w:eastAsia="標楷體" w:hAnsi="Arial"/>
          <w:sz w:val="28"/>
          <w:szCs w:val="28"/>
          <w:lang w:eastAsia="zh-TW"/>
        </w:rPr>
      </w:pPr>
    </w:p>
    <w:p w:rsidR="006C386A" w:rsidRPr="00EC6C27" w:rsidRDefault="006C386A" w:rsidP="008D0A02">
      <w:pPr>
        <w:spacing w:line="360" w:lineRule="auto"/>
        <w:ind w:left="426"/>
        <w:rPr>
          <w:rFonts w:ascii="Arial" w:eastAsia="標楷體" w:hAnsi="Arial"/>
          <w:sz w:val="28"/>
          <w:szCs w:val="28"/>
          <w:u w:val="single"/>
          <w:lang w:eastAsia="zh-TW"/>
        </w:rPr>
      </w:pPr>
      <w:r w:rsidRPr="00EC6C27">
        <w:rPr>
          <w:rFonts w:ascii="Arial" w:eastAsia="標楷體" w:hAnsi="Arial" w:cs="標楷體" w:hint="eastAsia"/>
          <w:sz w:val="28"/>
          <w:szCs w:val="28"/>
          <w:u w:val="single"/>
          <w:lang w:eastAsia="zh-TW"/>
        </w:rPr>
        <w:t>票選流程</w:t>
      </w:r>
    </w:p>
    <w:p w:rsidR="006C386A" w:rsidRPr="00EC6C27" w:rsidRDefault="006C386A" w:rsidP="008D0A02">
      <w:pPr>
        <w:spacing w:line="360" w:lineRule="auto"/>
        <w:ind w:left="426"/>
        <w:rPr>
          <w:rFonts w:ascii="Arial" w:eastAsia="標楷體" w:hAnsi="Arial"/>
          <w:sz w:val="28"/>
          <w:szCs w:val="28"/>
          <w:lang w:eastAsia="zh-TW"/>
        </w:rPr>
      </w:pPr>
      <w:r w:rsidRPr="008A2E13">
        <w:rPr>
          <w:rFonts w:ascii="Arial" w:eastAsia="標楷體" w:hAnsi="Arial" w:cs="標楷體" w:hint="eastAsia"/>
          <w:sz w:val="28"/>
          <w:szCs w:val="28"/>
          <w:lang w:eastAsia="zh-TW"/>
        </w:rPr>
        <w:t>參與投票時，以驗證</w:t>
      </w:r>
      <w:r w:rsidRPr="008A2E13">
        <w:rPr>
          <w:rFonts w:ascii="Arial" w:eastAsia="標楷體" w:hAnsi="Arial" w:cs="Arial"/>
          <w:sz w:val="28"/>
          <w:szCs w:val="28"/>
          <w:lang w:eastAsia="zh-TW"/>
        </w:rPr>
        <w:t>Facebo</w:t>
      </w:r>
      <w:bookmarkStart w:id="0" w:name="_GoBack"/>
      <w:bookmarkEnd w:id="0"/>
      <w:r w:rsidRPr="008A2E13">
        <w:rPr>
          <w:rFonts w:ascii="Arial" w:eastAsia="標楷體" w:hAnsi="Arial" w:cs="Arial"/>
          <w:sz w:val="28"/>
          <w:szCs w:val="28"/>
          <w:lang w:eastAsia="zh-TW"/>
        </w:rPr>
        <w:t>ok</w:t>
      </w:r>
      <w:r w:rsidRPr="008A2E13">
        <w:rPr>
          <w:rFonts w:ascii="Arial" w:eastAsia="標楷體" w:hAnsi="Arial" w:cs="標楷體" w:hint="eastAsia"/>
          <w:sz w:val="28"/>
          <w:szCs w:val="28"/>
          <w:lang w:eastAsia="zh-TW"/>
        </w:rPr>
        <w:t>帳號或</w:t>
      </w:r>
      <w:r w:rsidRPr="008A2E13">
        <w:rPr>
          <w:rFonts w:ascii="Arial" w:eastAsia="標楷體" w:hAnsi="Arial" w:cs="Arial"/>
          <w:sz w:val="28"/>
          <w:szCs w:val="28"/>
          <w:lang w:eastAsia="zh-TW"/>
        </w:rPr>
        <w:t>e-mail</w:t>
      </w:r>
      <w:r w:rsidRPr="008A2E13">
        <w:rPr>
          <w:rFonts w:ascii="Arial" w:eastAsia="標楷體" w:hAnsi="Arial" w:cs="標楷體" w:hint="eastAsia"/>
          <w:sz w:val="28"/>
          <w:szCs w:val="28"/>
          <w:lang w:eastAsia="zh-TW"/>
        </w:rPr>
        <w:t>方式投票，每人每天最多可不分縣市投</w:t>
      </w:r>
      <w:r w:rsidRPr="008A2E13">
        <w:rPr>
          <w:rFonts w:ascii="Arial" w:eastAsia="標楷體" w:hAnsi="Arial" w:cs="Arial"/>
          <w:sz w:val="28"/>
          <w:szCs w:val="28"/>
          <w:lang w:eastAsia="zh-TW"/>
        </w:rPr>
        <w:t>10</w:t>
      </w:r>
      <w:r w:rsidRPr="008A2E13">
        <w:rPr>
          <w:rFonts w:ascii="Arial" w:eastAsia="標楷體" w:hAnsi="Arial" w:cs="標楷體" w:hint="eastAsia"/>
          <w:sz w:val="28"/>
          <w:szCs w:val="28"/>
          <w:lang w:eastAsia="zh-TW"/>
        </w:rPr>
        <w:t>票，針對各單一招牌飯品項每天限投</w:t>
      </w:r>
      <w:r w:rsidRPr="008A2E13">
        <w:rPr>
          <w:rFonts w:ascii="Arial" w:eastAsia="標楷體" w:hAnsi="Arial" w:cs="Arial"/>
          <w:sz w:val="28"/>
          <w:szCs w:val="28"/>
          <w:lang w:eastAsia="zh-TW"/>
        </w:rPr>
        <w:t>1</w:t>
      </w:r>
      <w:r w:rsidRPr="008A2E13">
        <w:rPr>
          <w:rFonts w:ascii="Arial" w:eastAsia="標楷體" w:hAnsi="Arial" w:cs="標楷體" w:hint="eastAsia"/>
          <w:sz w:val="28"/>
          <w:szCs w:val="28"/>
          <w:lang w:eastAsia="zh-TW"/>
        </w:rPr>
        <w:t>票。</w:t>
      </w:r>
    </w:p>
    <w:p w:rsidR="006C386A" w:rsidRPr="00EC6C27" w:rsidRDefault="006C386A" w:rsidP="008D0A02">
      <w:pPr>
        <w:pStyle w:val="ListParagraph"/>
        <w:numPr>
          <w:ilvl w:val="0"/>
          <w:numId w:val="16"/>
        </w:numPr>
        <w:spacing w:line="360" w:lineRule="auto"/>
        <w:ind w:leftChars="0"/>
        <w:rPr>
          <w:rFonts w:ascii="Arial" w:eastAsia="標楷體" w:hAnsi="Arial"/>
          <w:sz w:val="28"/>
          <w:szCs w:val="28"/>
          <w:lang w:eastAsia="zh-TW"/>
        </w:rPr>
      </w:pPr>
      <w:r w:rsidRPr="00EC6C27">
        <w:rPr>
          <w:rFonts w:ascii="Arial" w:eastAsia="標楷體" w:hAnsi="Arial" w:cs="Arial"/>
          <w:sz w:val="28"/>
          <w:szCs w:val="28"/>
        </w:rPr>
        <w:t>Facebook</w:t>
      </w:r>
    </w:p>
    <w:p w:rsidR="006C386A" w:rsidRPr="00EC6C27" w:rsidRDefault="006C386A" w:rsidP="008D0A02">
      <w:pPr>
        <w:pStyle w:val="ListParagraph"/>
        <w:spacing w:line="360" w:lineRule="auto"/>
        <w:ind w:leftChars="0" w:left="906"/>
        <w:rPr>
          <w:rFonts w:ascii="Arial" w:eastAsia="標楷體" w:hAnsi="Arial"/>
          <w:sz w:val="28"/>
          <w:szCs w:val="28"/>
          <w:lang w:eastAsia="zh-TW"/>
        </w:rPr>
      </w:pPr>
      <w:r>
        <w:rPr>
          <w:rFonts w:ascii="Arial" w:eastAsia="標楷體" w:hAnsi="Arial" w:cs="標楷體" w:hint="eastAsia"/>
          <w:sz w:val="28"/>
          <w:szCs w:val="28"/>
          <w:lang w:eastAsia="zh-TW"/>
        </w:rPr>
        <w:t>點擊臺灣各縣市區塊地圖，票選各縣市之招牌飯品項</w:t>
      </w: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，填寫完個人資料後送出，並將訊息外推至</w:t>
      </w:r>
      <w:r w:rsidRPr="00EC6C27">
        <w:rPr>
          <w:rFonts w:ascii="Arial" w:eastAsia="標楷體" w:hAnsi="Arial" w:cs="Arial"/>
          <w:sz w:val="28"/>
          <w:szCs w:val="28"/>
          <w:lang w:eastAsia="zh-TW"/>
        </w:rPr>
        <w:t>FB</w:t>
      </w: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塗鴉牆，即可參加抽獎。</w:t>
      </w:r>
    </w:p>
    <w:p w:rsidR="006C386A" w:rsidRPr="00EC6C27" w:rsidRDefault="006C386A" w:rsidP="008D0A02">
      <w:pPr>
        <w:pStyle w:val="ListParagraph"/>
        <w:numPr>
          <w:ilvl w:val="0"/>
          <w:numId w:val="16"/>
        </w:numPr>
        <w:spacing w:line="360" w:lineRule="auto"/>
        <w:ind w:leftChars="0"/>
        <w:rPr>
          <w:rFonts w:ascii="Arial" w:eastAsia="標楷體" w:hAnsi="Arial"/>
          <w:sz w:val="28"/>
          <w:szCs w:val="28"/>
        </w:rPr>
      </w:pPr>
      <w:r w:rsidRPr="00EC6C27">
        <w:rPr>
          <w:rFonts w:ascii="Arial" w:eastAsia="標楷體" w:hAnsi="Arial" w:cs="標楷體" w:hint="eastAsia"/>
          <w:sz w:val="28"/>
          <w:szCs w:val="28"/>
        </w:rPr>
        <w:t>一般網友</w:t>
      </w:r>
    </w:p>
    <w:p w:rsidR="006C386A" w:rsidRPr="00EC6C27" w:rsidRDefault="006C386A" w:rsidP="008D0A02">
      <w:pPr>
        <w:pStyle w:val="ListParagraph"/>
        <w:spacing w:line="360" w:lineRule="auto"/>
        <w:ind w:leftChars="0" w:left="906"/>
        <w:rPr>
          <w:rFonts w:ascii="Arial" w:eastAsia="標楷體" w:hAnsi="Arial"/>
          <w:sz w:val="28"/>
          <w:szCs w:val="28"/>
          <w:lang w:eastAsia="zh-TW"/>
        </w:rPr>
      </w:pPr>
      <w:r>
        <w:rPr>
          <w:rFonts w:ascii="Arial" w:eastAsia="標楷體" w:hAnsi="Arial" w:cs="標楷體" w:hint="eastAsia"/>
          <w:sz w:val="28"/>
          <w:szCs w:val="28"/>
          <w:lang w:eastAsia="zh-TW"/>
        </w:rPr>
        <w:t>點擊臺灣各縣市區塊地圖，票選各縣市之招牌飯品項</w:t>
      </w: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，填寫完個人資料後送出，即可參加抽獎。</w:t>
      </w:r>
    </w:p>
    <w:p w:rsidR="006C386A" w:rsidRDefault="006C386A" w:rsidP="0060014D">
      <w:pPr>
        <w:spacing w:line="360" w:lineRule="auto"/>
        <w:ind w:left="426"/>
        <w:rPr>
          <w:rFonts w:ascii="Arial" w:eastAsia="標楷體" w:hAnsi="Arial"/>
          <w:sz w:val="28"/>
          <w:szCs w:val="28"/>
          <w:lang w:eastAsia="zh-TW"/>
        </w:rPr>
      </w:pPr>
    </w:p>
    <w:p w:rsidR="006C386A" w:rsidRPr="00EC6C27" w:rsidRDefault="006C386A" w:rsidP="0060014D">
      <w:pPr>
        <w:spacing w:line="360" w:lineRule="auto"/>
        <w:ind w:left="426"/>
        <w:rPr>
          <w:rFonts w:ascii="Arial" w:eastAsia="標楷體" w:hAnsi="Arial"/>
          <w:sz w:val="28"/>
          <w:szCs w:val="28"/>
          <w:lang w:eastAsia="zh-TW"/>
        </w:rPr>
      </w:pP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除參加投票外，同時可推薦心目中的招牌飯美味店家，與更多人分享在地的好滋味！</w:t>
      </w:r>
    </w:p>
    <w:p w:rsidR="006C386A" w:rsidRPr="00EC6C27" w:rsidRDefault="006C386A" w:rsidP="005A4266">
      <w:pPr>
        <w:spacing w:line="360" w:lineRule="auto"/>
        <w:ind w:left="426"/>
        <w:rPr>
          <w:rFonts w:ascii="Arial" w:eastAsia="標楷體" w:hAnsi="Arial"/>
          <w:sz w:val="28"/>
          <w:szCs w:val="28"/>
          <w:lang w:eastAsia="zh-TW"/>
        </w:rPr>
      </w:pPr>
    </w:p>
    <w:p w:rsidR="006C386A" w:rsidRPr="00EC6C27" w:rsidRDefault="006C386A" w:rsidP="008D0A02">
      <w:pPr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426"/>
        <w:rPr>
          <w:rFonts w:ascii="Arial" w:eastAsia="標楷體" w:hAnsi="Arial"/>
          <w:sz w:val="28"/>
          <w:szCs w:val="28"/>
        </w:rPr>
      </w:pP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票選</w:t>
      </w:r>
      <w:r w:rsidRPr="00EC6C27">
        <w:rPr>
          <w:rFonts w:ascii="Arial" w:eastAsia="標楷體" w:hAnsi="Arial" w:cs="標楷體" w:hint="eastAsia"/>
          <w:sz w:val="28"/>
          <w:szCs w:val="28"/>
        </w:rPr>
        <w:t>獎項：</w:t>
      </w:r>
    </w:p>
    <w:p w:rsidR="006C386A" w:rsidRPr="00EC6C27" w:rsidRDefault="006C386A" w:rsidP="008D0A02">
      <w:pPr>
        <w:spacing w:line="360" w:lineRule="auto"/>
        <w:ind w:left="426"/>
        <w:rPr>
          <w:rFonts w:ascii="Arial" w:eastAsia="標楷體" w:hAnsi="Arial"/>
          <w:sz w:val="28"/>
          <w:szCs w:val="28"/>
          <w:lang w:eastAsia="zh-TW"/>
        </w:rPr>
      </w:pP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凡上網參加投票者，每投一票即可獲得一次抽獎機會。</w:t>
      </w:r>
    </w:p>
    <w:p w:rsidR="006C386A" w:rsidRPr="00EC6C27" w:rsidRDefault="006C386A" w:rsidP="008D0A02">
      <w:pPr>
        <w:spacing w:line="360" w:lineRule="auto"/>
        <w:ind w:left="426"/>
        <w:rPr>
          <w:rFonts w:ascii="Arial" w:eastAsia="標楷體" w:hAnsi="Arial"/>
          <w:sz w:val="28"/>
          <w:szCs w:val="28"/>
          <w:lang w:eastAsia="zh-TW"/>
        </w:rPr>
      </w:pP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所有參與投票的網友，將由主辦單位隨機抽出以下獎項：</w:t>
      </w:r>
    </w:p>
    <w:p w:rsidR="006C386A" w:rsidRPr="00EC6C27" w:rsidRDefault="006C386A" w:rsidP="008D0A02">
      <w:pPr>
        <w:spacing w:line="360" w:lineRule="auto"/>
        <w:ind w:left="426"/>
        <w:rPr>
          <w:rFonts w:ascii="Arial" w:eastAsia="標楷體" w:hAnsi="Arial"/>
          <w:sz w:val="28"/>
          <w:szCs w:val="28"/>
          <w:u w:val="single"/>
          <w:lang w:eastAsia="zh-TW"/>
        </w:rPr>
      </w:pPr>
      <w:r w:rsidRPr="00EC6C27">
        <w:rPr>
          <w:rFonts w:ascii="Arial" w:eastAsia="標楷體" w:hAnsi="Arial" w:cs="Arial"/>
          <w:sz w:val="28"/>
          <w:szCs w:val="28"/>
          <w:u w:val="single"/>
          <w:lang w:eastAsia="zh-TW"/>
        </w:rPr>
        <w:t>3C</w:t>
      </w:r>
      <w:r w:rsidRPr="00EC6C27">
        <w:rPr>
          <w:rFonts w:ascii="Arial" w:eastAsia="標楷體" w:hAnsi="Arial" w:cs="標楷體" w:hint="eastAsia"/>
          <w:sz w:val="28"/>
          <w:szCs w:val="28"/>
          <w:u w:val="single"/>
          <w:lang w:eastAsia="zh-TW"/>
        </w:rPr>
        <w:t>類</w:t>
      </w:r>
    </w:p>
    <w:p w:rsidR="006C386A" w:rsidRPr="00EC6C27" w:rsidRDefault="006C386A" w:rsidP="008D0A02">
      <w:pPr>
        <w:pStyle w:val="ListParagraph"/>
        <w:numPr>
          <w:ilvl w:val="0"/>
          <w:numId w:val="16"/>
        </w:numPr>
        <w:spacing w:line="360" w:lineRule="auto"/>
        <w:ind w:leftChars="0"/>
        <w:rPr>
          <w:rFonts w:ascii="Arial" w:eastAsia="標楷體" w:hAnsi="Arial"/>
          <w:sz w:val="28"/>
          <w:szCs w:val="28"/>
          <w:lang w:eastAsia="zh-TW"/>
        </w:rPr>
      </w:pP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頭獎：</w:t>
      </w:r>
    </w:p>
    <w:p w:rsidR="006C386A" w:rsidRPr="00EC6C27" w:rsidRDefault="006C386A" w:rsidP="008D0A02">
      <w:pPr>
        <w:pStyle w:val="ListParagraph"/>
        <w:spacing w:line="360" w:lineRule="auto"/>
        <w:ind w:leftChars="0" w:left="906"/>
        <w:rPr>
          <w:rFonts w:ascii="Arial" w:eastAsia="標楷體" w:hAnsi="Arial"/>
          <w:sz w:val="28"/>
          <w:szCs w:val="28"/>
          <w:lang w:eastAsia="zh-TW"/>
        </w:rPr>
      </w:pPr>
      <w:r w:rsidRPr="00EC6C27">
        <w:rPr>
          <w:rFonts w:ascii="Arial" w:eastAsia="標楷體" w:hAnsi="Arial" w:cs="Arial"/>
          <w:sz w:val="28"/>
          <w:szCs w:val="28"/>
          <w:lang w:eastAsia="zh-TW"/>
        </w:rPr>
        <w:t xml:space="preserve">HTC Butterfly </w:t>
      </w: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手機</w:t>
      </w:r>
      <w:r w:rsidRPr="00EC6C27">
        <w:rPr>
          <w:rFonts w:ascii="Arial" w:eastAsia="標楷體" w:hAnsi="Arial" w:cs="Arial"/>
          <w:sz w:val="28"/>
          <w:szCs w:val="28"/>
          <w:lang w:eastAsia="zh-TW"/>
        </w:rPr>
        <w:t xml:space="preserve"> / </w:t>
      </w: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乙台</w:t>
      </w:r>
    </w:p>
    <w:p w:rsidR="006C386A" w:rsidRPr="00EC6C27" w:rsidRDefault="006C386A" w:rsidP="008D0A02">
      <w:pPr>
        <w:pStyle w:val="ListParagraph"/>
        <w:numPr>
          <w:ilvl w:val="0"/>
          <w:numId w:val="16"/>
        </w:numPr>
        <w:spacing w:line="360" w:lineRule="auto"/>
        <w:ind w:leftChars="0"/>
        <w:rPr>
          <w:rFonts w:ascii="Arial" w:eastAsia="標楷體" w:hAnsi="Arial"/>
          <w:sz w:val="28"/>
          <w:szCs w:val="28"/>
          <w:lang w:eastAsia="zh-TW"/>
        </w:rPr>
      </w:pP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貳獎：</w:t>
      </w:r>
    </w:p>
    <w:p w:rsidR="006C386A" w:rsidRPr="00EC6C27" w:rsidRDefault="006C386A" w:rsidP="008D0A02">
      <w:pPr>
        <w:pStyle w:val="ListParagraph"/>
        <w:spacing w:line="360" w:lineRule="auto"/>
        <w:ind w:leftChars="0" w:left="906"/>
        <w:rPr>
          <w:rFonts w:ascii="Arial" w:eastAsia="標楷體" w:hAnsi="Arial"/>
          <w:sz w:val="28"/>
          <w:szCs w:val="28"/>
          <w:lang w:eastAsia="zh-TW"/>
        </w:rPr>
      </w:pPr>
      <w:r w:rsidRPr="00EC6C27">
        <w:rPr>
          <w:rFonts w:ascii="Arial" w:eastAsia="標楷體" w:hAnsi="Arial" w:cs="Arial"/>
          <w:sz w:val="28"/>
          <w:szCs w:val="28"/>
          <w:lang w:eastAsia="zh-TW"/>
        </w:rPr>
        <w:t>ASUS VIVO Tab SMART Wi-Fi</w:t>
      </w: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版</w:t>
      </w:r>
      <w:r w:rsidRPr="00EC6C27">
        <w:rPr>
          <w:rFonts w:ascii="Arial" w:eastAsia="標楷體" w:hAnsi="Arial" w:cs="Arial"/>
          <w:sz w:val="28"/>
          <w:szCs w:val="28"/>
          <w:lang w:eastAsia="zh-TW"/>
        </w:rPr>
        <w:t xml:space="preserve"> 64GB / </w:t>
      </w: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乙台</w:t>
      </w:r>
    </w:p>
    <w:p w:rsidR="006C386A" w:rsidRPr="00EC6C27" w:rsidRDefault="006C386A" w:rsidP="008D0A02">
      <w:pPr>
        <w:pStyle w:val="ListParagraph"/>
        <w:numPr>
          <w:ilvl w:val="0"/>
          <w:numId w:val="16"/>
        </w:numPr>
        <w:spacing w:line="360" w:lineRule="auto"/>
        <w:ind w:leftChars="0"/>
        <w:rPr>
          <w:rFonts w:ascii="Arial" w:eastAsia="標楷體" w:hAnsi="Arial"/>
          <w:sz w:val="28"/>
          <w:szCs w:val="28"/>
          <w:lang w:eastAsia="zh-TW"/>
        </w:rPr>
      </w:pP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特獎：</w:t>
      </w:r>
    </w:p>
    <w:p w:rsidR="006C386A" w:rsidRPr="00EC6C27" w:rsidRDefault="006C386A" w:rsidP="008D0A02">
      <w:pPr>
        <w:pStyle w:val="ListParagraph"/>
        <w:spacing w:line="360" w:lineRule="auto"/>
        <w:ind w:leftChars="0" w:left="906"/>
        <w:rPr>
          <w:rFonts w:ascii="Arial" w:eastAsia="標楷體" w:hAnsi="Arial"/>
          <w:sz w:val="28"/>
          <w:szCs w:val="28"/>
          <w:lang w:eastAsia="zh-TW"/>
        </w:rPr>
      </w:pPr>
      <w:r w:rsidRPr="00EC6C27">
        <w:rPr>
          <w:rFonts w:ascii="Arial" w:eastAsia="標楷體" w:hAnsi="Arial" w:cs="Arial"/>
          <w:sz w:val="28"/>
          <w:szCs w:val="28"/>
          <w:lang w:eastAsia="zh-TW"/>
        </w:rPr>
        <w:t>Hoomia</w:t>
      </w: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好米亞</w:t>
      </w:r>
      <w:r w:rsidRPr="00EC6C27">
        <w:rPr>
          <w:rFonts w:ascii="Arial" w:eastAsia="標楷體" w:hAnsi="Arial" w:cs="Arial"/>
          <w:sz w:val="28"/>
          <w:szCs w:val="28"/>
          <w:lang w:eastAsia="zh-TW"/>
        </w:rPr>
        <w:t xml:space="preserve"> Bon 5 </w:t>
      </w: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耳機</w:t>
      </w:r>
      <w:r w:rsidRPr="00EC6C27">
        <w:rPr>
          <w:rFonts w:ascii="Arial" w:eastAsia="標楷體" w:hAnsi="Arial" w:cs="Arial"/>
          <w:sz w:val="28"/>
          <w:szCs w:val="28"/>
          <w:lang w:eastAsia="zh-TW"/>
        </w:rPr>
        <w:t xml:space="preserve"> / </w:t>
      </w: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十副</w:t>
      </w:r>
    </w:p>
    <w:p w:rsidR="006C386A" w:rsidRPr="00EC6C27" w:rsidRDefault="006C386A" w:rsidP="008D0A02">
      <w:pPr>
        <w:spacing w:line="360" w:lineRule="auto"/>
        <w:ind w:left="426"/>
        <w:rPr>
          <w:rFonts w:ascii="Arial" w:eastAsia="標楷體" w:hAnsi="Arial"/>
          <w:sz w:val="28"/>
          <w:szCs w:val="28"/>
          <w:u w:val="single"/>
          <w:lang w:eastAsia="zh-TW"/>
        </w:rPr>
      </w:pPr>
      <w:r w:rsidRPr="00EC6C27">
        <w:rPr>
          <w:rFonts w:ascii="Arial" w:eastAsia="標楷體" w:hAnsi="Arial" w:cs="標楷體" w:hint="eastAsia"/>
          <w:sz w:val="28"/>
          <w:szCs w:val="28"/>
          <w:u w:val="single"/>
          <w:lang w:eastAsia="zh-TW"/>
        </w:rPr>
        <w:t>旅行類</w:t>
      </w:r>
    </w:p>
    <w:p w:rsidR="006C386A" w:rsidRPr="00EC6C27" w:rsidRDefault="006C386A" w:rsidP="008D0A02">
      <w:pPr>
        <w:pStyle w:val="ListParagraph"/>
        <w:numPr>
          <w:ilvl w:val="0"/>
          <w:numId w:val="16"/>
        </w:numPr>
        <w:spacing w:line="360" w:lineRule="auto"/>
        <w:ind w:leftChars="0"/>
        <w:rPr>
          <w:rFonts w:ascii="Arial" w:eastAsia="標楷體" w:hAnsi="Arial"/>
          <w:sz w:val="28"/>
          <w:szCs w:val="28"/>
          <w:lang w:eastAsia="zh-TW"/>
        </w:rPr>
      </w:pP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頭獎：</w:t>
      </w:r>
    </w:p>
    <w:p w:rsidR="006C386A" w:rsidRPr="00EC6C27" w:rsidRDefault="006C386A" w:rsidP="008D0A02">
      <w:pPr>
        <w:pStyle w:val="ListParagraph"/>
        <w:spacing w:line="360" w:lineRule="auto"/>
        <w:ind w:leftChars="0" w:left="906"/>
        <w:rPr>
          <w:rFonts w:ascii="Arial" w:eastAsia="標楷體" w:hAnsi="Arial"/>
          <w:sz w:val="28"/>
          <w:szCs w:val="28"/>
          <w:lang w:eastAsia="zh-TW"/>
        </w:rPr>
      </w:pPr>
      <w:r w:rsidRPr="00EC6C27">
        <w:rPr>
          <w:rFonts w:ascii="Arial" w:eastAsia="標楷體" w:hAnsi="Arial" w:cs="Arial"/>
          <w:sz w:val="28"/>
          <w:szCs w:val="28"/>
          <w:lang w:eastAsia="zh-TW"/>
        </w:rPr>
        <w:t xml:space="preserve">Canon EOS M </w:t>
      </w: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迷你數位單眼相機</w:t>
      </w:r>
      <w:r w:rsidRPr="00EC6C27">
        <w:rPr>
          <w:rFonts w:ascii="Arial" w:eastAsia="標楷體" w:hAnsi="Arial" w:cs="Arial"/>
          <w:sz w:val="28"/>
          <w:szCs w:val="28"/>
          <w:lang w:eastAsia="zh-TW"/>
        </w:rPr>
        <w:t xml:space="preserve"> / </w:t>
      </w: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乙台</w:t>
      </w:r>
    </w:p>
    <w:p w:rsidR="006C386A" w:rsidRPr="00EC6C27" w:rsidRDefault="006C386A" w:rsidP="008D0A02">
      <w:pPr>
        <w:pStyle w:val="ListParagraph"/>
        <w:numPr>
          <w:ilvl w:val="0"/>
          <w:numId w:val="16"/>
        </w:numPr>
        <w:spacing w:line="360" w:lineRule="auto"/>
        <w:ind w:leftChars="0"/>
        <w:rPr>
          <w:rFonts w:ascii="Arial" w:eastAsia="標楷體" w:hAnsi="Arial"/>
          <w:sz w:val="28"/>
          <w:szCs w:val="28"/>
          <w:lang w:eastAsia="zh-TW"/>
        </w:rPr>
      </w:pP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貳獎：</w:t>
      </w:r>
    </w:p>
    <w:p w:rsidR="006C386A" w:rsidRPr="00EC6C27" w:rsidRDefault="006C386A" w:rsidP="008D0A02">
      <w:pPr>
        <w:pStyle w:val="ListParagraph"/>
        <w:spacing w:line="360" w:lineRule="auto"/>
        <w:ind w:leftChars="0" w:left="906"/>
        <w:rPr>
          <w:rFonts w:ascii="Arial" w:eastAsia="標楷體" w:hAnsi="Arial"/>
          <w:sz w:val="28"/>
          <w:szCs w:val="28"/>
          <w:lang w:eastAsia="zh-TW"/>
        </w:rPr>
      </w:pP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捷安特</w:t>
      </w:r>
      <w:r w:rsidRPr="00EC6C27">
        <w:rPr>
          <w:rFonts w:ascii="Arial" w:eastAsia="標楷體" w:hAnsi="Arial" w:cs="Arial"/>
          <w:sz w:val="28"/>
          <w:szCs w:val="28"/>
          <w:lang w:eastAsia="zh-TW"/>
        </w:rPr>
        <w:t xml:space="preserve">  2013</w:t>
      </w: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小折</w:t>
      </w:r>
      <w:r w:rsidRPr="00EC6C27">
        <w:rPr>
          <w:rFonts w:ascii="Arial" w:eastAsia="標楷體" w:hAnsi="Arial" w:cs="Arial"/>
          <w:sz w:val="28"/>
          <w:szCs w:val="28"/>
          <w:lang w:eastAsia="zh-TW"/>
        </w:rPr>
        <w:t xml:space="preserve"> CHIRON 2 / </w:t>
      </w: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乙台</w:t>
      </w:r>
    </w:p>
    <w:p w:rsidR="006C386A" w:rsidRPr="00EC6C27" w:rsidRDefault="006C386A" w:rsidP="008D0A02">
      <w:pPr>
        <w:pStyle w:val="ListParagraph"/>
        <w:spacing w:line="360" w:lineRule="auto"/>
        <w:ind w:leftChars="0" w:left="906"/>
        <w:rPr>
          <w:rFonts w:ascii="Arial" w:eastAsia="標楷體" w:hAnsi="Arial"/>
          <w:sz w:val="28"/>
          <w:szCs w:val="28"/>
          <w:lang w:eastAsia="zh-TW"/>
        </w:rPr>
      </w:pPr>
      <w:r w:rsidRPr="00EC6C27">
        <w:rPr>
          <w:rFonts w:ascii="Arial" w:eastAsia="標楷體" w:hAnsi="Arial" w:cs="Arial"/>
          <w:sz w:val="28"/>
          <w:szCs w:val="28"/>
          <w:lang w:eastAsia="zh-TW"/>
        </w:rPr>
        <w:t>Commodore ABS</w:t>
      </w: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塑鋼行李箱</w:t>
      </w:r>
      <w:r w:rsidRPr="00EC6C27">
        <w:rPr>
          <w:rFonts w:ascii="Arial" w:eastAsia="標楷體" w:hAnsi="Arial" w:cs="Arial"/>
          <w:sz w:val="28"/>
          <w:szCs w:val="28"/>
          <w:lang w:eastAsia="zh-TW"/>
        </w:rPr>
        <w:t xml:space="preserve">  21</w:t>
      </w: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吋與</w:t>
      </w:r>
      <w:r w:rsidRPr="00EC6C27">
        <w:rPr>
          <w:rFonts w:ascii="Arial" w:eastAsia="標楷體" w:hAnsi="Arial" w:cs="Arial"/>
          <w:sz w:val="28"/>
          <w:szCs w:val="28"/>
          <w:lang w:eastAsia="zh-TW"/>
        </w:rPr>
        <w:t>29</w:t>
      </w: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吋各一</w:t>
      </w:r>
      <w:r w:rsidRPr="00EC6C27">
        <w:rPr>
          <w:rFonts w:ascii="Arial" w:eastAsia="標楷體" w:hAnsi="Arial" w:cs="Arial"/>
          <w:sz w:val="28"/>
          <w:szCs w:val="28"/>
          <w:lang w:eastAsia="zh-TW"/>
        </w:rPr>
        <w:t xml:space="preserve"> / </w:t>
      </w: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乙組</w:t>
      </w:r>
    </w:p>
    <w:p w:rsidR="006C386A" w:rsidRPr="00EC6C27" w:rsidRDefault="006C386A" w:rsidP="008D0A02">
      <w:pPr>
        <w:pStyle w:val="ListParagraph"/>
        <w:numPr>
          <w:ilvl w:val="0"/>
          <w:numId w:val="16"/>
        </w:numPr>
        <w:spacing w:line="360" w:lineRule="auto"/>
        <w:ind w:leftChars="0"/>
        <w:rPr>
          <w:rFonts w:ascii="Arial" w:eastAsia="標楷體" w:hAnsi="Arial"/>
          <w:sz w:val="28"/>
          <w:szCs w:val="28"/>
          <w:lang w:eastAsia="zh-TW"/>
        </w:rPr>
      </w:pP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特獎：</w:t>
      </w:r>
    </w:p>
    <w:p w:rsidR="006C386A" w:rsidRPr="00EC6C27" w:rsidRDefault="006C386A" w:rsidP="008D0A02">
      <w:pPr>
        <w:pStyle w:val="ListParagraph"/>
        <w:spacing w:line="360" w:lineRule="auto"/>
        <w:ind w:leftChars="0" w:left="906"/>
        <w:rPr>
          <w:rFonts w:ascii="Arial" w:eastAsia="標楷體" w:hAnsi="Arial"/>
          <w:sz w:val="28"/>
          <w:szCs w:val="28"/>
          <w:lang w:eastAsia="zh-TW"/>
        </w:rPr>
      </w:pP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中國時報旅行社食材旅行票券壹仟元整</w:t>
      </w:r>
      <w:r w:rsidRPr="00EC6C27">
        <w:rPr>
          <w:rFonts w:ascii="Arial" w:eastAsia="標楷體" w:hAnsi="Arial" w:cs="Arial"/>
          <w:sz w:val="28"/>
          <w:szCs w:val="28"/>
          <w:lang w:eastAsia="zh-TW"/>
        </w:rPr>
        <w:t xml:space="preserve"> / </w:t>
      </w: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十名</w:t>
      </w:r>
    </w:p>
    <w:p w:rsidR="006C386A" w:rsidRPr="00EC6C27" w:rsidRDefault="006C386A" w:rsidP="008D0A02">
      <w:pPr>
        <w:pStyle w:val="ListParagraph"/>
        <w:spacing w:line="360" w:lineRule="auto"/>
        <w:ind w:leftChars="0" w:left="906"/>
        <w:rPr>
          <w:rFonts w:ascii="Arial" w:eastAsia="標楷體" w:hAnsi="Arial"/>
          <w:sz w:val="28"/>
          <w:szCs w:val="28"/>
          <w:lang w:eastAsia="zh-TW"/>
        </w:rPr>
      </w:pP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廣富號漫遊台灣系列</w:t>
      </w:r>
      <w:r w:rsidRPr="00EC6C27">
        <w:rPr>
          <w:rFonts w:ascii="Arial" w:eastAsia="標楷體" w:hAnsi="Arial" w:cs="Arial"/>
          <w:sz w:val="28"/>
          <w:szCs w:val="28"/>
          <w:lang w:eastAsia="zh-TW"/>
        </w:rPr>
        <w:t xml:space="preserve"> </w:t>
      </w: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閩式懷舊旅行袋</w:t>
      </w:r>
      <w:r w:rsidRPr="00EC6C27">
        <w:rPr>
          <w:rFonts w:ascii="Arial" w:eastAsia="標楷體" w:hAnsi="Arial" w:cs="Arial"/>
          <w:sz w:val="28"/>
          <w:szCs w:val="28"/>
          <w:lang w:eastAsia="zh-TW"/>
        </w:rPr>
        <w:t xml:space="preserve"> / </w:t>
      </w: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五個</w:t>
      </w:r>
    </w:p>
    <w:p w:rsidR="006C386A" w:rsidRPr="00EC6C27" w:rsidRDefault="006C386A" w:rsidP="008D0A02">
      <w:pPr>
        <w:spacing w:line="360" w:lineRule="auto"/>
        <w:ind w:left="426"/>
        <w:rPr>
          <w:rFonts w:ascii="Arial" w:eastAsia="標楷體" w:hAnsi="Arial"/>
          <w:sz w:val="28"/>
          <w:szCs w:val="28"/>
          <w:u w:val="single"/>
          <w:lang w:eastAsia="zh-TW"/>
        </w:rPr>
      </w:pPr>
      <w:r w:rsidRPr="00EC6C27">
        <w:rPr>
          <w:rFonts w:ascii="Arial" w:eastAsia="標楷體" w:hAnsi="Arial" w:cs="標楷體" w:hint="eastAsia"/>
          <w:sz w:val="28"/>
          <w:szCs w:val="28"/>
          <w:u w:val="single"/>
          <w:lang w:eastAsia="zh-TW"/>
        </w:rPr>
        <w:t>普獎</w:t>
      </w:r>
    </w:p>
    <w:p w:rsidR="006C386A" w:rsidRPr="00EC6C27" w:rsidRDefault="006C386A" w:rsidP="008D0A02">
      <w:pPr>
        <w:pStyle w:val="ListParagraph"/>
        <w:numPr>
          <w:ilvl w:val="0"/>
          <w:numId w:val="16"/>
        </w:numPr>
        <w:spacing w:line="360" w:lineRule="auto"/>
        <w:ind w:leftChars="0"/>
        <w:rPr>
          <w:rFonts w:ascii="Arial" w:eastAsia="標楷體" w:hAnsi="Arial"/>
          <w:sz w:val="28"/>
          <w:szCs w:val="28"/>
          <w:lang w:eastAsia="zh-TW"/>
        </w:rPr>
      </w:pP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農委會農情好禮、伴手禮等白米禮盒或其他小農品牌與合成帆布復刻版懷舊便當袋</w:t>
      </w:r>
      <w:r w:rsidRPr="00EC6C27">
        <w:rPr>
          <w:rFonts w:ascii="Arial" w:eastAsia="標楷體" w:hAnsi="Arial" w:cs="Arial"/>
          <w:sz w:val="28"/>
          <w:szCs w:val="28"/>
          <w:lang w:eastAsia="zh-TW"/>
        </w:rPr>
        <w:t xml:space="preserve"> / </w:t>
      </w: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六百名</w:t>
      </w:r>
    </w:p>
    <w:p w:rsidR="006C386A" w:rsidRPr="00EC6C27" w:rsidRDefault="006C386A" w:rsidP="002E6A50">
      <w:pPr>
        <w:spacing w:line="360" w:lineRule="auto"/>
        <w:rPr>
          <w:rFonts w:ascii="Arial" w:eastAsia="標楷體" w:hAnsi="Arial"/>
          <w:sz w:val="28"/>
          <w:szCs w:val="28"/>
          <w:lang w:eastAsia="zh-TW"/>
        </w:rPr>
      </w:pPr>
    </w:p>
    <w:p w:rsidR="006C386A" w:rsidRPr="00EC6C27" w:rsidRDefault="006C386A" w:rsidP="002E6A50">
      <w:pPr>
        <w:spacing w:line="360" w:lineRule="auto"/>
        <w:rPr>
          <w:rFonts w:ascii="Arial" w:eastAsia="標楷體" w:hAnsi="Arial"/>
          <w:sz w:val="28"/>
          <w:szCs w:val="28"/>
          <w:lang w:eastAsia="zh-TW"/>
        </w:rPr>
      </w:pPr>
    </w:p>
    <w:p w:rsidR="006C386A" w:rsidRPr="00EC6C27" w:rsidRDefault="006C386A" w:rsidP="008D0A02">
      <w:pPr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426"/>
        <w:rPr>
          <w:rFonts w:ascii="Arial" w:eastAsia="標楷體" w:hAnsi="Arial"/>
          <w:sz w:val="28"/>
          <w:szCs w:val="28"/>
        </w:rPr>
      </w:pPr>
      <w:r w:rsidRPr="00EC6C27">
        <w:rPr>
          <w:rFonts w:ascii="Arial" w:eastAsia="標楷體" w:hAnsi="Arial" w:cs="標楷體" w:hint="eastAsia"/>
          <w:sz w:val="28"/>
          <w:szCs w:val="28"/>
        </w:rPr>
        <w:t>得獎公佈：</w:t>
      </w:r>
    </w:p>
    <w:p w:rsidR="006C386A" w:rsidRPr="00EC6C27" w:rsidRDefault="006C386A" w:rsidP="008D0A02">
      <w:pPr>
        <w:spacing w:line="360" w:lineRule="auto"/>
        <w:rPr>
          <w:rFonts w:ascii="Arial" w:eastAsia="標楷體" w:hAnsi="Arial"/>
          <w:sz w:val="28"/>
          <w:szCs w:val="28"/>
          <w:lang w:eastAsia="zh-TW"/>
        </w:rPr>
      </w:pPr>
      <w:r w:rsidRPr="00EC6C27">
        <w:rPr>
          <w:rFonts w:ascii="Arial" w:eastAsia="標楷體" w:hAnsi="Arial" w:cs="Arial"/>
          <w:sz w:val="28"/>
          <w:szCs w:val="28"/>
          <w:lang w:eastAsia="zh-TW"/>
        </w:rPr>
        <w:t xml:space="preserve">     </w:t>
      </w: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於</w:t>
      </w:r>
      <w:r w:rsidRPr="00EC6C27">
        <w:rPr>
          <w:rFonts w:ascii="Arial" w:eastAsia="標楷體" w:hAnsi="Arial" w:cs="Arial"/>
          <w:sz w:val="28"/>
          <w:szCs w:val="28"/>
          <w:lang w:eastAsia="zh-TW"/>
        </w:rPr>
        <w:t>2013</w:t>
      </w: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年</w:t>
      </w:r>
      <w:r w:rsidRPr="00EC6C27">
        <w:rPr>
          <w:rFonts w:ascii="Arial" w:eastAsia="標楷體" w:hAnsi="Arial" w:cs="Arial"/>
          <w:sz w:val="28"/>
          <w:szCs w:val="28"/>
          <w:lang w:eastAsia="zh-TW"/>
        </w:rPr>
        <w:t>7</w:t>
      </w: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月</w:t>
      </w:r>
      <w:r w:rsidRPr="00EC6C27">
        <w:rPr>
          <w:rFonts w:ascii="Arial" w:eastAsia="標楷體" w:hAnsi="Arial" w:cs="Arial"/>
          <w:sz w:val="28"/>
          <w:szCs w:val="28"/>
          <w:lang w:eastAsia="zh-TW"/>
        </w:rPr>
        <w:t>28</w:t>
      </w: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日（日）</w:t>
      </w:r>
      <w:r w:rsidRPr="00EC6C27">
        <w:rPr>
          <w:rFonts w:ascii="Arial" w:eastAsia="標楷體" w:hAnsi="Arial" w:cs="Arial"/>
          <w:sz w:val="28"/>
          <w:szCs w:val="28"/>
          <w:lang w:eastAsia="zh-TW"/>
        </w:rPr>
        <w:t>24:00</w:t>
      </w: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活動結束後兩周內公佈</w:t>
      </w:r>
    </w:p>
    <w:p w:rsidR="006C386A" w:rsidRPr="00EC6C27" w:rsidRDefault="006C386A" w:rsidP="008D0A02">
      <w:pPr>
        <w:spacing w:line="360" w:lineRule="auto"/>
        <w:rPr>
          <w:rFonts w:ascii="Arial" w:eastAsia="標楷體" w:hAnsi="Arial"/>
          <w:sz w:val="28"/>
          <w:szCs w:val="28"/>
          <w:lang w:eastAsia="zh-TW"/>
        </w:rPr>
      </w:pPr>
    </w:p>
    <w:p w:rsidR="006C386A" w:rsidRPr="00EC6C27" w:rsidRDefault="006C386A" w:rsidP="008D0A02">
      <w:pPr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426"/>
        <w:rPr>
          <w:rFonts w:ascii="Arial" w:eastAsia="標楷體" w:hAnsi="Arial"/>
          <w:sz w:val="28"/>
          <w:szCs w:val="28"/>
        </w:rPr>
      </w:pPr>
      <w:r w:rsidRPr="00EC6C27">
        <w:rPr>
          <w:rFonts w:ascii="Arial" w:eastAsia="標楷體" w:hAnsi="Arial" w:cs="標楷體" w:hint="eastAsia"/>
          <w:sz w:val="28"/>
          <w:szCs w:val="28"/>
        </w:rPr>
        <w:t>注意事項</w:t>
      </w:r>
    </w:p>
    <w:p w:rsidR="006C386A" w:rsidRPr="00EC6C27" w:rsidRDefault="006C386A" w:rsidP="008D0A02">
      <w:pPr>
        <w:numPr>
          <w:ilvl w:val="1"/>
          <w:numId w:val="15"/>
        </w:numPr>
        <w:tabs>
          <w:tab w:val="clear" w:pos="1440"/>
          <w:tab w:val="num" w:pos="993"/>
        </w:tabs>
        <w:spacing w:line="360" w:lineRule="auto"/>
        <w:ind w:left="993"/>
        <w:rPr>
          <w:rFonts w:ascii="Arial" w:eastAsia="標楷體" w:hAnsi="Arial"/>
          <w:sz w:val="28"/>
          <w:szCs w:val="28"/>
          <w:lang w:eastAsia="zh-TW"/>
        </w:rPr>
      </w:pP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本活動注意事項載明於活動網頁中，參加者於參加本活動之同時，即同意接受本活動注意事項之規範。如有違反本活動注意事項之行為，主辦單位得取消其參加或得獎資格，並對於任何破壞本活動之行為保留相關權利。</w:t>
      </w:r>
    </w:p>
    <w:p w:rsidR="006C386A" w:rsidRPr="00EC6C27" w:rsidRDefault="006C386A" w:rsidP="008D0A02">
      <w:pPr>
        <w:numPr>
          <w:ilvl w:val="1"/>
          <w:numId w:val="15"/>
        </w:numPr>
        <w:tabs>
          <w:tab w:val="clear" w:pos="1440"/>
          <w:tab w:val="num" w:pos="993"/>
        </w:tabs>
        <w:spacing w:line="360" w:lineRule="auto"/>
        <w:ind w:left="993"/>
        <w:rPr>
          <w:rFonts w:ascii="Arial" w:eastAsia="標楷體" w:hAnsi="Arial"/>
          <w:sz w:val="28"/>
          <w:szCs w:val="28"/>
          <w:lang w:eastAsia="zh-TW"/>
        </w:rPr>
      </w:pP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參加者保證所有填寫或提出之資料均為真實且正確，且未冒用或盜用任何第三人之資料。如有不實或不正確之情事，將被取消參加資格；如為得獎者，則取消得獎資格。如因此致主辦單位無法通知其得獎訊息時，主辦單位不負任何責任，且如有致損害於主辦單位或其他任何第三人，參加者應負一切民刑事責任。</w:t>
      </w:r>
    </w:p>
    <w:p w:rsidR="006C386A" w:rsidRPr="00EC6C27" w:rsidRDefault="006C386A" w:rsidP="008D0A02">
      <w:pPr>
        <w:numPr>
          <w:ilvl w:val="1"/>
          <w:numId w:val="15"/>
        </w:numPr>
        <w:tabs>
          <w:tab w:val="clear" w:pos="1440"/>
          <w:tab w:val="num" w:pos="993"/>
        </w:tabs>
        <w:spacing w:line="360" w:lineRule="auto"/>
        <w:ind w:left="993"/>
        <w:rPr>
          <w:rFonts w:ascii="Arial" w:eastAsia="標楷體" w:hAnsi="Arial"/>
          <w:sz w:val="28"/>
          <w:szCs w:val="28"/>
          <w:lang w:eastAsia="zh-TW"/>
        </w:rPr>
      </w:pP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參與者填寫本活動所須個人資料後，將依照個人資料保護法相關規定保存及刪除，本活動所有個人基本資料，僅作為領取獎項及申報個人所得使用，不移作他用。</w:t>
      </w:r>
    </w:p>
    <w:p w:rsidR="006C386A" w:rsidRPr="00EC6C27" w:rsidRDefault="006C386A" w:rsidP="008D0A02">
      <w:pPr>
        <w:numPr>
          <w:ilvl w:val="1"/>
          <w:numId w:val="15"/>
        </w:numPr>
        <w:tabs>
          <w:tab w:val="clear" w:pos="1440"/>
          <w:tab w:val="num" w:pos="993"/>
        </w:tabs>
        <w:spacing w:line="360" w:lineRule="auto"/>
        <w:ind w:left="993"/>
        <w:rPr>
          <w:rFonts w:ascii="Arial" w:eastAsia="標楷體" w:hAnsi="Arial"/>
          <w:sz w:val="28"/>
          <w:szCs w:val="28"/>
          <w:lang w:eastAsia="zh-TW"/>
        </w:rPr>
      </w:pP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本次活動僅限具有中華民國國籍者參加。</w:t>
      </w:r>
    </w:p>
    <w:p w:rsidR="006C386A" w:rsidRPr="00EC6C27" w:rsidRDefault="006C386A" w:rsidP="008D0A02">
      <w:pPr>
        <w:numPr>
          <w:ilvl w:val="1"/>
          <w:numId w:val="15"/>
        </w:numPr>
        <w:tabs>
          <w:tab w:val="clear" w:pos="1440"/>
          <w:tab w:val="num" w:pos="993"/>
        </w:tabs>
        <w:spacing w:line="360" w:lineRule="auto"/>
        <w:ind w:left="993"/>
        <w:rPr>
          <w:rFonts w:ascii="Arial" w:eastAsia="標楷體" w:hAnsi="Arial"/>
          <w:sz w:val="28"/>
          <w:szCs w:val="28"/>
          <w:lang w:eastAsia="zh-TW"/>
        </w:rPr>
      </w:pP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一人每日可投票</w:t>
      </w:r>
      <w:r w:rsidRPr="00EC6C27">
        <w:rPr>
          <w:rFonts w:ascii="Arial" w:eastAsia="標楷體" w:hAnsi="Arial" w:cs="Arial"/>
          <w:sz w:val="28"/>
          <w:szCs w:val="28"/>
          <w:lang w:eastAsia="zh-TW"/>
        </w:rPr>
        <w:t>10</w:t>
      </w: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票並參加抽獎，惟</w:t>
      </w:r>
      <w:r>
        <w:rPr>
          <w:rFonts w:ascii="Arial" w:eastAsia="標楷體" w:hAnsi="Arial" w:cs="標楷體" w:hint="eastAsia"/>
          <w:sz w:val="28"/>
          <w:szCs w:val="28"/>
          <w:lang w:eastAsia="zh-TW"/>
        </w:rPr>
        <w:t>同一人不重複獲獎，投票依據</w:t>
      </w: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有效的</w:t>
      </w:r>
      <w:r w:rsidRPr="00EC6C27">
        <w:rPr>
          <w:rFonts w:ascii="Arial" w:eastAsia="標楷體" w:hAnsi="Arial" w:cs="Arial"/>
          <w:sz w:val="28"/>
          <w:szCs w:val="28"/>
          <w:lang w:eastAsia="zh-TW"/>
        </w:rPr>
        <w:t>Facebook</w:t>
      </w: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或者</w:t>
      </w:r>
      <w:r w:rsidRPr="00EC6C27">
        <w:rPr>
          <w:rFonts w:ascii="Arial" w:eastAsia="標楷體" w:hAnsi="Arial" w:cs="Arial"/>
          <w:sz w:val="28"/>
          <w:szCs w:val="28"/>
          <w:lang w:eastAsia="zh-TW"/>
        </w:rPr>
        <w:t>e-mail</w:t>
      </w: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帳號為準。</w:t>
      </w:r>
    </w:p>
    <w:p w:rsidR="006C386A" w:rsidRPr="00EC6C27" w:rsidRDefault="006C386A" w:rsidP="008D0A02">
      <w:pPr>
        <w:numPr>
          <w:ilvl w:val="1"/>
          <w:numId w:val="15"/>
        </w:numPr>
        <w:tabs>
          <w:tab w:val="clear" w:pos="1440"/>
          <w:tab w:val="num" w:pos="993"/>
        </w:tabs>
        <w:spacing w:line="360" w:lineRule="auto"/>
        <w:ind w:left="993"/>
        <w:rPr>
          <w:rFonts w:ascii="Arial" w:eastAsia="標楷體" w:hAnsi="Arial"/>
          <w:sz w:val="28"/>
          <w:szCs w:val="28"/>
          <w:lang w:eastAsia="zh-TW"/>
        </w:rPr>
      </w:pP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活動辦法及得獎名單依本網站公佈為準，得獎名單公告後，主辦單位將以</w:t>
      </w:r>
      <w:r w:rsidRPr="00EC6C27">
        <w:rPr>
          <w:rFonts w:ascii="Arial" w:eastAsia="標楷體" w:hAnsi="Arial" w:cs="Arial"/>
          <w:sz w:val="28"/>
          <w:szCs w:val="28"/>
          <w:lang w:eastAsia="zh-TW"/>
        </w:rPr>
        <w:t>Facebook</w:t>
      </w: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訊息或</w:t>
      </w:r>
      <w:r w:rsidRPr="00EC6C27">
        <w:rPr>
          <w:rFonts w:ascii="Arial" w:eastAsia="標楷體" w:hAnsi="Arial" w:cs="Arial"/>
          <w:sz w:val="28"/>
          <w:szCs w:val="28"/>
          <w:lang w:eastAsia="zh-TW"/>
        </w:rPr>
        <w:t>e-mail</w:t>
      </w: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通知得獎者獲獎訊息。</w:t>
      </w:r>
    </w:p>
    <w:p w:rsidR="006C386A" w:rsidRPr="00EC6C27" w:rsidRDefault="006C386A" w:rsidP="008D0A02">
      <w:pPr>
        <w:numPr>
          <w:ilvl w:val="1"/>
          <w:numId w:val="15"/>
        </w:numPr>
        <w:tabs>
          <w:tab w:val="clear" w:pos="1440"/>
          <w:tab w:val="num" w:pos="993"/>
        </w:tabs>
        <w:spacing w:line="360" w:lineRule="auto"/>
        <w:ind w:left="993"/>
        <w:rPr>
          <w:rFonts w:ascii="Arial" w:eastAsia="標楷體" w:hAnsi="Arial"/>
          <w:sz w:val="28"/>
          <w:szCs w:val="28"/>
          <w:lang w:eastAsia="zh-TW"/>
        </w:rPr>
      </w:pP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名單公佈後，得獎人需於</w:t>
      </w:r>
      <w:r w:rsidRPr="00EC6C27">
        <w:rPr>
          <w:rFonts w:ascii="Arial" w:eastAsia="標楷體" w:hAnsi="Arial" w:cs="Arial"/>
          <w:sz w:val="28"/>
          <w:szCs w:val="28"/>
          <w:lang w:eastAsia="zh-TW"/>
        </w:rPr>
        <w:t>2013/08/09</w:t>
      </w: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前（以郵戳為憑），將得獎人身份證影本及個人資料寄回驗證，若未於期限內寄回者，將視為放棄，即喪失中獎資格，主辦單位亦不再另行通知。</w:t>
      </w:r>
    </w:p>
    <w:p w:rsidR="006C386A" w:rsidRPr="00EC6C27" w:rsidRDefault="006C386A" w:rsidP="008D0A02">
      <w:pPr>
        <w:numPr>
          <w:ilvl w:val="1"/>
          <w:numId w:val="15"/>
        </w:numPr>
        <w:tabs>
          <w:tab w:val="clear" w:pos="1440"/>
          <w:tab w:val="num" w:pos="993"/>
        </w:tabs>
        <w:spacing w:line="360" w:lineRule="auto"/>
        <w:ind w:left="993"/>
        <w:rPr>
          <w:rFonts w:ascii="Arial" w:eastAsia="標楷體" w:hAnsi="Arial"/>
          <w:sz w:val="28"/>
          <w:szCs w:val="28"/>
          <w:lang w:eastAsia="zh-TW"/>
        </w:rPr>
      </w:pP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得獎者同意配合主辦單位將中獎者名單公佈於平面廣宣、新聞發佈與活動網站，作為活動宣傳。</w:t>
      </w:r>
    </w:p>
    <w:p w:rsidR="006C386A" w:rsidRPr="00EC6C27" w:rsidRDefault="006C386A" w:rsidP="008D0A02">
      <w:pPr>
        <w:numPr>
          <w:ilvl w:val="1"/>
          <w:numId w:val="15"/>
        </w:numPr>
        <w:tabs>
          <w:tab w:val="clear" w:pos="1440"/>
          <w:tab w:val="num" w:pos="993"/>
        </w:tabs>
        <w:spacing w:line="360" w:lineRule="auto"/>
        <w:ind w:left="993"/>
        <w:rPr>
          <w:rFonts w:ascii="Arial" w:eastAsia="標楷體" w:hAnsi="Arial"/>
          <w:sz w:val="28"/>
          <w:szCs w:val="28"/>
          <w:lang w:eastAsia="zh-TW"/>
        </w:rPr>
      </w:pP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得獎者於領獎時，提供之身份證明文件與活動登錄資料不符。主辦單位得取消其參加或兌換資格。</w:t>
      </w:r>
    </w:p>
    <w:p w:rsidR="006C386A" w:rsidRPr="00EC6C27" w:rsidRDefault="006C386A" w:rsidP="002E6A50">
      <w:pPr>
        <w:numPr>
          <w:ilvl w:val="1"/>
          <w:numId w:val="15"/>
        </w:numPr>
        <w:tabs>
          <w:tab w:val="clear" w:pos="1440"/>
          <w:tab w:val="num" w:pos="993"/>
          <w:tab w:val="left" w:pos="1134"/>
        </w:tabs>
        <w:spacing w:line="360" w:lineRule="auto"/>
        <w:ind w:left="1134" w:hanging="501"/>
        <w:rPr>
          <w:rFonts w:ascii="Arial" w:eastAsia="標楷體" w:hAnsi="Arial"/>
          <w:sz w:val="28"/>
          <w:szCs w:val="28"/>
          <w:lang w:eastAsia="zh-TW"/>
        </w:rPr>
      </w:pP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依中華民國稅法規定，獎項金額若超過（不包含）新台幣</w:t>
      </w:r>
      <w:r w:rsidRPr="00EC6C27">
        <w:rPr>
          <w:rFonts w:ascii="Arial" w:eastAsia="標楷體" w:hAnsi="Arial" w:cs="Arial"/>
          <w:sz w:val="28"/>
          <w:szCs w:val="28"/>
          <w:lang w:eastAsia="zh-TW"/>
        </w:rPr>
        <w:t>20,000</w:t>
      </w: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元，得獎人依法應繳交</w:t>
      </w:r>
      <w:r w:rsidRPr="00EC6C27">
        <w:rPr>
          <w:rFonts w:ascii="Arial" w:eastAsia="標楷體" w:hAnsi="Arial" w:cs="Arial"/>
          <w:sz w:val="28"/>
          <w:szCs w:val="28"/>
          <w:lang w:eastAsia="zh-TW"/>
        </w:rPr>
        <w:t>10%</w:t>
      </w: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機會中獎稅，並提供個人身分證影本，以便主辦單位申報及寄發扣繳暨免扣繳憑單用；獎項金額若未超過新台幣</w:t>
      </w:r>
      <w:r w:rsidRPr="00EC6C27">
        <w:rPr>
          <w:rFonts w:ascii="Arial" w:eastAsia="標楷體" w:hAnsi="Arial" w:cs="Arial"/>
          <w:sz w:val="28"/>
          <w:szCs w:val="28"/>
          <w:lang w:eastAsia="zh-TW"/>
        </w:rPr>
        <w:t>20,000</w:t>
      </w: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元，得獎人仍須提供個人身分證影本，以便主辦單位申報及寄發扣繳暨免扣繳憑單用。得獎者若無法配合，則視為自動棄權，不具得獎資格。</w:t>
      </w:r>
    </w:p>
    <w:p w:rsidR="006C386A" w:rsidRPr="00EC6C27" w:rsidRDefault="006C386A" w:rsidP="002E6A50">
      <w:pPr>
        <w:numPr>
          <w:ilvl w:val="1"/>
          <w:numId w:val="15"/>
        </w:numPr>
        <w:tabs>
          <w:tab w:val="clear" w:pos="1440"/>
          <w:tab w:val="num" w:pos="993"/>
          <w:tab w:val="left" w:pos="1134"/>
        </w:tabs>
        <w:spacing w:line="360" w:lineRule="auto"/>
        <w:ind w:left="1134" w:hanging="501"/>
        <w:rPr>
          <w:rFonts w:ascii="Arial" w:eastAsia="標楷體" w:hAnsi="Arial"/>
          <w:sz w:val="28"/>
          <w:szCs w:val="28"/>
          <w:lang w:eastAsia="zh-TW"/>
        </w:rPr>
      </w:pP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如有任何因電腦、網路、電話、技術或不可歸責於主辦單位之事由，而使寄予得獎人之獎品有遲延、遺失、錯誤、無法辨識或毀損之情況，主辦單位不負任何法律責任，得獎者亦不得因此異議。</w:t>
      </w:r>
    </w:p>
    <w:p w:rsidR="006C386A" w:rsidRPr="00EC6C27" w:rsidRDefault="006C386A" w:rsidP="002E6A50">
      <w:pPr>
        <w:numPr>
          <w:ilvl w:val="1"/>
          <w:numId w:val="15"/>
        </w:numPr>
        <w:tabs>
          <w:tab w:val="clear" w:pos="1440"/>
          <w:tab w:val="num" w:pos="993"/>
          <w:tab w:val="left" w:pos="1134"/>
        </w:tabs>
        <w:spacing w:line="360" w:lineRule="auto"/>
        <w:ind w:left="1134" w:hanging="501"/>
        <w:rPr>
          <w:rFonts w:ascii="Arial" w:eastAsia="標楷體" w:hAnsi="Arial"/>
          <w:sz w:val="28"/>
          <w:szCs w:val="28"/>
          <w:lang w:eastAsia="zh-TW"/>
        </w:rPr>
      </w:pP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本活動因故無法進行時，主辦單位有權決定取消、終止、修改或暫停本活動。</w:t>
      </w:r>
    </w:p>
    <w:p w:rsidR="006C386A" w:rsidRPr="00EC6C27" w:rsidRDefault="006C386A" w:rsidP="002E6A50">
      <w:pPr>
        <w:numPr>
          <w:ilvl w:val="1"/>
          <w:numId w:val="15"/>
        </w:numPr>
        <w:tabs>
          <w:tab w:val="clear" w:pos="1440"/>
          <w:tab w:val="num" w:pos="993"/>
          <w:tab w:val="left" w:pos="1134"/>
        </w:tabs>
        <w:spacing w:line="360" w:lineRule="auto"/>
        <w:ind w:left="1134" w:hanging="501"/>
        <w:rPr>
          <w:rFonts w:ascii="Arial" w:eastAsia="標楷體" w:hAnsi="Arial"/>
          <w:sz w:val="28"/>
          <w:szCs w:val="28"/>
          <w:lang w:eastAsia="zh-TW"/>
        </w:rPr>
      </w:pP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主辦單位保留隨時修改獎品數量之權利。</w:t>
      </w:r>
    </w:p>
    <w:p w:rsidR="006C386A" w:rsidRPr="00EC6C27" w:rsidRDefault="006C386A" w:rsidP="002E6A50">
      <w:pPr>
        <w:numPr>
          <w:ilvl w:val="1"/>
          <w:numId w:val="15"/>
        </w:numPr>
        <w:tabs>
          <w:tab w:val="clear" w:pos="1440"/>
          <w:tab w:val="num" w:pos="993"/>
          <w:tab w:val="left" w:pos="1134"/>
        </w:tabs>
        <w:spacing w:line="360" w:lineRule="auto"/>
        <w:ind w:left="1134" w:hanging="501"/>
        <w:rPr>
          <w:rFonts w:ascii="Arial" w:eastAsia="標楷體" w:hAnsi="Arial"/>
          <w:sz w:val="28"/>
          <w:szCs w:val="28"/>
          <w:lang w:eastAsia="zh-TW"/>
        </w:rPr>
      </w:pP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本活動獎項之寄送地址限臺、澎、金、馬地區，獎品將以掛號郵件寄出，居住海外者需自行負擔郵資。</w:t>
      </w:r>
    </w:p>
    <w:p w:rsidR="006C386A" w:rsidRPr="00EC6C27" w:rsidRDefault="006C386A" w:rsidP="002E6A50">
      <w:pPr>
        <w:numPr>
          <w:ilvl w:val="1"/>
          <w:numId w:val="15"/>
        </w:numPr>
        <w:tabs>
          <w:tab w:val="clear" w:pos="1440"/>
          <w:tab w:val="num" w:pos="993"/>
          <w:tab w:val="left" w:pos="1134"/>
        </w:tabs>
        <w:spacing w:line="360" w:lineRule="auto"/>
        <w:ind w:left="1134" w:hanging="501"/>
        <w:rPr>
          <w:rFonts w:ascii="Arial" w:eastAsia="標楷體" w:hAnsi="Arial" w:cs="Arial"/>
          <w:sz w:val="28"/>
          <w:szCs w:val="28"/>
          <w:lang w:eastAsia="zh-TW"/>
        </w:rPr>
      </w:pPr>
      <w:r w:rsidRPr="00EC6C27">
        <w:rPr>
          <w:rFonts w:ascii="Arial" w:eastAsia="標楷體" w:hAnsi="Arial" w:cs="標楷體" w:hint="eastAsia"/>
          <w:sz w:val="28"/>
          <w:szCs w:val="28"/>
          <w:lang w:eastAsia="zh-TW"/>
        </w:rPr>
        <w:t>本活動之獎品不得轉換、轉讓或折換現金。</w:t>
      </w:r>
      <w:r w:rsidRPr="00EC6C27">
        <w:rPr>
          <w:rFonts w:ascii="Arial" w:eastAsia="標楷體" w:hAnsi="Arial" w:cs="Arial"/>
          <w:sz w:val="28"/>
          <w:szCs w:val="28"/>
          <w:lang w:eastAsia="zh-TW"/>
        </w:rPr>
        <w:t xml:space="preserve"> </w:t>
      </w:r>
    </w:p>
    <w:p w:rsidR="006C386A" w:rsidRPr="008D0A02" w:rsidRDefault="006C386A" w:rsidP="008D0A02">
      <w:pPr>
        <w:spacing w:line="360" w:lineRule="auto"/>
        <w:rPr>
          <w:rFonts w:ascii="Arial" w:eastAsia="標楷體" w:hAnsi="Arial"/>
          <w:lang w:eastAsia="zh-TW"/>
        </w:rPr>
      </w:pPr>
    </w:p>
    <w:sectPr w:rsidR="006C386A" w:rsidRPr="008D0A02" w:rsidSect="008D0A02">
      <w:footerReference w:type="default" r:id="rId7"/>
      <w:type w:val="continuous"/>
      <w:pgSz w:w="12240" w:h="15840" w:code="1"/>
      <w:pgMar w:top="1440" w:right="1253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86A" w:rsidRDefault="006C386A" w:rsidP="003A4697">
      <w:r>
        <w:separator/>
      </w:r>
    </w:p>
  </w:endnote>
  <w:endnote w:type="continuationSeparator" w:id="0">
    <w:p w:rsidR="006C386A" w:rsidRDefault="006C386A" w:rsidP="003A4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86A" w:rsidRPr="001D47AE" w:rsidRDefault="006C386A" w:rsidP="00B27A07">
    <w:pPr>
      <w:pStyle w:val="Footer"/>
      <w:framePr w:wrap="auto" w:vAnchor="page" w:hAnchor="margin" w:xAlign="right" w:y="14941"/>
      <w:jc w:val="right"/>
      <w:rPr>
        <w:rStyle w:val="PageNumber"/>
      </w:rPr>
    </w:pPr>
    <w:r w:rsidRPr="001D47AE">
      <w:rPr>
        <w:rStyle w:val="PageNumber"/>
        <w:b/>
        <w:bCs/>
        <w:sz w:val="16"/>
        <w:szCs w:val="16"/>
      </w:rPr>
      <w:fldChar w:fldCharType="begin"/>
    </w:r>
    <w:r w:rsidRPr="001D47AE">
      <w:rPr>
        <w:rStyle w:val="PageNumber"/>
        <w:b/>
        <w:bCs/>
        <w:sz w:val="16"/>
        <w:szCs w:val="16"/>
      </w:rPr>
      <w:instrText xml:space="preserve">PAGE  </w:instrText>
    </w:r>
    <w:r w:rsidRPr="001D47AE">
      <w:rPr>
        <w:rStyle w:val="PageNumber"/>
        <w:b/>
        <w:bCs/>
        <w:sz w:val="16"/>
        <w:szCs w:val="16"/>
      </w:rPr>
      <w:fldChar w:fldCharType="separate"/>
    </w:r>
    <w:r>
      <w:rPr>
        <w:rStyle w:val="PageNumber"/>
        <w:b/>
        <w:bCs/>
        <w:noProof/>
        <w:sz w:val="16"/>
        <w:szCs w:val="16"/>
      </w:rPr>
      <w:t>1</w:t>
    </w:r>
    <w:r w:rsidRPr="001D47AE">
      <w:rPr>
        <w:rStyle w:val="PageNumber"/>
        <w:b/>
        <w:bCs/>
        <w:sz w:val="16"/>
        <w:szCs w:val="16"/>
      </w:rPr>
      <w:fldChar w:fldCharType="end"/>
    </w:r>
  </w:p>
  <w:p w:rsidR="006C386A" w:rsidRPr="001D47AE" w:rsidRDefault="006C386A" w:rsidP="00701D4B">
    <w:pPr>
      <w:pStyle w:val="Footer"/>
      <w:ind w:right="280" w:firstLine="720"/>
      <w:jc w:val="right"/>
      <w:rPr>
        <w:rFonts w:ascii="Verdana" w:hAnsi="Verdana" w:cs="Verdana"/>
      </w:rPr>
    </w:pPr>
    <w:r>
      <w:rPr>
        <w:noProof/>
        <w:lang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left:0;text-align:left;margin-left:309.75pt;margin-top:.15pt;width:130.5pt;height:14.25pt;z-index:251660288;visibility:visible" wrapcoords="621 0 -124 3411 -124 13642 1614 18189 1986 20463 5710 20463 21600 14779 21600 1137 16138 0 621 0">
          <v:imagedata r:id="rId1" o:title=""/>
          <w10:wrap type="tight"/>
        </v:shape>
      </w:pict>
    </w:r>
    <w:r>
      <w:rPr>
        <w:noProof/>
        <w:lang w:eastAsia="zh-TW"/>
      </w:rPr>
      <w:pict>
        <v:shape id="_x0000_s2050" type="#_x0000_t75" alt="::LOGOS:_Ogilvy_Logo_Set_2009-Octo:Ogilvy Signature.png" style="position:absolute;left:0;text-align:left;margin-left:7.15pt;margin-top:-6.15pt;width:50.9pt;height:36.55pt;z-index:251661312;visibility:visible">
          <v:imagedata r:id="rId2" o:title=""/>
        </v:shape>
      </w:pict>
    </w:r>
    <w:r w:rsidRPr="001D47AE">
      <w:rPr>
        <w:rFonts w:ascii="Verdana" w:hAnsi="Verdana" w:cs="Verdana"/>
        <w:sz w:val="16"/>
        <w:szCs w:val="16"/>
      </w:rPr>
      <w:t xml:space="preserve"> </w:t>
    </w:r>
    <w:r w:rsidRPr="00EC52AF">
      <w:rPr>
        <w:rFonts w:ascii="Verdana" w:hAnsi="Verdana" w:cs="Verdana"/>
        <w:b/>
        <w:bCs/>
        <w:color w:val="D81E05"/>
      </w:rPr>
      <w:t>|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86A" w:rsidRDefault="006C386A" w:rsidP="003A4697">
      <w:r>
        <w:separator/>
      </w:r>
    </w:p>
  </w:footnote>
  <w:footnote w:type="continuationSeparator" w:id="0">
    <w:p w:rsidR="006C386A" w:rsidRDefault="006C386A" w:rsidP="003A46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E52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FFFFFFFE"/>
    <w:multiLevelType w:val="singleLevel"/>
    <w:tmpl w:val="A4A2614E"/>
    <w:lvl w:ilvl="0">
      <w:numFmt w:val="bullet"/>
      <w:lvlText w:val="*"/>
      <w:lvlJc w:val="left"/>
    </w:lvl>
  </w:abstractNum>
  <w:abstractNum w:abstractNumId="2">
    <w:nsid w:val="0DAC2D38"/>
    <w:multiLevelType w:val="hybridMultilevel"/>
    <w:tmpl w:val="295C189C"/>
    <w:lvl w:ilvl="0" w:tplc="C98EF7E2">
      <w:start w:val="1"/>
      <w:numFmt w:val="bullet"/>
      <w:pStyle w:val="BodyBulleted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cs="Symbol" w:hint="default"/>
        <w:color w:val="D81E0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DB22089"/>
    <w:multiLevelType w:val="hybridMultilevel"/>
    <w:tmpl w:val="C478D81E"/>
    <w:lvl w:ilvl="0" w:tplc="9CF618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08435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0054D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3767E5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4194532A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DFB2578E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4FEB08E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90AE752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4A2C14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E561CE6"/>
    <w:multiLevelType w:val="multilevel"/>
    <w:tmpl w:val="A5949B1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cs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6770991"/>
    <w:multiLevelType w:val="hybridMultilevel"/>
    <w:tmpl w:val="45D218F2"/>
    <w:lvl w:ilvl="0" w:tplc="4632618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A03EFB0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C70247A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543A858A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8A14B4F4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A372B830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84CCF336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F89ACA4A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FEF82194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E4475"/>
    <w:multiLevelType w:val="hybridMultilevel"/>
    <w:tmpl w:val="F0708C20"/>
    <w:lvl w:ilvl="0" w:tplc="29B42C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56694F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1DC6A2CE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BB21260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53542026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8961E94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B88C8D8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7EECCC94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EB86131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21544F3"/>
    <w:multiLevelType w:val="hybridMultilevel"/>
    <w:tmpl w:val="7C925880"/>
    <w:lvl w:ilvl="0" w:tplc="04090009">
      <w:start w:val="1"/>
      <w:numFmt w:val="bullet"/>
      <w:lvlText w:val=""/>
      <w:lvlJc w:val="left"/>
      <w:pPr>
        <w:ind w:left="906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386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866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346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26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06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786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266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746" w:hanging="480"/>
      </w:pPr>
      <w:rPr>
        <w:rFonts w:ascii="Wingdings" w:hAnsi="Wingdings" w:cs="Wingdings" w:hint="default"/>
      </w:rPr>
    </w:lvl>
  </w:abstractNum>
  <w:abstractNum w:abstractNumId="8">
    <w:nsid w:val="316D5DD6"/>
    <w:multiLevelType w:val="hybridMultilevel"/>
    <w:tmpl w:val="2556B950"/>
    <w:lvl w:ilvl="0" w:tplc="08867C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DD2A2E"/>
    <w:multiLevelType w:val="multilevel"/>
    <w:tmpl w:val="D7C4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80D4EB7"/>
    <w:multiLevelType w:val="multilevel"/>
    <w:tmpl w:val="0722250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cs="Symbol" w:hint="default"/>
        <w:color w:val="FF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9522124"/>
    <w:multiLevelType w:val="hybridMultilevel"/>
    <w:tmpl w:val="4AD2ADE8"/>
    <w:lvl w:ilvl="0" w:tplc="4EE6656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AB0F8E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ADF4122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22127710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10D04EF4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54908FAC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2BACEA00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C58C2AC0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63169F74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E36A61"/>
    <w:multiLevelType w:val="hybridMultilevel"/>
    <w:tmpl w:val="D5D4E318"/>
    <w:lvl w:ilvl="0" w:tplc="CC58BFA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3">
    <w:nsid w:val="50ED4A98"/>
    <w:multiLevelType w:val="multilevel"/>
    <w:tmpl w:val="F0FEC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0D7E39"/>
    <w:multiLevelType w:val="hybridMultilevel"/>
    <w:tmpl w:val="2AB255A4"/>
    <w:lvl w:ilvl="0" w:tplc="FE6890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31445DF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9F4CF2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8DE5760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95A42200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D90C29DA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DD61792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BE6A5EC6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43A6AA8E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79F7DFE"/>
    <w:multiLevelType w:val="hybridMultilevel"/>
    <w:tmpl w:val="901024E6"/>
    <w:lvl w:ilvl="0" w:tplc="149ABB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DC4FDC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3F04CC0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8086808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54C80E8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B478F0EC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96447D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4774960E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622B2C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870505A"/>
    <w:multiLevelType w:val="hybridMultilevel"/>
    <w:tmpl w:val="E218635E"/>
    <w:lvl w:ilvl="0" w:tplc="E536FF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CBA4E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CEB1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E8AB6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E4ED7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5406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2E262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ED24D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3E4B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63A67BE"/>
    <w:multiLevelType w:val="hybridMultilevel"/>
    <w:tmpl w:val="778003E0"/>
    <w:lvl w:ilvl="0" w:tplc="290893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843A2D7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3364EE8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D765E78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8BFCAC9E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B46E5018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6203C08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89AACC60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F6141D5C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0"/>
  </w:num>
  <w:num w:numId="8">
    <w:abstractNumId w:val="4"/>
  </w:num>
  <w:num w:numId="9">
    <w:abstractNumId w:val="15"/>
  </w:num>
  <w:num w:numId="10">
    <w:abstractNumId w:val="17"/>
  </w:num>
  <w:num w:numId="11">
    <w:abstractNumId w:val="5"/>
  </w:num>
  <w:num w:numId="12">
    <w:abstractNumId w:val="11"/>
  </w:num>
  <w:num w:numId="13">
    <w:abstractNumId w:val="6"/>
  </w:num>
  <w:num w:numId="14">
    <w:abstractNumId w:val="14"/>
  </w:num>
  <w:num w:numId="15">
    <w:abstractNumId w:val="3"/>
  </w:num>
  <w:num w:numId="16">
    <w:abstractNumId w:val="7"/>
  </w:num>
  <w:num w:numId="17">
    <w:abstractNumId w:val="8"/>
  </w:num>
  <w:num w:numId="18">
    <w:abstractNumId w:val="9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020"/>
    <w:rsid w:val="000012D6"/>
    <w:rsid w:val="000115A9"/>
    <w:rsid w:val="00030604"/>
    <w:rsid w:val="00041D1E"/>
    <w:rsid w:val="0004570A"/>
    <w:rsid w:val="00053DC5"/>
    <w:rsid w:val="00072E18"/>
    <w:rsid w:val="0007494C"/>
    <w:rsid w:val="000825B9"/>
    <w:rsid w:val="000836F2"/>
    <w:rsid w:val="000B571B"/>
    <w:rsid w:val="000E5389"/>
    <w:rsid w:val="001003EF"/>
    <w:rsid w:val="00105020"/>
    <w:rsid w:val="001129AB"/>
    <w:rsid w:val="001364E7"/>
    <w:rsid w:val="001431FE"/>
    <w:rsid w:val="0016204B"/>
    <w:rsid w:val="00183064"/>
    <w:rsid w:val="001867DC"/>
    <w:rsid w:val="001A0537"/>
    <w:rsid w:val="001D47AE"/>
    <w:rsid w:val="00211FB1"/>
    <w:rsid w:val="00215B2E"/>
    <w:rsid w:val="002415C5"/>
    <w:rsid w:val="00261469"/>
    <w:rsid w:val="002E11F5"/>
    <w:rsid w:val="002E29D3"/>
    <w:rsid w:val="002E6A50"/>
    <w:rsid w:val="00301C87"/>
    <w:rsid w:val="00303604"/>
    <w:rsid w:val="00312DDB"/>
    <w:rsid w:val="0032248D"/>
    <w:rsid w:val="00334D8E"/>
    <w:rsid w:val="0034352A"/>
    <w:rsid w:val="003465F2"/>
    <w:rsid w:val="00347345"/>
    <w:rsid w:val="00353CD4"/>
    <w:rsid w:val="003A4697"/>
    <w:rsid w:val="003A4F7C"/>
    <w:rsid w:val="003D4745"/>
    <w:rsid w:val="00401A79"/>
    <w:rsid w:val="00403689"/>
    <w:rsid w:val="00411B48"/>
    <w:rsid w:val="00472FC9"/>
    <w:rsid w:val="00485ACB"/>
    <w:rsid w:val="00494546"/>
    <w:rsid w:val="004B393C"/>
    <w:rsid w:val="004D34AA"/>
    <w:rsid w:val="004D5744"/>
    <w:rsid w:val="00513127"/>
    <w:rsid w:val="005453E8"/>
    <w:rsid w:val="00593986"/>
    <w:rsid w:val="005A27AA"/>
    <w:rsid w:val="005A4266"/>
    <w:rsid w:val="005A6F53"/>
    <w:rsid w:val="005D7AFF"/>
    <w:rsid w:val="005E1617"/>
    <w:rsid w:val="005F0559"/>
    <w:rsid w:val="0060014D"/>
    <w:rsid w:val="00606A9D"/>
    <w:rsid w:val="00611D24"/>
    <w:rsid w:val="0063329B"/>
    <w:rsid w:val="00634938"/>
    <w:rsid w:val="00681CA0"/>
    <w:rsid w:val="006C386A"/>
    <w:rsid w:val="006F25B0"/>
    <w:rsid w:val="00701D4B"/>
    <w:rsid w:val="00724A47"/>
    <w:rsid w:val="00740FEB"/>
    <w:rsid w:val="00763673"/>
    <w:rsid w:val="00767C05"/>
    <w:rsid w:val="00790E57"/>
    <w:rsid w:val="007C0D4A"/>
    <w:rsid w:val="007C6FC7"/>
    <w:rsid w:val="007E2D1E"/>
    <w:rsid w:val="007F38A6"/>
    <w:rsid w:val="008052AD"/>
    <w:rsid w:val="0080587F"/>
    <w:rsid w:val="00807289"/>
    <w:rsid w:val="00810ADD"/>
    <w:rsid w:val="008206EA"/>
    <w:rsid w:val="008420F9"/>
    <w:rsid w:val="008434A9"/>
    <w:rsid w:val="008818A7"/>
    <w:rsid w:val="00882D22"/>
    <w:rsid w:val="00896DE2"/>
    <w:rsid w:val="008A2E13"/>
    <w:rsid w:val="008A421A"/>
    <w:rsid w:val="008B38BA"/>
    <w:rsid w:val="008D0A02"/>
    <w:rsid w:val="008F723A"/>
    <w:rsid w:val="009138CB"/>
    <w:rsid w:val="00913C4B"/>
    <w:rsid w:val="009503A1"/>
    <w:rsid w:val="009564BB"/>
    <w:rsid w:val="00980BC6"/>
    <w:rsid w:val="00981FBE"/>
    <w:rsid w:val="00982324"/>
    <w:rsid w:val="009F13D8"/>
    <w:rsid w:val="00A23954"/>
    <w:rsid w:val="00A3049B"/>
    <w:rsid w:val="00A364E0"/>
    <w:rsid w:val="00A42588"/>
    <w:rsid w:val="00A45211"/>
    <w:rsid w:val="00A806F7"/>
    <w:rsid w:val="00AC6EAF"/>
    <w:rsid w:val="00AE1BD1"/>
    <w:rsid w:val="00B04DE6"/>
    <w:rsid w:val="00B26FC6"/>
    <w:rsid w:val="00B27A07"/>
    <w:rsid w:val="00B3184E"/>
    <w:rsid w:val="00B418A6"/>
    <w:rsid w:val="00B421B4"/>
    <w:rsid w:val="00BB36FA"/>
    <w:rsid w:val="00BC097D"/>
    <w:rsid w:val="00BC7D60"/>
    <w:rsid w:val="00BF3476"/>
    <w:rsid w:val="00C03CC6"/>
    <w:rsid w:val="00C14E2C"/>
    <w:rsid w:val="00C4599A"/>
    <w:rsid w:val="00C71831"/>
    <w:rsid w:val="00C9207C"/>
    <w:rsid w:val="00C9389F"/>
    <w:rsid w:val="00C93FAB"/>
    <w:rsid w:val="00C944C5"/>
    <w:rsid w:val="00CC0433"/>
    <w:rsid w:val="00CC34FD"/>
    <w:rsid w:val="00CC6D47"/>
    <w:rsid w:val="00CE2A2A"/>
    <w:rsid w:val="00CF1BD8"/>
    <w:rsid w:val="00D04A8E"/>
    <w:rsid w:val="00D20DF6"/>
    <w:rsid w:val="00D229B0"/>
    <w:rsid w:val="00D25375"/>
    <w:rsid w:val="00D70211"/>
    <w:rsid w:val="00D74E1A"/>
    <w:rsid w:val="00DC0D3A"/>
    <w:rsid w:val="00DE2385"/>
    <w:rsid w:val="00DE52D6"/>
    <w:rsid w:val="00DE6212"/>
    <w:rsid w:val="00E028D1"/>
    <w:rsid w:val="00E0467D"/>
    <w:rsid w:val="00E14F81"/>
    <w:rsid w:val="00E26176"/>
    <w:rsid w:val="00E31005"/>
    <w:rsid w:val="00E349A7"/>
    <w:rsid w:val="00E444E9"/>
    <w:rsid w:val="00E44E81"/>
    <w:rsid w:val="00E50725"/>
    <w:rsid w:val="00E74575"/>
    <w:rsid w:val="00E83095"/>
    <w:rsid w:val="00EA36B0"/>
    <w:rsid w:val="00EA3D99"/>
    <w:rsid w:val="00EC52AF"/>
    <w:rsid w:val="00EC5A2C"/>
    <w:rsid w:val="00EC6C27"/>
    <w:rsid w:val="00EC6C6C"/>
    <w:rsid w:val="00ED1E95"/>
    <w:rsid w:val="00ED3221"/>
    <w:rsid w:val="00ED56B1"/>
    <w:rsid w:val="00F05EC2"/>
    <w:rsid w:val="00F222C8"/>
    <w:rsid w:val="00F265E9"/>
    <w:rsid w:val="00F2755A"/>
    <w:rsid w:val="00F325A1"/>
    <w:rsid w:val="00F35DE4"/>
    <w:rsid w:val="00F461CF"/>
    <w:rsid w:val="00F55BD4"/>
    <w:rsid w:val="00F63316"/>
    <w:rsid w:val="00F73EFD"/>
    <w:rsid w:val="00FC2726"/>
    <w:rsid w:val="00FD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微軟正黑體" w:hAnsi="Times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3EF"/>
    <w:rPr>
      <w:rFonts w:cs="Times"/>
      <w:kern w:val="0"/>
      <w:szCs w:val="24"/>
      <w:lang w:eastAsia="en-US"/>
    </w:rPr>
  </w:style>
  <w:style w:type="paragraph" w:styleId="Heading1">
    <w:name w:val="heading 1"/>
    <w:basedOn w:val="BodySection"/>
    <w:next w:val="Normal"/>
    <w:link w:val="Heading1Char"/>
    <w:uiPriority w:val="99"/>
    <w:qFormat/>
    <w:rsid w:val="00072E18"/>
    <w:pPr>
      <w:outlineLvl w:val="0"/>
    </w:pPr>
  </w:style>
  <w:style w:type="paragraph" w:styleId="Heading2">
    <w:name w:val="heading 2"/>
    <w:basedOn w:val="BodySubhead"/>
    <w:next w:val="Normal"/>
    <w:link w:val="Heading2Char"/>
    <w:autoRedefine/>
    <w:uiPriority w:val="99"/>
    <w:qFormat/>
    <w:rsid w:val="00072E18"/>
    <w:pPr>
      <w:outlineLvl w:val="1"/>
    </w:pPr>
  </w:style>
  <w:style w:type="paragraph" w:styleId="Heading3">
    <w:name w:val="heading 3"/>
    <w:basedOn w:val="BodySubhead"/>
    <w:next w:val="Normal"/>
    <w:link w:val="Heading3Char"/>
    <w:uiPriority w:val="99"/>
    <w:qFormat/>
    <w:rsid w:val="00072E18"/>
    <w:pPr>
      <w:outlineLvl w:val="2"/>
    </w:pPr>
    <w:rPr>
      <w:b w:val="0"/>
      <w:bCs w:val="0"/>
      <w:cap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新細明體" w:hAnsi="Cambria" w:cs="Cambria"/>
      <w:b/>
      <w:bCs/>
      <w:kern w:val="52"/>
      <w:sz w:val="52"/>
      <w:szCs w:val="5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新細明體" w:hAnsi="Cambria" w:cs="Cambria"/>
      <w:b/>
      <w:bCs/>
      <w:kern w:val="0"/>
      <w:sz w:val="48"/>
      <w:szCs w:val="4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eastAsia="新細明體" w:hAnsi="Cambria" w:cs="Cambria"/>
      <w:b/>
      <w:bCs/>
      <w:kern w:val="0"/>
      <w:sz w:val="36"/>
      <w:szCs w:val="36"/>
      <w:lang w:eastAsia="en-US"/>
    </w:rPr>
  </w:style>
  <w:style w:type="paragraph" w:customStyle="1" w:styleId="BodySection">
    <w:name w:val="Body_Section"/>
    <w:basedOn w:val="BodySubhead"/>
    <w:uiPriority w:val="99"/>
    <w:rsid w:val="004D5744"/>
    <w:pPr>
      <w:spacing w:before="300" w:line="340" w:lineRule="exact"/>
    </w:pPr>
    <w:rPr>
      <w:b w:val="0"/>
      <w:bCs w:val="0"/>
      <w:color w:val="4C4C4C"/>
      <w:sz w:val="36"/>
      <w:szCs w:val="36"/>
    </w:rPr>
  </w:style>
  <w:style w:type="paragraph" w:customStyle="1" w:styleId="BodySubhead">
    <w:name w:val="Body_Subhead"/>
    <w:basedOn w:val="BodyText"/>
    <w:uiPriority w:val="99"/>
    <w:rsid w:val="008420F9"/>
    <w:rPr>
      <w:b/>
      <w:bCs/>
      <w:color w:val="D81E05"/>
      <w:sz w:val="24"/>
      <w:szCs w:val="24"/>
    </w:rPr>
  </w:style>
  <w:style w:type="paragraph" w:customStyle="1" w:styleId="BodyBulleted">
    <w:name w:val="Body_Bulleted"/>
    <w:basedOn w:val="BodyText"/>
    <w:autoRedefine/>
    <w:uiPriority w:val="99"/>
    <w:rsid w:val="00072E18"/>
    <w:pPr>
      <w:numPr>
        <w:numId w:val="3"/>
      </w:numPr>
      <w:tabs>
        <w:tab w:val="left" w:pos="360"/>
      </w:tabs>
    </w:pPr>
  </w:style>
  <w:style w:type="paragraph" w:customStyle="1" w:styleId="BodyText">
    <w:name w:val="Body_Text"/>
    <w:autoRedefine/>
    <w:uiPriority w:val="99"/>
    <w:rsid w:val="008420F9"/>
    <w:pPr>
      <w:spacing w:line="300" w:lineRule="exact"/>
    </w:pPr>
    <w:rPr>
      <w:rFonts w:ascii="Arial" w:hAnsi="Arial" w:cs="Arial"/>
      <w:color w:val="333333"/>
      <w:kern w:val="22"/>
      <w:sz w:val="20"/>
      <w:szCs w:val="20"/>
      <w:lang w:eastAsia="en-US"/>
    </w:rPr>
  </w:style>
  <w:style w:type="paragraph" w:customStyle="1" w:styleId="PropTOC">
    <w:name w:val="Prop_TOC"/>
    <w:basedOn w:val="BodyText"/>
    <w:uiPriority w:val="99"/>
    <w:rsid w:val="000E5389"/>
    <w:pPr>
      <w:tabs>
        <w:tab w:val="right" w:leader="dot" w:pos="9360"/>
      </w:tabs>
      <w:spacing w:before="480" w:line="420" w:lineRule="exact"/>
    </w:pPr>
    <w:rPr>
      <w:sz w:val="22"/>
      <w:szCs w:val="22"/>
    </w:rPr>
  </w:style>
  <w:style w:type="paragraph" w:customStyle="1" w:styleId="BodySubhead2">
    <w:name w:val="Body_Subhead2"/>
    <w:basedOn w:val="BodyText"/>
    <w:next w:val="BodyText"/>
    <w:autoRedefine/>
    <w:uiPriority w:val="99"/>
    <w:rsid w:val="00072E18"/>
    <w:rPr>
      <w:caps/>
    </w:rPr>
  </w:style>
  <w:style w:type="paragraph" w:customStyle="1" w:styleId="PropBioBold">
    <w:name w:val="Prop_BioBold"/>
    <w:basedOn w:val="BodySubhead"/>
    <w:uiPriority w:val="99"/>
    <w:rsid w:val="001003EF"/>
    <w:rPr>
      <w:color w:val="333333"/>
      <w:sz w:val="18"/>
      <w:szCs w:val="18"/>
    </w:rPr>
  </w:style>
  <w:style w:type="paragraph" w:styleId="Header">
    <w:name w:val="header"/>
    <w:basedOn w:val="Normal"/>
    <w:link w:val="HeaderChar"/>
    <w:uiPriority w:val="99"/>
    <w:rsid w:val="001003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kern w:val="0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DC0D3A"/>
    <w:pPr>
      <w:tabs>
        <w:tab w:val="center" w:pos="4320"/>
        <w:tab w:val="right" w:pos="8640"/>
      </w:tabs>
    </w:pPr>
    <w:rPr>
      <w:color w:val="333333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kern w:val="0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634938"/>
    <w:rPr>
      <w:rFonts w:ascii="Arial" w:hAnsi="Arial" w:cs="Arial"/>
      <w:color w:val="333333"/>
      <w:sz w:val="18"/>
      <w:szCs w:val="18"/>
    </w:rPr>
  </w:style>
  <w:style w:type="paragraph" w:customStyle="1" w:styleId="Copyintextboxes">
    <w:name w:val="Copy in text boxes"/>
    <w:basedOn w:val="Normal"/>
    <w:uiPriority w:val="99"/>
    <w:rsid w:val="00E349A7"/>
    <w:pPr>
      <w:jc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PropOrgchartName">
    <w:name w:val="Prop_Orgchart_Name"/>
    <w:basedOn w:val="Normal"/>
    <w:uiPriority w:val="99"/>
    <w:rsid w:val="00E349A7"/>
    <w:pPr>
      <w:widowControl w:val="0"/>
      <w:autoSpaceDE w:val="0"/>
      <w:autoSpaceDN w:val="0"/>
      <w:adjustRightInd w:val="0"/>
      <w:spacing w:line="220" w:lineRule="exact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PropOrgchartTitle">
    <w:name w:val="Prop_Orgchart_Title"/>
    <w:basedOn w:val="PropOrgchartName"/>
    <w:uiPriority w:val="99"/>
    <w:rsid w:val="001003EF"/>
    <w:rPr>
      <w:b w:val="0"/>
      <w:bCs w:val="0"/>
    </w:rPr>
  </w:style>
  <w:style w:type="character" w:styleId="Hyperlink">
    <w:name w:val="Hyperlink"/>
    <w:basedOn w:val="DefaultParagraphFont"/>
    <w:uiPriority w:val="99"/>
    <w:rsid w:val="001003EF"/>
    <w:rPr>
      <w:color w:val="0000FF"/>
      <w:u w:val="single"/>
    </w:rPr>
  </w:style>
  <w:style w:type="paragraph" w:customStyle="1" w:styleId="Style1">
    <w:name w:val="Style1"/>
    <w:basedOn w:val="Heading3"/>
    <w:uiPriority w:val="99"/>
    <w:rsid w:val="00072E18"/>
  </w:style>
  <w:style w:type="paragraph" w:customStyle="1" w:styleId="CaseCompanyTagline">
    <w:name w:val="Case_Company &amp; Tagline"/>
    <w:basedOn w:val="Normal"/>
    <w:uiPriority w:val="99"/>
    <w:rsid w:val="00411B48"/>
    <w:pPr>
      <w:spacing w:before="300" w:after="120" w:line="228" w:lineRule="auto"/>
    </w:pPr>
    <w:rPr>
      <w:rFonts w:ascii="Arial" w:hAnsi="Arial" w:cs="Arial"/>
      <w:color w:val="4C4C4C"/>
      <w:kern w:val="22"/>
    </w:rPr>
  </w:style>
  <w:style w:type="paragraph" w:styleId="BalloonText">
    <w:name w:val="Balloon Text"/>
    <w:basedOn w:val="Normal"/>
    <w:link w:val="BalloonTextChar"/>
    <w:uiPriority w:val="99"/>
    <w:semiHidden/>
    <w:rsid w:val="005D7A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7AFF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rsid w:val="00D04A8E"/>
    <w:pPr>
      <w:spacing w:before="100" w:beforeAutospacing="1" w:after="100" w:afterAutospacing="1"/>
    </w:pPr>
    <w:rPr>
      <w:sz w:val="20"/>
      <w:szCs w:val="20"/>
    </w:rPr>
  </w:style>
  <w:style w:type="paragraph" w:customStyle="1" w:styleId="insidetext">
    <w:name w:val="inside_text"/>
    <w:basedOn w:val="Normal"/>
    <w:uiPriority w:val="99"/>
    <w:rsid w:val="00105020"/>
    <w:pPr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  <w:style w:type="character" w:styleId="Strong">
    <w:name w:val="Strong"/>
    <w:basedOn w:val="DefaultParagraphFont"/>
    <w:uiPriority w:val="99"/>
    <w:qFormat/>
    <w:rsid w:val="00105020"/>
    <w:rPr>
      <w:b/>
      <w:bCs/>
    </w:rPr>
  </w:style>
  <w:style w:type="character" w:customStyle="1" w:styleId="maintitlegreentext">
    <w:name w:val="main_title_greentext"/>
    <w:basedOn w:val="DefaultParagraphFont"/>
    <w:uiPriority w:val="99"/>
    <w:rsid w:val="00105020"/>
  </w:style>
  <w:style w:type="character" w:customStyle="1" w:styleId="apple-converted-space">
    <w:name w:val="apple-converted-space"/>
    <w:basedOn w:val="DefaultParagraphFont"/>
    <w:uiPriority w:val="99"/>
    <w:rsid w:val="00105020"/>
  </w:style>
  <w:style w:type="character" w:customStyle="1" w:styleId="insidetext1">
    <w:name w:val="inside_text1"/>
    <w:basedOn w:val="DefaultParagraphFont"/>
    <w:uiPriority w:val="99"/>
    <w:rsid w:val="00105020"/>
  </w:style>
  <w:style w:type="paragraph" w:styleId="ListParagraph">
    <w:name w:val="List Paragraph"/>
    <w:basedOn w:val="Normal"/>
    <w:uiPriority w:val="99"/>
    <w:qFormat/>
    <w:rsid w:val="00F73EF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80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013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341">
          <w:marLeft w:val="1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3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345">
          <w:marLeft w:val="1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3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350">
          <w:marLeft w:val="1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352">
          <w:marLeft w:val="1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354">
          <w:marLeft w:val="1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356">
          <w:marLeft w:val="1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357">
          <w:marLeft w:val="1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358">
          <w:marLeft w:val="1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359">
          <w:marLeft w:val="1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360">
          <w:marLeft w:val="1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366">
          <w:marLeft w:val="1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3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371">
          <w:marLeft w:val="1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374">
          <w:marLeft w:val="1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3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378">
          <w:marLeft w:val="1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3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385">
          <w:marLeft w:val="1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0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01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0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01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317</Words>
  <Characters>1811</Characters>
  <Application>Microsoft Office Outlook</Application>
  <DocSecurity>0</DocSecurity>
  <Lines>0</Lines>
  <Paragraphs>0</Paragraphs>
  <ScaleCrop>false</ScaleCrop>
  <Company>Ogilvy PR Worldwide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Incredibiliter saetosus saburre insectat tremulus oratori</dc:title>
  <dc:subject/>
  <dc:creator>CarolHY.Chen</dc:creator>
  <cp:keywords/>
  <dc:description/>
  <cp:lastModifiedBy>User</cp:lastModifiedBy>
  <cp:revision>2</cp:revision>
  <cp:lastPrinted>2011-04-21T19:34:00Z</cp:lastPrinted>
  <dcterms:created xsi:type="dcterms:W3CDTF">2013-07-08T03:12:00Z</dcterms:created>
  <dcterms:modified xsi:type="dcterms:W3CDTF">2013-07-08T03:12:00Z</dcterms:modified>
</cp:coreProperties>
</file>