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57" w:rsidRDefault="00C55157">
      <w:pPr>
        <w:spacing w:line="360" w:lineRule="auto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</w:p>
    <w:p w:rsidR="00C55157" w:rsidRDefault="00C55157">
      <w:pPr>
        <w:spacing w:line="360" w:lineRule="auto"/>
        <w:jc w:val="center"/>
        <w:rPr>
          <w:rFonts w:eastAsia="標楷體"/>
          <w:sz w:val="36"/>
          <w:u w:val="single"/>
        </w:rPr>
      </w:pPr>
    </w:p>
    <w:p w:rsidR="00C55157" w:rsidRDefault="00C55157">
      <w:pPr>
        <w:spacing w:line="360" w:lineRule="auto"/>
        <w:jc w:val="center"/>
        <w:rPr>
          <w:rFonts w:eastAsia="標楷體"/>
          <w:sz w:val="36"/>
          <w:u w:val="single"/>
        </w:rPr>
      </w:pPr>
    </w:p>
    <w:p w:rsidR="00C55157" w:rsidRDefault="00C55157">
      <w:pPr>
        <w:spacing w:line="360" w:lineRule="auto"/>
        <w:jc w:val="center"/>
        <w:rPr>
          <w:rFonts w:eastAsia="標楷體"/>
          <w:sz w:val="36"/>
          <w:u w:val="single"/>
        </w:rPr>
      </w:pPr>
    </w:p>
    <w:p w:rsidR="00C55157" w:rsidRPr="00252117" w:rsidRDefault="00252117">
      <w:pPr>
        <w:jc w:val="center"/>
        <w:rPr>
          <w:rFonts w:eastAsia="標楷體"/>
          <w:b/>
          <w:bCs/>
          <w:sz w:val="88"/>
          <w:szCs w:val="88"/>
        </w:rPr>
      </w:pPr>
      <w:r w:rsidRPr="00252117">
        <w:rPr>
          <w:rFonts w:eastAsia="標楷體" w:hint="eastAsia"/>
          <w:b/>
          <w:bCs/>
          <w:sz w:val="88"/>
          <w:szCs w:val="88"/>
        </w:rPr>
        <w:t>103</w:t>
      </w:r>
      <w:r w:rsidRPr="00252117">
        <w:rPr>
          <w:rFonts w:eastAsia="標楷體" w:hint="eastAsia"/>
          <w:b/>
          <w:bCs/>
          <w:sz w:val="88"/>
          <w:szCs w:val="88"/>
        </w:rPr>
        <w:t>年</w:t>
      </w:r>
      <w:r w:rsidR="00EA75B8" w:rsidRPr="00252117">
        <w:rPr>
          <w:rFonts w:eastAsia="標楷體" w:hint="eastAsia"/>
          <w:b/>
          <w:bCs/>
          <w:sz w:val="88"/>
          <w:szCs w:val="88"/>
        </w:rPr>
        <w:t>環境教育及科技</w:t>
      </w:r>
      <w:r w:rsidR="00C55157" w:rsidRPr="00252117">
        <w:rPr>
          <w:rFonts w:eastAsia="標楷體"/>
          <w:b/>
          <w:bCs/>
          <w:sz w:val="88"/>
          <w:szCs w:val="88"/>
        </w:rPr>
        <w:t>體驗營活動計畫書</w:t>
      </w:r>
    </w:p>
    <w:p w:rsidR="00C55157" w:rsidRDefault="00C55157">
      <w:pPr>
        <w:spacing w:line="360" w:lineRule="auto"/>
        <w:jc w:val="center"/>
        <w:rPr>
          <w:rFonts w:eastAsia="標楷體"/>
          <w:sz w:val="36"/>
        </w:rPr>
      </w:pPr>
    </w:p>
    <w:p w:rsidR="00C55157" w:rsidRDefault="00C55157">
      <w:pPr>
        <w:spacing w:line="360" w:lineRule="auto"/>
        <w:ind w:firstLine="1757"/>
        <w:jc w:val="both"/>
        <w:rPr>
          <w:rFonts w:eastAsia="標楷體"/>
          <w:sz w:val="48"/>
          <w:szCs w:val="48"/>
          <w:u w:val="single"/>
        </w:rPr>
      </w:pPr>
    </w:p>
    <w:p w:rsidR="00C55157" w:rsidRDefault="00C55157">
      <w:pPr>
        <w:spacing w:line="360" w:lineRule="auto"/>
        <w:ind w:firstLine="1757"/>
        <w:jc w:val="both"/>
        <w:rPr>
          <w:rFonts w:eastAsia="標楷體"/>
          <w:sz w:val="48"/>
          <w:szCs w:val="48"/>
          <w:u w:val="single"/>
        </w:rPr>
      </w:pPr>
    </w:p>
    <w:p w:rsidR="00C55157" w:rsidRDefault="00C55157">
      <w:pPr>
        <w:spacing w:line="360" w:lineRule="auto"/>
        <w:ind w:firstLine="1757"/>
        <w:jc w:val="both"/>
        <w:rPr>
          <w:rFonts w:eastAsia="標楷體"/>
          <w:sz w:val="48"/>
          <w:szCs w:val="48"/>
          <w:u w:val="single"/>
        </w:rPr>
      </w:pPr>
    </w:p>
    <w:p w:rsidR="00C55157" w:rsidRPr="00EA75B8" w:rsidRDefault="00C55157" w:rsidP="00EA75B8">
      <w:pPr>
        <w:spacing w:line="360" w:lineRule="auto"/>
        <w:rPr>
          <w:rFonts w:eastAsia="標楷體"/>
          <w:b/>
          <w:sz w:val="40"/>
          <w:szCs w:val="40"/>
        </w:rPr>
      </w:pPr>
      <w:r w:rsidRPr="00EA75B8">
        <w:rPr>
          <w:rFonts w:eastAsia="標楷體"/>
          <w:b/>
          <w:sz w:val="40"/>
          <w:szCs w:val="40"/>
        </w:rPr>
        <w:t>主辦單位</w:t>
      </w:r>
    </w:p>
    <w:p w:rsidR="00EA75B8" w:rsidRPr="00EA75B8" w:rsidRDefault="00EA75B8" w:rsidP="00EA75B8">
      <w:pPr>
        <w:ind w:leftChars="200" w:left="480"/>
        <w:rPr>
          <w:rFonts w:eastAsia="標楷體"/>
          <w:sz w:val="40"/>
          <w:szCs w:val="40"/>
        </w:rPr>
      </w:pPr>
      <w:proofErr w:type="gramStart"/>
      <w:r w:rsidRPr="00EA75B8">
        <w:rPr>
          <w:rFonts w:eastAsia="標楷體" w:hint="eastAsia"/>
          <w:sz w:val="40"/>
          <w:szCs w:val="40"/>
        </w:rPr>
        <w:t>臺</w:t>
      </w:r>
      <w:proofErr w:type="gramEnd"/>
      <w:r w:rsidRPr="00EA75B8">
        <w:rPr>
          <w:rFonts w:eastAsia="標楷體" w:hint="eastAsia"/>
          <w:sz w:val="40"/>
          <w:szCs w:val="40"/>
        </w:rPr>
        <w:t>南市</w:t>
      </w:r>
      <w:r w:rsidR="000C3DAD">
        <w:rPr>
          <w:rFonts w:eastAsia="標楷體" w:hint="eastAsia"/>
          <w:sz w:val="40"/>
          <w:szCs w:val="40"/>
        </w:rPr>
        <w:t>政府</w:t>
      </w:r>
      <w:r w:rsidRPr="00EA75B8">
        <w:rPr>
          <w:rFonts w:eastAsia="標楷體" w:hint="eastAsia"/>
          <w:sz w:val="40"/>
          <w:szCs w:val="40"/>
        </w:rPr>
        <w:t>教育局</w:t>
      </w:r>
    </w:p>
    <w:p w:rsidR="00EA75B8" w:rsidRDefault="00C55157" w:rsidP="00EA75B8">
      <w:pPr>
        <w:ind w:leftChars="200" w:left="480"/>
        <w:rPr>
          <w:rFonts w:eastAsia="標楷體"/>
          <w:sz w:val="40"/>
          <w:szCs w:val="40"/>
        </w:rPr>
      </w:pPr>
      <w:r w:rsidRPr="00EA75B8">
        <w:rPr>
          <w:rFonts w:eastAsia="標楷體"/>
          <w:sz w:val="40"/>
          <w:szCs w:val="40"/>
        </w:rPr>
        <w:t>嘉南藥理大學</w:t>
      </w:r>
    </w:p>
    <w:p w:rsidR="00BD6DC3" w:rsidRDefault="00BD6DC3" w:rsidP="00EA75B8">
      <w:pPr>
        <w:ind w:leftChars="200" w:left="480"/>
        <w:rPr>
          <w:rFonts w:eastAsia="標楷體"/>
          <w:sz w:val="40"/>
          <w:szCs w:val="40"/>
        </w:rPr>
      </w:pPr>
    </w:p>
    <w:p w:rsidR="00EA75B8" w:rsidRPr="00EA75B8" w:rsidRDefault="00BD6DC3" w:rsidP="00BE3334">
      <w:pPr>
        <w:spacing w:beforeLines="50" w:before="120" w:line="360" w:lineRule="auto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承</w:t>
      </w:r>
      <w:r w:rsidR="00EA75B8" w:rsidRPr="00EA75B8">
        <w:rPr>
          <w:rFonts w:eastAsia="標楷體" w:hint="eastAsia"/>
          <w:b/>
          <w:sz w:val="40"/>
          <w:szCs w:val="40"/>
        </w:rPr>
        <w:t>辦單位</w:t>
      </w:r>
    </w:p>
    <w:p w:rsidR="00EA75B8" w:rsidRDefault="00CD448B" w:rsidP="00CD448B">
      <w:pPr>
        <w:ind w:leftChars="200" w:left="480"/>
        <w:rPr>
          <w:rFonts w:eastAsia="標楷體"/>
          <w:sz w:val="40"/>
          <w:szCs w:val="40"/>
        </w:rPr>
      </w:pPr>
      <w:r w:rsidRPr="00EA75B8">
        <w:rPr>
          <w:rFonts w:eastAsia="標楷體"/>
          <w:sz w:val="40"/>
          <w:szCs w:val="40"/>
        </w:rPr>
        <w:t>嘉南藥理大學</w:t>
      </w:r>
      <w:r w:rsidR="00481589">
        <w:rPr>
          <w:rFonts w:eastAsia="標楷體" w:hint="eastAsia"/>
          <w:sz w:val="40"/>
          <w:szCs w:val="40"/>
        </w:rPr>
        <w:t>環境永續學院</w:t>
      </w:r>
    </w:p>
    <w:p w:rsidR="009956B1" w:rsidRPr="00EA75B8" w:rsidRDefault="009956B1" w:rsidP="00EA75B8">
      <w:pPr>
        <w:tabs>
          <w:tab w:val="left" w:pos="3810"/>
        </w:tabs>
        <w:ind w:leftChars="200" w:left="480"/>
        <w:rPr>
          <w:rFonts w:eastAsia="標楷體"/>
          <w:sz w:val="40"/>
          <w:szCs w:val="40"/>
        </w:rPr>
      </w:pPr>
      <w:proofErr w:type="gramStart"/>
      <w:r>
        <w:rPr>
          <w:rFonts w:eastAsia="標楷體" w:hint="eastAsia"/>
          <w:sz w:val="40"/>
          <w:szCs w:val="40"/>
        </w:rPr>
        <w:t>臺</w:t>
      </w:r>
      <w:proofErr w:type="gramEnd"/>
      <w:r>
        <w:rPr>
          <w:rFonts w:eastAsia="標楷體" w:hint="eastAsia"/>
          <w:sz w:val="40"/>
          <w:szCs w:val="40"/>
        </w:rPr>
        <w:t>南市虎山國小</w:t>
      </w:r>
    </w:p>
    <w:p w:rsidR="00C55157" w:rsidRDefault="00C55157">
      <w:pPr>
        <w:spacing w:line="360" w:lineRule="auto"/>
        <w:rPr>
          <w:rFonts w:eastAsia="標楷體"/>
        </w:rPr>
      </w:pPr>
    </w:p>
    <w:p w:rsidR="00C55157" w:rsidRDefault="00C55157">
      <w:pPr>
        <w:spacing w:line="360" w:lineRule="auto"/>
        <w:rPr>
          <w:rFonts w:eastAsia="標楷體"/>
          <w:bCs/>
          <w:sz w:val="32"/>
          <w:szCs w:val="32"/>
        </w:rPr>
      </w:pPr>
      <w:r>
        <w:rPr>
          <w:rFonts w:eastAsia="標楷體"/>
        </w:rPr>
        <w:br w:type="page"/>
      </w:r>
      <w:r>
        <w:rPr>
          <w:rFonts w:eastAsia="標楷體"/>
          <w:bCs/>
          <w:sz w:val="32"/>
          <w:szCs w:val="32"/>
        </w:rPr>
        <w:lastRenderedPageBreak/>
        <w:t>壹、活動宗旨</w:t>
      </w:r>
    </w:p>
    <w:p w:rsidR="00C55157" w:rsidRDefault="002B5E10" w:rsidP="00980963">
      <w:pPr>
        <w:spacing w:line="360" w:lineRule="auto"/>
        <w:ind w:leftChars="200" w:left="480" w:firstLineChars="200" w:firstLine="56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8"/>
          <w:szCs w:val="28"/>
        </w:rPr>
        <w:t>自二十世紀以來，由於人口急遽成長以及工</w:t>
      </w:r>
      <w:r w:rsidR="00B029DD">
        <w:rPr>
          <w:rFonts w:eastAsia="標楷體" w:hint="eastAsia"/>
          <w:bCs/>
          <w:sz w:val="28"/>
          <w:szCs w:val="28"/>
        </w:rPr>
        <w:t>業高度發展，不僅耗盡自然資源，環境</w:t>
      </w:r>
      <w:r w:rsidR="00B630D2">
        <w:rPr>
          <w:rFonts w:eastAsia="標楷體" w:hint="eastAsia"/>
          <w:bCs/>
          <w:sz w:val="28"/>
          <w:szCs w:val="28"/>
        </w:rPr>
        <w:t>汙染事件更是層出不窮</w:t>
      </w:r>
      <w:r w:rsidR="001D68A1" w:rsidRPr="00B029DD">
        <w:rPr>
          <w:rFonts w:eastAsia="標楷體" w:hint="eastAsia"/>
          <w:bCs/>
          <w:sz w:val="28"/>
          <w:szCs w:val="28"/>
        </w:rPr>
        <w:t>，</w:t>
      </w:r>
      <w:r w:rsidR="00B029DD">
        <w:rPr>
          <w:rFonts w:eastAsia="標楷體" w:hint="eastAsia"/>
          <w:bCs/>
          <w:sz w:val="28"/>
          <w:szCs w:val="28"/>
        </w:rPr>
        <w:t>近年來，更因</w:t>
      </w:r>
      <w:r>
        <w:rPr>
          <w:rFonts w:eastAsia="標楷體" w:hint="eastAsia"/>
          <w:bCs/>
          <w:sz w:val="28"/>
          <w:szCs w:val="28"/>
        </w:rPr>
        <w:t>全球環境變遷加劇，</w:t>
      </w:r>
      <w:r w:rsidR="00B029DD" w:rsidRPr="00B029DD">
        <w:rPr>
          <w:rFonts w:eastAsia="標楷體" w:hint="eastAsia"/>
          <w:bCs/>
          <w:sz w:val="28"/>
          <w:szCs w:val="28"/>
        </w:rPr>
        <w:t>導致環境品質日趨惡化</w:t>
      </w:r>
      <w:r w:rsidR="001D68A1">
        <w:rPr>
          <w:rFonts w:eastAsia="標楷體" w:hint="eastAsia"/>
          <w:bCs/>
          <w:sz w:val="28"/>
          <w:szCs w:val="28"/>
        </w:rPr>
        <w:t>。而環境</w:t>
      </w:r>
      <w:r w:rsidR="001D68A1" w:rsidRPr="001D68A1">
        <w:rPr>
          <w:rFonts w:eastAsia="標楷體" w:hint="eastAsia"/>
          <w:bCs/>
          <w:sz w:val="28"/>
          <w:szCs w:val="28"/>
        </w:rPr>
        <w:t>品質之良</w:t>
      </w:r>
      <w:proofErr w:type="gramStart"/>
      <w:r w:rsidR="001D68A1" w:rsidRPr="001D68A1">
        <w:rPr>
          <w:rFonts w:eastAsia="標楷體" w:hint="eastAsia"/>
          <w:bCs/>
          <w:sz w:val="28"/>
          <w:szCs w:val="28"/>
        </w:rPr>
        <w:t>窳</w:t>
      </w:r>
      <w:proofErr w:type="gramEnd"/>
      <w:r w:rsidR="001D68A1" w:rsidRPr="001D68A1">
        <w:rPr>
          <w:rFonts w:eastAsia="標楷體" w:hint="eastAsia"/>
          <w:bCs/>
          <w:sz w:val="28"/>
          <w:szCs w:val="28"/>
        </w:rPr>
        <w:t>，</w:t>
      </w:r>
      <w:proofErr w:type="gramStart"/>
      <w:r w:rsidR="001D68A1" w:rsidRPr="001D68A1">
        <w:rPr>
          <w:rFonts w:eastAsia="標楷體" w:hint="eastAsia"/>
          <w:bCs/>
          <w:sz w:val="28"/>
          <w:szCs w:val="28"/>
        </w:rPr>
        <w:t>攸</w:t>
      </w:r>
      <w:proofErr w:type="gramEnd"/>
      <w:r w:rsidR="001D68A1" w:rsidRPr="001D68A1">
        <w:rPr>
          <w:rFonts w:eastAsia="標楷體" w:hint="eastAsia"/>
          <w:bCs/>
          <w:sz w:val="28"/>
          <w:szCs w:val="28"/>
        </w:rPr>
        <w:t>關國家與社會之發展</w:t>
      </w:r>
      <w:r w:rsidR="001D68A1">
        <w:rPr>
          <w:rFonts w:eastAsia="標楷體" w:hint="eastAsia"/>
          <w:bCs/>
          <w:sz w:val="28"/>
          <w:szCs w:val="28"/>
        </w:rPr>
        <w:t>，為</w:t>
      </w:r>
      <w:r w:rsidR="001D68A1" w:rsidRPr="001D68A1">
        <w:rPr>
          <w:rFonts w:eastAsia="標楷體" w:hint="eastAsia"/>
          <w:bCs/>
          <w:sz w:val="28"/>
          <w:szCs w:val="28"/>
        </w:rPr>
        <w:t>提昇環境品質，增進國民福祉</w:t>
      </w:r>
      <w:r w:rsidR="001D68A1">
        <w:rPr>
          <w:rFonts w:eastAsia="標楷體" w:hint="eastAsia"/>
          <w:bCs/>
          <w:sz w:val="28"/>
          <w:szCs w:val="28"/>
        </w:rPr>
        <w:t>，應</w:t>
      </w:r>
      <w:r w:rsidR="001D68A1" w:rsidRPr="001D68A1">
        <w:rPr>
          <w:rFonts w:eastAsia="標楷體" w:hint="eastAsia"/>
          <w:bCs/>
          <w:sz w:val="28"/>
          <w:szCs w:val="28"/>
        </w:rPr>
        <w:t>保護自然環境，</w:t>
      </w:r>
      <w:r w:rsidR="00B630D2" w:rsidRPr="001D68A1">
        <w:rPr>
          <w:rFonts w:eastAsia="標楷體" w:hint="eastAsia"/>
          <w:bCs/>
          <w:sz w:val="28"/>
          <w:szCs w:val="28"/>
        </w:rPr>
        <w:t>維護生態平衡</w:t>
      </w:r>
      <w:r w:rsidR="00B630D2">
        <w:rPr>
          <w:rFonts w:eastAsia="標楷體" w:hint="eastAsia"/>
          <w:bCs/>
          <w:sz w:val="28"/>
          <w:szCs w:val="28"/>
        </w:rPr>
        <w:t>，</w:t>
      </w:r>
      <w:r w:rsidR="00B630D2" w:rsidRPr="001D68A1">
        <w:rPr>
          <w:rFonts w:eastAsia="標楷體" w:hint="eastAsia"/>
          <w:bCs/>
          <w:sz w:val="28"/>
          <w:szCs w:val="28"/>
        </w:rPr>
        <w:t>合理</w:t>
      </w:r>
      <w:r w:rsidR="00512B3C">
        <w:rPr>
          <w:rFonts w:eastAsia="標楷體" w:hint="eastAsia"/>
          <w:bCs/>
          <w:sz w:val="28"/>
          <w:szCs w:val="28"/>
        </w:rPr>
        <w:t>、</w:t>
      </w:r>
      <w:r w:rsidR="00B630D2" w:rsidRPr="001D68A1">
        <w:rPr>
          <w:rFonts w:eastAsia="標楷體" w:hint="eastAsia"/>
          <w:bCs/>
          <w:sz w:val="28"/>
          <w:szCs w:val="28"/>
        </w:rPr>
        <w:t>有效</w:t>
      </w:r>
      <w:r w:rsidR="00B630D2">
        <w:rPr>
          <w:rFonts w:eastAsia="標楷體" w:hint="eastAsia"/>
          <w:bCs/>
          <w:sz w:val="28"/>
          <w:szCs w:val="28"/>
        </w:rPr>
        <w:t>地</w:t>
      </w:r>
      <w:r w:rsidR="00B630D2" w:rsidRPr="001D68A1">
        <w:rPr>
          <w:rFonts w:eastAsia="標楷體" w:hint="eastAsia"/>
          <w:bCs/>
          <w:sz w:val="28"/>
          <w:szCs w:val="28"/>
        </w:rPr>
        <w:t>利用</w:t>
      </w:r>
      <w:r w:rsidR="001D68A1" w:rsidRPr="001D68A1">
        <w:rPr>
          <w:rFonts w:eastAsia="標楷體" w:hint="eastAsia"/>
          <w:bCs/>
          <w:sz w:val="28"/>
          <w:szCs w:val="28"/>
        </w:rPr>
        <w:t>資源</w:t>
      </w:r>
      <w:r w:rsidR="001D68A1">
        <w:rPr>
          <w:rFonts w:eastAsia="標楷體" w:hint="eastAsia"/>
          <w:bCs/>
          <w:sz w:val="28"/>
          <w:szCs w:val="28"/>
        </w:rPr>
        <w:t>，</w:t>
      </w:r>
      <w:r w:rsidR="001D68A1" w:rsidRPr="001D68A1">
        <w:rPr>
          <w:rFonts w:eastAsia="標楷體" w:hint="eastAsia"/>
          <w:bCs/>
          <w:sz w:val="28"/>
          <w:szCs w:val="28"/>
        </w:rPr>
        <w:t>以求世代永續</w:t>
      </w:r>
      <w:r w:rsidR="00B630D2">
        <w:rPr>
          <w:rFonts w:eastAsia="標楷體" w:hint="eastAsia"/>
          <w:bCs/>
          <w:sz w:val="28"/>
          <w:szCs w:val="28"/>
        </w:rPr>
        <w:t>發展</w:t>
      </w:r>
      <w:r w:rsidR="001D68A1" w:rsidRPr="001D68A1">
        <w:rPr>
          <w:rFonts w:eastAsia="標楷體" w:hint="eastAsia"/>
          <w:bCs/>
          <w:sz w:val="28"/>
          <w:szCs w:val="28"/>
        </w:rPr>
        <w:t>。</w:t>
      </w:r>
      <w:r w:rsidR="00703055">
        <w:rPr>
          <w:rFonts w:eastAsia="標楷體" w:hint="eastAsia"/>
          <w:bCs/>
          <w:sz w:val="28"/>
          <w:szCs w:val="28"/>
        </w:rPr>
        <w:t>為達此目標，必須</w:t>
      </w:r>
      <w:r w:rsidR="00703055" w:rsidRPr="00703055">
        <w:rPr>
          <w:rFonts w:eastAsia="標楷體" w:hint="eastAsia"/>
          <w:bCs/>
          <w:sz w:val="28"/>
          <w:szCs w:val="28"/>
        </w:rPr>
        <w:t>提昇國民環境</w:t>
      </w:r>
      <w:r w:rsidR="00512B3C">
        <w:rPr>
          <w:rFonts w:eastAsia="標楷體" w:hint="eastAsia"/>
          <w:bCs/>
          <w:sz w:val="28"/>
          <w:szCs w:val="28"/>
        </w:rPr>
        <w:t>素養</w:t>
      </w:r>
      <w:r w:rsidR="00703055" w:rsidRPr="00703055">
        <w:rPr>
          <w:rFonts w:eastAsia="標楷體" w:hint="eastAsia"/>
          <w:bCs/>
          <w:sz w:val="28"/>
          <w:szCs w:val="28"/>
        </w:rPr>
        <w:t>，加速培訓人才，發展環境保護科學與技術</w:t>
      </w:r>
      <w:r w:rsidR="00512B3C">
        <w:rPr>
          <w:rFonts w:eastAsia="標楷體" w:hint="eastAsia"/>
          <w:bCs/>
          <w:sz w:val="28"/>
          <w:szCs w:val="28"/>
        </w:rPr>
        <w:t>。</w:t>
      </w:r>
      <w:r w:rsidR="00C55157">
        <w:rPr>
          <w:rFonts w:eastAsia="標楷體"/>
          <w:bCs/>
          <w:sz w:val="28"/>
          <w:szCs w:val="28"/>
        </w:rPr>
        <w:t>本活動之宗旨</w:t>
      </w:r>
      <w:r w:rsidR="00512B3C">
        <w:rPr>
          <w:rFonts w:eastAsia="標楷體" w:hint="eastAsia"/>
          <w:bCs/>
          <w:sz w:val="28"/>
          <w:szCs w:val="28"/>
        </w:rPr>
        <w:t>即</w:t>
      </w:r>
      <w:r w:rsidR="00C55157">
        <w:rPr>
          <w:rFonts w:eastAsia="標楷體"/>
          <w:bCs/>
          <w:sz w:val="28"/>
          <w:szCs w:val="28"/>
        </w:rPr>
        <w:t>在於提供國中</w:t>
      </w:r>
      <w:r w:rsidR="00512B3C">
        <w:rPr>
          <w:rFonts w:eastAsia="標楷體" w:hint="eastAsia"/>
          <w:bCs/>
          <w:sz w:val="28"/>
          <w:szCs w:val="28"/>
        </w:rPr>
        <w:t>學生</w:t>
      </w:r>
      <w:r w:rsidR="00980963">
        <w:rPr>
          <w:rFonts w:eastAsia="標楷體"/>
          <w:bCs/>
          <w:sz w:val="28"/>
          <w:szCs w:val="28"/>
        </w:rPr>
        <w:t>對其所居住之環境周</w:t>
      </w:r>
      <w:r w:rsidR="00980963">
        <w:rPr>
          <w:rFonts w:eastAsia="標楷體" w:hint="eastAsia"/>
          <w:bCs/>
          <w:sz w:val="28"/>
          <w:szCs w:val="28"/>
        </w:rPr>
        <w:t>遭</w:t>
      </w:r>
      <w:r w:rsidR="00980963">
        <w:rPr>
          <w:rFonts w:eastAsia="標楷體"/>
          <w:bCs/>
          <w:sz w:val="28"/>
          <w:szCs w:val="28"/>
        </w:rPr>
        <w:t>有</w:t>
      </w:r>
      <w:r w:rsidR="00980963">
        <w:rPr>
          <w:rFonts w:eastAsia="標楷體" w:hint="eastAsia"/>
          <w:bCs/>
          <w:sz w:val="28"/>
          <w:szCs w:val="28"/>
        </w:rPr>
        <w:t>更</w:t>
      </w:r>
      <w:r w:rsidR="00980963">
        <w:rPr>
          <w:rFonts w:eastAsia="標楷體"/>
          <w:bCs/>
          <w:sz w:val="28"/>
          <w:szCs w:val="28"/>
        </w:rPr>
        <w:t>深入</w:t>
      </w:r>
      <w:r w:rsidR="00980963">
        <w:rPr>
          <w:rFonts w:eastAsia="標楷體" w:hint="eastAsia"/>
          <w:bCs/>
          <w:sz w:val="28"/>
          <w:szCs w:val="28"/>
        </w:rPr>
        <w:t>的</w:t>
      </w:r>
      <w:r w:rsidR="00980963">
        <w:rPr>
          <w:rFonts w:eastAsia="標楷體"/>
          <w:bCs/>
          <w:sz w:val="28"/>
          <w:szCs w:val="28"/>
        </w:rPr>
        <w:t>認知，</w:t>
      </w:r>
      <w:r w:rsidR="00512B3C">
        <w:rPr>
          <w:rFonts w:eastAsia="標楷體" w:hint="eastAsia"/>
          <w:bCs/>
          <w:sz w:val="28"/>
          <w:szCs w:val="28"/>
        </w:rPr>
        <w:t>體驗環境科技，</w:t>
      </w:r>
      <w:r w:rsidR="00C55157">
        <w:rPr>
          <w:rFonts w:eastAsia="標楷體" w:hint="eastAsia"/>
          <w:bCs/>
          <w:sz w:val="28"/>
          <w:szCs w:val="28"/>
        </w:rPr>
        <w:t>並養成</w:t>
      </w:r>
      <w:r w:rsidR="00C55157">
        <w:rPr>
          <w:rFonts w:eastAsia="標楷體"/>
          <w:bCs/>
          <w:sz w:val="28"/>
          <w:szCs w:val="28"/>
        </w:rPr>
        <w:t>環境保護的關懷精神。</w:t>
      </w:r>
      <w:r w:rsidR="00980963" w:rsidRPr="00980963">
        <w:rPr>
          <w:rFonts w:eastAsia="標楷體" w:hint="eastAsia"/>
          <w:bCs/>
          <w:sz w:val="28"/>
          <w:szCs w:val="28"/>
        </w:rPr>
        <w:t>透過</w:t>
      </w:r>
      <w:r w:rsidR="00980963">
        <w:rPr>
          <w:rFonts w:eastAsia="標楷體" w:hint="eastAsia"/>
          <w:bCs/>
          <w:sz w:val="28"/>
          <w:szCs w:val="28"/>
        </w:rPr>
        <w:t>環境教育與科技</w:t>
      </w:r>
      <w:r w:rsidR="00980963" w:rsidRPr="00980963">
        <w:rPr>
          <w:rFonts w:eastAsia="標楷體" w:hint="eastAsia"/>
          <w:bCs/>
          <w:sz w:val="28"/>
          <w:szCs w:val="28"/>
        </w:rPr>
        <w:t>體驗營之相關課程</w:t>
      </w:r>
      <w:r w:rsidR="00980963">
        <w:rPr>
          <w:rFonts w:eastAsia="標楷體" w:hint="eastAsia"/>
          <w:bCs/>
          <w:sz w:val="28"/>
          <w:szCs w:val="28"/>
        </w:rPr>
        <w:t>及體驗</w:t>
      </w:r>
      <w:r w:rsidR="00980963" w:rsidRPr="00980963">
        <w:rPr>
          <w:rFonts w:eastAsia="標楷體" w:hint="eastAsia"/>
          <w:bCs/>
          <w:sz w:val="28"/>
          <w:szCs w:val="28"/>
        </w:rPr>
        <w:t>參訪，將所學的</w:t>
      </w:r>
      <w:r w:rsidR="00980963">
        <w:rPr>
          <w:rFonts w:eastAsia="標楷體" w:hint="eastAsia"/>
          <w:bCs/>
          <w:sz w:val="28"/>
          <w:szCs w:val="28"/>
        </w:rPr>
        <w:t>知識與生活</w:t>
      </w:r>
      <w:r w:rsidR="00980963" w:rsidRPr="00980963">
        <w:rPr>
          <w:rFonts w:eastAsia="標楷體" w:hint="eastAsia"/>
          <w:bCs/>
          <w:sz w:val="28"/>
          <w:szCs w:val="28"/>
        </w:rPr>
        <w:t>結合，增進</w:t>
      </w:r>
      <w:r w:rsidR="00F347A1">
        <w:rPr>
          <w:rFonts w:eastAsia="標楷體" w:hint="eastAsia"/>
          <w:bCs/>
          <w:sz w:val="28"/>
          <w:szCs w:val="28"/>
        </w:rPr>
        <w:t>其環境敏感度</w:t>
      </w:r>
      <w:r w:rsidR="00980963" w:rsidRPr="00980963">
        <w:rPr>
          <w:rFonts w:eastAsia="標楷體" w:hint="eastAsia"/>
          <w:bCs/>
          <w:sz w:val="28"/>
          <w:szCs w:val="28"/>
        </w:rPr>
        <w:t>，培養對環境保護的責任與正確的態度，提升</w:t>
      </w:r>
      <w:r w:rsidR="00980963">
        <w:rPr>
          <w:rFonts w:eastAsia="標楷體" w:hint="eastAsia"/>
          <w:bCs/>
          <w:sz w:val="28"/>
          <w:szCs w:val="28"/>
        </w:rPr>
        <w:t>國中</w:t>
      </w:r>
      <w:r w:rsidR="00980963" w:rsidRPr="00980963">
        <w:rPr>
          <w:rFonts w:eastAsia="標楷體" w:hint="eastAsia"/>
          <w:bCs/>
          <w:sz w:val="28"/>
          <w:szCs w:val="28"/>
        </w:rPr>
        <w:t>青</w:t>
      </w:r>
      <w:r w:rsidR="00980963">
        <w:rPr>
          <w:rFonts w:eastAsia="標楷體" w:hint="eastAsia"/>
          <w:bCs/>
          <w:sz w:val="28"/>
          <w:szCs w:val="28"/>
        </w:rPr>
        <w:t>少</w:t>
      </w:r>
      <w:r w:rsidR="00980963" w:rsidRPr="00980963">
        <w:rPr>
          <w:rFonts w:eastAsia="標楷體" w:hint="eastAsia"/>
          <w:bCs/>
          <w:sz w:val="28"/>
          <w:szCs w:val="28"/>
        </w:rPr>
        <w:t>年</w:t>
      </w:r>
      <w:r w:rsidR="00F347A1" w:rsidRPr="00980963">
        <w:rPr>
          <w:rFonts w:eastAsia="標楷體" w:hint="eastAsia"/>
          <w:bCs/>
          <w:sz w:val="28"/>
          <w:szCs w:val="28"/>
        </w:rPr>
        <w:t>從事環保活動的意願</w:t>
      </w:r>
      <w:r w:rsidR="00F347A1">
        <w:rPr>
          <w:rFonts w:eastAsia="標楷體" w:hint="eastAsia"/>
          <w:bCs/>
          <w:sz w:val="28"/>
          <w:szCs w:val="28"/>
        </w:rPr>
        <w:t>及</w:t>
      </w:r>
      <w:r w:rsidR="00980963" w:rsidRPr="00980963">
        <w:rPr>
          <w:rFonts w:eastAsia="標楷體" w:hint="eastAsia"/>
          <w:bCs/>
          <w:sz w:val="28"/>
          <w:szCs w:val="28"/>
        </w:rPr>
        <w:t>環保服務的熱忱。</w:t>
      </w:r>
    </w:p>
    <w:p w:rsidR="00C55157" w:rsidRDefault="00C55157">
      <w:pPr>
        <w:spacing w:line="360" w:lineRule="auto"/>
        <w:ind w:leftChars="200" w:left="480" w:firstLineChars="200" w:firstLine="520"/>
        <w:rPr>
          <w:rFonts w:eastAsia="標楷體"/>
          <w:bCs/>
          <w:sz w:val="26"/>
          <w:szCs w:val="26"/>
        </w:rPr>
      </w:pPr>
    </w:p>
    <w:p w:rsidR="00C55157" w:rsidRDefault="00C55157">
      <w:pPr>
        <w:spacing w:line="360" w:lineRule="auto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貳、活動源起</w:t>
      </w:r>
    </w:p>
    <w:p w:rsidR="00C55157" w:rsidRDefault="00980963">
      <w:pPr>
        <w:spacing w:line="360" w:lineRule="auto"/>
        <w:ind w:leftChars="179" w:left="430" w:firstLine="48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環境教育是</w:t>
      </w:r>
      <w:r w:rsidR="00F347A1">
        <w:rPr>
          <w:rFonts w:eastAsia="標楷體" w:hint="eastAsia"/>
          <w:bCs/>
          <w:sz w:val="28"/>
          <w:szCs w:val="28"/>
        </w:rPr>
        <w:t>環境永續發展之基石，</w:t>
      </w:r>
      <w:r w:rsidR="00EA7EA0">
        <w:rPr>
          <w:rFonts w:eastAsia="標楷體"/>
          <w:bCs/>
          <w:sz w:val="28"/>
          <w:szCs w:val="28"/>
        </w:rPr>
        <w:t>本計畫擬</w:t>
      </w:r>
      <w:proofErr w:type="gramStart"/>
      <w:r w:rsidR="00EA7EA0">
        <w:rPr>
          <w:rFonts w:eastAsia="標楷體" w:hint="eastAsia"/>
          <w:bCs/>
          <w:sz w:val="28"/>
          <w:szCs w:val="28"/>
        </w:rPr>
        <w:t>透過</w:t>
      </w:r>
      <w:r w:rsidR="001C1BED">
        <w:rPr>
          <w:rFonts w:eastAsia="標楷體" w:hint="eastAsia"/>
          <w:bCs/>
          <w:sz w:val="28"/>
          <w:szCs w:val="28"/>
        </w:rPr>
        <w:t>綠能</w:t>
      </w:r>
      <w:proofErr w:type="gramEnd"/>
      <w:r w:rsidR="00EA7EA0">
        <w:rPr>
          <w:rFonts w:eastAsia="標楷體" w:hint="eastAsia"/>
          <w:bCs/>
          <w:sz w:val="28"/>
          <w:szCs w:val="28"/>
        </w:rPr>
        <w:t>、生態及科技等</w:t>
      </w:r>
      <w:r w:rsidR="00F347A1" w:rsidRPr="00F347A1">
        <w:rPr>
          <w:rFonts w:eastAsia="標楷體" w:hint="eastAsia"/>
          <w:bCs/>
          <w:sz w:val="28"/>
          <w:szCs w:val="28"/>
        </w:rPr>
        <w:t>相關議題</w:t>
      </w:r>
      <w:r w:rsidR="00EA7EA0">
        <w:rPr>
          <w:rFonts w:eastAsia="標楷體" w:hint="eastAsia"/>
          <w:bCs/>
          <w:sz w:val="28"/>
          <w:szCs w:val="28"/>
        </w:rPr>
        <w:t>體驗</w:t>
      </w:r>
      <w:r w:rsidR="00F347A1" w:rsidRPr="00F347A1">
        <w:rPr>
          <w:rFonts w:eastAsia="標楷體" w:hint="eastAsia"/>
          <w:bCs/>
          <w:sz w:val="28"/>
          <w:szCs w:val="28"/>
        </w:rPr>
        <w:t>，增進學員</w:t>
      </w:r>
      <w:r w:rsidR="001C1BED">
        <w:rPr>
          <w:rFonts w:eastAsia="標楷體" w:hint="eastAsia"/>
          <w:bCs/>
          <w:sz w:val="28"/>
          <w:szCs w:val="28"/>
        </w:rPr>
        <w:t>之</w:t>
      </w:r>
      <w:r w:rsidR="00F347A1" w:rsidRPr="00F347A1">
        <w:rPr>
          <w:rFonts w:eastAsia="標楷體" w:hint="eastAsia"/>
          <w:bCs/>
          <w:sz w:val="28"/>
          <w:szCs w:val="28"/>
        </w:rPr>
        <w:t>學識，</w:t>
      </w:r>
      <w:r w:rsidR="00EA7EA0">
        <w:rPr>
          <w:rFonts w:eastAsia="標楷體" w:hint="eastAsia"/>
          <w:bCs/>
          <w:sz w:val="28"/>
          <w:szCs w:val="28"/>
        </w:rPr>
        <w:t>提升</w:t>
      </w:r>
      <w:r w:rsidR="001C1BED">
        <w:rPr>
          <w:rFonts w:eastAsia="標楷體" w:hint="eastAsia"/>
          <w:bCs/>
          <w:sz w:val="28"/>
          <w:szCs w:val="28"/>
        </w:rPr>
        <w:t>其</w:t>
      </w:r>
      <w:r w:rsidR="00EA7EA0">
        <w:rPr>
          <w:rFonts w:eastAsia="標楷體" w:hint="eastAsia"/>
          <w:bCs/>
          <w:sz w:val="28"/>
          <w:szCs w:val="28"/>
        </w:rPr>
        <w:t>環境素養，建立正確之價值觀，並引發其進行科學研究之興趣，</w:t>
      </w:r>
      <w:r w:rsidR="00F347A1" w:rsidRPr="00F347A1">
        <w:rPr>
          <w:rFonts w:eastAsia="標楷體" w:hint="eastAsia"/>
          <w:bCs/>
          <w:sz w:val="28"/>
          <w:szCs w:val="28"/>
        </w:rPr>
        <w:t>讓環保活動得以傳承並永續深耕</w:t>
      </w:r>
      <w:r w:rsidR="00C55157">
        <w:rPr>
          <w:rFonts w:eastAsia="標楷體"/>
          <w:bCs/>
          <w:sz w:val="28"/>
          <w:szCs w:val="28"/>
        </w:rPr>
        <w:t>，進一步影響其家人與周圍朋友，以期共同投入環境保護的大行列中。</w:t>
      </w:r>
    </w:p>
    <w:p w:rsidR="00C55157" w:rsidRDefault="00BD6DC3" w:rsidP="00BD6DC3">
      <w:pPr>
        <w:spacing w:line="360" w:lineRule="auto"/>
        <w:ind w:leftChars="179" w:left="430" w:firstLine="482"/>
        <w:jc w:val="both"/>
        <w:rPr>
          <w:rFonts w:eastAsia="標楷體"/>
          <w:bCs/>
          <w:sz w:val="28"/>
          <w:szCs w:val="28"/>
        </w:rPr>
      </w:pPr>
      <w:proofErr w:type="gramStart"/>
      <w:r>
        <w:rPr>
          <w:rFonts w:eastAsia="標楷體" w:hint="eastAsia"/>
          <w:bCs/>
          <w:sz w:val="28"/>
          <w:szCs w:val="28"/>
        </w:rPr>
        <w:t>臺</w:t>
      </w:r>
      <w:proofErr w:type="gramEnd"/>
      <w:r>
        <w:rPr>
          <w:rFonts w:eastAsia="標楷體" w:hint="eastAsia"/>
          <w:bCs/>
          <w:sz w:val="28"/>
          <w:szCs w:val="28"/>
        </w:rPr>
        <w:t>南市教育局致力</w:t>
      </w:r>
      <w:r w:rsidRPr="00BD6DC3">
        <w:rPr>
          <w:rFonts w:eastAsia="標楷體" w:hint="eastAsia"/>
          <w:bCs/>
          <w:sz w:val="28"/>
          <w:szCs w:val="28"/>
        </w:rPr>
        <w:t>推動大</w:t>
      </w:r>
      <w:proofErr w:type="gramStart"/>
      <w:r>
        <w:rPr>
          <w:rFonts w:eastAsia="標楷體" w:hint="eastAsia"/>
          <w:bCs/>
          <w:sz w:val="28"/>
          <w:szCs w:val="28"/>
        </w:rPr>
        <w:t>臺</w:t>
      </w:r>
      <w:proofErr w:type="gramEnd"/>
      <w:r w:rsidRPr="00BD6DC3">
        <w:rPr>
          <w:rFonts w:eastAsia="標楷體" w:hint="eastAsia"/>
          <w:bCs/>
          <w:sz w:val="28"/>
          <w:szCs w:val="28"/>
        </w:rPr>
        <w:t>南教育資源整合</w:t>
      </w:r>
      <w:r>
        <w:rPr>
          <w:rFonts w:eastAsia="標楷體" w:hint="eastAsia"/>
          <w:bCs/>
          <w:sz w:val="28"/>
          <w:szCs w:val="28"/>
        </w:rPr>
        <w:t>，</w:t>
      </w:r>
      <w:r w:rsidRPr="00BD6DC3">
        <w:rPr>
          <w:rFonts w:eastAsia="標楷體" w:hint="eastAsia"/>
          <w:bCs/>
          <w:sz w:val="28"/>
          <w:szCs w:val="28"/>
        </w:rPr>
        <w:t>配合大專院校發展學校本位課程，促使課程設計上能有效垂直整合，並因應</w:t>
      </w:r>
      <w:r>
        <w:rPr>
          <w:rFonts w:eastAsia="標楷體" w:hint="eastAsia"/>
          <w:bCs/>
          <w:sz w:val="28"/>
          <w:szCs w:val="28"/>
        </w:rPr>
        <w:t>產、學</w:t>
      </w:r>
      <w:r w:rsidRPr="00BD6DC3">
        <w:rPr>
          <w:rFonts w:eastAsia="標楷體" w:hint="eastAsia"/>
          <w:bCs/>
          <w:sz w:val="28"/>
          <w:szCs w:val="28"/>
        </w:rPr>
        <w:t>的特殊需求，發展在地化特色。</w:t>
      </w:r>
      <w:r w:rsidR="00C55157">
        <w:rPr>
          <w:rFonts w:eastAsia="標楷體"/>
          <w:bCs/>
          <w:sz w:val="28"/>
          <w:szCs w:val="28"/>
        </w:rPr>
        <w:t>嘉南藥理大學</w:t>
      </w:r>
      <w:r w:rsidR="001C1BED">
        <w:rPr>
          <w:rFonts w:eastAsia="標楷體"/>
          <w:bCs/>
          <w:sz w:val="28"/>
          <w:szCs w:val="28"/>
        </w:rPr>
        <w:t>深知環境保育之踏實當紮根於基礎</w:t>
      </w:r>
      <w:r w:rsidR="001C1BED">
        <w:rPr>
          <w:rFonts w:eastAsia="標楷體" w:hint="eastAsia"/>
          <w:bCs/>
          <w:sz w:val="28"/>
          <w:szCs w:val="28"/>
        </w:rPr>
        <w:t>之</w:t>
      </w:r>
      <w:r w:rsidR="001C1BED">
        <w:rPr>
          <w:rFonts w:eastAsia="標楷體"/>
          <w:bCs/>
          <w:sz w:val="28"/>
          <w:szCs w:val="28"/>
        </w:rPr>
        <w:t>環境教育，</w:t>
      </w:r>
      <w:r w:rsidR="001C1BED">
        <w:rPr>
          <w:rFonts w:eastAsia="標楷體" w:hint="eastAsia"/>
          <w:bCs/>
          <w:sz w:val="28"/>
          <w:szCs w:val="28"/>
        </w:rPr>
        <w:t>101</w:t>
      </w:r>
      <w:r w:rsidR="001C1BED">
        <w:rPr>
          <w:rFonts w:eastAsia="標楷體" w:hint="eastAsia"/>
          <w:bCs/>
          <w:sz w:val="28"/>
          <w:szCs w:val="28"/>
        </w:rPr>
        <w:t>年本校即通過行政院環境保護署之環境教育機構認證，</w:t>
      </w:r>
      <w:r w:rsidR="00C55157">
        <w:rPr>
          <w:rFonts w:eastAsia="標楷體"/>
          <w:bCs/>
          <w:sz w:val="28"/>
          <w:szCs w:val="28"/>
        </w:rPr>
        <w:t>環境</w:t>
      </w:r>
      <w:r w:rsidR="00203205">
        <w:rPr>
          <w:rFonts w:eastAsia="標楷體" w:hint="eastAsia"/>
          <w:bCs/>
          <w:sz w:val="28"/>
          <w:szCs w:val="28"/>
        </w:rPr>
        <w:t>永續學院</w:t>
      </w:r>
      <w:r w:rsidR="00C55157">
        <w:rPr>
          <w:rFonts w:eastAsia="標楷體"/>
          <w:bCs/>
          <w:sz w:val="28"/>
          <w:szCs w:val="28"/>
        </w:rPr>
        <w:t>基於</w:t>
      </w:r>
      <w:r w:rsidR="001C1BED">
        <w:rPr>
          <w:rFonts w:eastAsia="標楷體" w:hint="eastAsia"/>
          <w:bCs/>
          <w:sz w:val="28"/>
          <w:szCs w:val="28"/>
        </w:rPr>
        <w:t>永續發展</w:t>
      </w:r>
      <w:r w:rsidR="00C55157">
        <w:rPr>
          <w:rFonts w:eastAsia="標楷體"/>
          <w:bCs/>
          <w:sz w:val="28"/>
          <w:szCs w:val="28"/>
        </w:rPr>
        <w:t>之理念，</w:t>
      </w:r>
      <w:r w:rsidR="001C1BED">
        <w:rPr>
          <w:rFonts w:eastAsia="標楷體" w:hint="eastAsia"/>
          <w:bCs/>
          <w:sz w:val="28"/>
          <w:szCs w:val="28"/>
        </w:rPr>
        <w:t>更致力於培養各類環境專業人才。此次與在環境教育</w:t>
      </w:r>
      <w:r>
        <w:rPr>
          <w:rFonts w:eastAsia="標楷體" w:hint="eastAsia"/>
          <w:bCs/>
          <w:sz w:val="28"/>
          <w:szCs w:val="28"/>
        </w:rPr>
        <w:t>上</w:t>
      </w:r>
      <w:r w:rsidR="001C1BED">
        <w:rPr>
          <w:rFonts w:eastAsia="標楷體" w:hint="eastAsia"/>
          <w:bCs/>
          <w:sz w:val="28"/>
          <w:szCs w:val="28"/>
        </w:rPr>
        <w:t>素有盛名之</w:t>
      </w:r>
      <w:proofErr w:type="gramStart"/>
      <w:r w:rsidR="001C1BED">
        <w:rPr>
          <w:rFonts w:eastAsia="標楷體" w:hint="eastAsia"/>
          <w:bCs/>
          <w:sz w:val="28"/>
          <w:szCs w:val="28"/>
        </w:rPr>
        <w:t>臺</w:t>
      </w:r>
      <w:proofErr w:type="gramEnd"/>
      <w:r w:rsidR="001C1BED">
        <w:rPr>
          <w:rFonts w:eastAsia="標楷體" w:hint="eastAsia"/>
          <w:bCs/>
          <w:sz w:val="28"/>
          <w:szCs w:val="28"/>
        </w:rPr>
        <w:t>南市虎山國小攜手辦理環境教育與科技體驗營隊，</w:t>
      </w:r>
      <w:r w:rsidR="00FB5422">
        <w:rPr>
          <w:rFonts w:eastAsia="標楷體" w:hint="eastAsia"/>
          <w:bCs/>
          <w:sz w:val="28"/>
          <w:szCs w:val="28"/>
        </w:rPr>
        <w:t>期盼大手牽小手，共同營造良好的學習環境。</w:t>
      </w:r>
    </w:p>
    <w:p w:rsidR="00FB5422" w:rsidRPr="00FB5422" w:rsidRDefault="00FB5422" w:rsidP="00BD409B">
      <w:pPr>
        <w:spacing w:line="360" w:lineRule="auto"/>
        <w:rPr>
          <w:rFonts w:eastAsia="標楷體"/>
          <w:bCs/>
          <w:sz w:val="32"/>
          <w:szCs w:val="32"/>
        </w:rPr>
      </w:pPr>
      <w:r w:rsidRPr="00FB5422">
        <w:rPr>
          <w:rFonts w:eastAsia="標楷體" w:hint="eastAsia"/>
          <w:bCs/>
          <w:sz w:val="32"/>
          <w:szCs w:val="32"/>
        </w:rPr>
        <w:lastRenderedPageBreak/>
        <w:t>參、</w:t>
      </w:r>
      <w:r w:rsidR="00BD6DC3">
        <w:rPr>
          <w:rFonts w:eastAsia="標楷體" w:hint="eastAsia"/>
          <w:bCs/>
          <w:sz w:val="32"/>
          <w:szCs w:val="32"/>
        </w:rPr>
        <w:t>辦理</w:t>
      </w:r>
      <w:r w:rsidRPr="00FB5422">
        <w:rPr>
          <w:rFonts w:eastAsia="標楷體" w:hint="eastAsia"/>
          <w:bCs/>
          <w:sz w:val="32"/>
          <w:szCs w:val="32"/>
        </w:rPr>
        <w:t>單位</w:t>
      </w:r>
    </w:p>
    <w:p w:rsidR="00D12618" w:rsidRDefault="00FB5422" w:rsidP="00D12618">
      <w:pPr>
        <w:numPr>
          <w:ilvl w:val="0"/>
          <w:numId w:val="4"/>
        </w:numPr>
        <w:adjustRightInd w:val="0"/>
        <w:spacing w:line="360" w:lineRule="auto"/>
        <w:jc w:val="both"/>
        <w:rPr>
          <w:rFonts w:eastAsia="標楷體"/>
          <w:bCs/>
          <w:sz w:val="28"/>
          <w:szCs w:val="28"/>
        </w:rPr>
      </w:pPr>
      <w:r w:rsidRPr="00BD409B">
        <w:rPr>
          <w:rFonts w:eastAsia="標楷體" w:hint="eastAsia"/>
          <w:bCs/>
          <w:sz w:val="28"/>
          <w:szCs w:val="28"/>
        </w:rPr>
        <w:t>主辦單位：</w:t>
      </w:r>
      <w:proofErr w:type="gramStart"/>
      <w:r w:rsidRPr="00BD409B">
        <w:rPr>
          <w:rFonts w:eastAsia="標楷體" w:hint="eastAsia"/>
          <w:bCs/>
          <w:sz w:val="28"/>
          <w:szCs w:val="28"/>
        </w:rPr>
        <w:t>臺</w:t>
      </w:r>
      <w:proofErr w:type="gramEnd"/>
      <w:r w:rsidRPr="00BD409B">
        <w:rPr>
          <w:rFonts w:eastAsia="標楷體" w:hint="eastAsia"/>
          <w:bCs/>
          <w:sz w:val="28"/>
          <w:szCs w:val="28"/>
        </w:rPr>
        <w:t>南市教育局、嘉南藥理大學</w:t>
      </w:r>
    </w:p>
    <w:p w:rsidR="00FB5422" w:rsidRPr="00BD409B" w:rsidRDefault="00FB5422" w:rsidP="00CD448B">
      <w:pPr>
        <w:numPr>
          <w:ilvl w:val="0"/>
          <w:numId w:val="4"/>
        </w:numPr>
        <w:adjustRightInd w:val="0"/>
        <w:spacing w:line="360" w:lineRule="auto"/>
        <w:jc w:val="both"/>
        <w:rPr>
          <w:rFonts w:eastAsia="標楷體"/>
          <w:bCs/>
          <w:sz w:val="28"/>
          <w:szCs w:val="28"/>
        </w:rPr>
      </w:pPr>
      <w:r w:rsidRPr="00BD409B">
        <w:rPr>
          <w:rFonts w:eastAsia="標楷體" w:hint="eastAsia"/>
          <w:bCs/>
          <w:sz w:val="28"/>
          <w:szCs w:val="28"/>
        </w:rPr>
        <w:t>承辦單位：</w:t>
      </w:r>
      <w:r w:rsidR="00CD448B" w:rsidRPr="00CD448B">
        <w:rPr>
          <w:rFonts w:eastAsia="標楷體" w:hint="eastAsia"/>
          <w:bCs/>
          <w:sz w:val="28"/>
          <w:szCs w:val="28"/>
        </w:rPr>
        <w:t>嘉南藥理大學</w:t>
      </w:r>
      <w:r w:rsidR="00BD6DC3" w:rsidRPr="00BD409B">
        <w:rPr>
          <w:rFonts w:eastAsia="標楷體" w:hint="eastAsia"/>
          <w:bCs/>
          <w:sz w:val="28"/>
          <w:szCs w:val="28"/>
        </w:rPr>
        <w:t>環境永續學院</w:t>
      </w:r>
      <w:r w:rsidRPr="00BD409B">
        <w:rPr>
          <w:rFonts w:eastAsia="標楷體" w:hint="eastAsia"/>
          <w:bCs/>
          <w:sz w:val="28"/>
          <w:szCs w:val="28"/>
        </w:rPr>
        <w:t>、</w:t>
      </w:r>
      <w:proofErr w:type="gramStart"/>
      <w:r w:rsidRPr="00BD409B">
        <w:rPr>
          <w:rFonts w:eastAsia="標楷體" w:hint="eastAsia"/>
          <w:bCs/>
          <w:sz w:val="28"/>
          <w:szCs w:val="28"/>
        </w:rPr>
        <w:t>臺</w:t>
      </w:r>
      <w:proofErr w:type="gramEnd"/>
      <w:r w:rsidRPr="00BD409B">
        <w:rPr>
          <w:rFonts w:eastAsia="標楷體" w:hint="eastAsia"/>
          <w:bCs/>
          <w:sz w:val="28"/>
          <w:szCs w:val="28"/>
        </w:rPr>
        <w:t>南市虎山國小</w:t>
      </w:r>
    </w:p>
    <w:p w:rsidR="00C55157" w:rsidRPr="00BD409B" w:rsidRDefault="00FB5422" w:rsidP="00BD409B">
      <w:pPr>
        <w:spacing w:line="360" w:lineRule="auto"/>
        <w:rPr>
          <w:rFonts w:eastAsia="標楷體"/>
          <w:bCs/>
          <w:sz w:val="32"/>
          <w:szCs w:val="32"/>
        </w:rPr>
      </w:pPr>
      <w:r w:rsidRPr="00BD409B">
        <w:rPr>
          <w:rFonts w:eastAsia="標楷體"/>
          <w:bCs/>
          <w:sz w:val="32"/>
          <w:szCs w:val="32"/>
        </w:rPr>
        <w:t xml:space="preserve"> </w:t>
      </w:r>
    </w:p>
    <w:p w:rsidR="00BD409B" w:rsidRPr="00BD409B" w:rsidRDefault="00BD409B" w:rsidP="00BD409B">
      <w:pPr>
        <w:spacing w:line="360" w:lineRule="auto"/>
        <w:rPr>
          <w:rFonts w:eastAsia="標楷體"/>
          <w:bCs/>
          <w:sz w:val="32"/>
          <w:szCs w:val="32"/>
        </w:rPr>
      </w:pPr>
      <w:r w:rsidRPr="00BD409B">
        <w:rPr>
          <w:rFonts w:eastAsia="標楷體" w:hint="eastAsia"/>
          <w:bCs/>
          <w:sz w:val="32"/>
          <w:szCs w:val="32"/>
        </w:rPr>
        <w:t>肆</w:t>
      </w:r>
      <w:r w:rsidRPr="00BD409B">
        <w:rPr>
          <w:rFonts w:eastAsia="標楷體"/>
          <w:bCs/>
          <w:sz w:val="32"/>
          <w:szCs w:val="32"/>
        </w:rPr>
        <w:t>、</w:t>
      </w:r>
      <w:r w:rsidRPr="00BD409B">
        <w:rPr>
          <w:rFonts w:eastAsia="標楷體" w:hint="eastAsia"/>
          <w:bCs/>
          <w:sz w:val="32"/>
          <w:szCs w:val="32"/>
        </w:rPr>
        <w:t>日期地點</w:t>
      </w:r>
    </w:p>
    <w:p w:rsidR="00C55157" w:rsidRDefault="00C55157" w:rsidP="00BD409B">
      <w:pPr>
        <w:adjustRightInd w:val="0"/>
        <w:snapToGrid w:val="0"/>
        <w:spacing w:line="360" w:lineRule="auto"/>
        <w:ind w:leftChars="179" w:left="430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1.</w:t>
      </w:r>
      <w:r>
        <w:rPr>
          <w:rFonts w:eastAsia="標楷體"/>
          <w:bCs/>
          <w:sz w:val="28"/>
          <w:szCs w:val="28"/>
        </w:rPr>
        <w:t>活動時間</w:t>
      </w:r>
      <w:r w:rsidR="00BD409B">
        <w:rPr>
          <w:rFonts w:eastAsia="標楷體" w:hint="eastAsia"/>
          <w:bCs/>
          <w:sz w:val="28"/>
          <w:szCs w:val="28"/>
        </w:rPr>
        <w:t>：</w:t>
      </w:r>
      <w:r w:rsidR="00FB5422">
        <w:rPr>
          <w:rFonts w:eastAsia="標楷體" w:hint="eastAsia"/>
          <w:bCs/>
          <w:sz w:val="28"/>
          <w:szCs w:val="28"/>
        </w:rPr>
        <w:t>103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7</w:t>
      </w:r>
      <w:r>
        <w:rPr>
          <w:rFonts w:eastAsia="標楷體"/>
          <w:bCs/>
          <w:sz w:val="28"/>
          <w:szCs w:val="28"/>
        </w:rPr>
        <w:t>月</w:t>
      </w:r>
      <w:r w:rsidR="00FB5422">
        <w:rPr>
          <w:rFonts w:eastAsia="標楷體" w:hint="eastAsia"/>
          <w:bCs/>
          <w:sz w:val="28"/>
          <w:szCs w:val="28"/>
        </w:rPr>
        <w:t>5</w:t>
      </w:r>
      <w:r w:rsidR="00FB5422">
        <w:rPr>
          <w:rFonts w:eastAsia="標楷體" w:hint="eastAsia"/>
          <w:bCs/>
          <w:sz w:val="28"/>
          <w:szCs w:val="28"/>
        </w:rPr>
        <w:t>日</w:t>
      </w:r>
      <w:r w:rsidR="00FB5422">
        <w:rPr>
          <w:rFonts w:eastAsia="標楷體" w:hint="eastAsia"/>
          <w:bCs/>
          <w:sz w:val="28"/>
          <w:szCs w:val="28"/>
        </w:rPr>
        <w:t>~9</w:t>
      </w:r>
      <w:r w:rsidR="00FB5422">
        <w:rPr>
          <w:rFonts w:eastAsia="標楷體" w:hint="eastAsia"/>
          <w:bCs/>
          <w:sz w:val="28"/>
          <w:szCs w:val="28"/>
        </w:rPr>
        <w:t>日</w:t>
      </w:r>
      <w:r>
        <w:rPr>
          <w:rFonts w:eastAsia="標楷體"/>
          <w:bCs/>
          <w:sz w:val="28"/>
          <w:szCs w:val="28"/>
        </w:rPr>
        <w:t>，共</w:t>
      </w:r>
      <w:r w:rsidR="00FB5422">
        <w:rPr>
          <w:rFonts w:eastAsia="標楷體" w:hint="eastAsia"/>
          <w:bCs/>
          <w:sz w:val="28"/>
          <w:szCs w:val="28"/>
        </w:rPr>
        <w:t>5</w:t>
      </w:r>
      <w:r w:rsidR="00FB5422">
        <w:rPr>
          <w:rFonts w:eastAsia="標楷體" w:hint="eastAsia"/>
          <w:bCs/>
          <w:sz w:val="28"/>
          <w:szCs w:val="28"/>
        </w:rPr>
        <w:t>天</w:t>
      </w:r>
      <w:r>
        <w:rPr>
          <w:rFonts w:eastAsia="標楷體"/>
          <w:bCs/>
          <w:sz w:val="28"/>
          <w:szCs w:val="28"/>
        </w:rPr>
        <w:t>。</w:t>
      </w:r>
    </w:p>
    <w:p w:rsidR="00C55157" w:rsidRPr="00BD409B" w:rsidRDefault="00BD409B" w:rsidP="00BD409B">
      <w:pPr>
        <w:adjustRightInd w:val="0"/>
        <w:snapToGrid w:val="0"/>
        <w:spacing w:line="360" w:lineRule="auto"/>
        <w:ind w:leftChars="179" w:left="43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2.</w:t>
      </w:r>
      <w:r>
        <w:rPr>
          <w:rFonts w:eastAsia="標楷體" w:hint="eastAsia"/>
          <w:bCs/>
          <w:sz w:val="28"/>
          <w:szCs w:val="28"/>
        </w:rPr>
        <w:t>活動地點：嘉南藥理大學環工大樓</w:t>
      </w:r>
    </w:p>
    <w:p w:rsidR="00BD409B" w:rsidRDefault="00BD409B">
      <w:pPr>
        <w:spacing w:line="360" w:lineRule="auto"/>
        <w:ind w:leftChars="179" w:left="430"/>
        <w:rPr>
          <w:rFonts w:eastAsia="標楷體"/>
          <w:bCs/>
          <w:sz w:val="28"/>
          <w:szCs w:val="28"/>
        </w:rPr>
      </w:pPr>
    </w:p>
    <w:p w:rsidR="00BD409B" w:rsidRPr="00BD409B" w:rsidRDefault="00BD409B" w:rsidP="00BD409B">
      <w:pPr>
        <w:spacing w:line="360" w:lineRule="auto"/>
        <w:rPr>
          <w:rFonts w:eastAsia="標楷體"/>
          <w:bCs/>
          <w:sz w:val="32"/>
          <w:szCs w:val="32"/>
        </w:rPr>
      </w:pPr>
      <w:r w:rsidRPr="00BD409B">
        <w:rPr>
          <w:rFonts w:eastAsia="標楷體" w:hint="eastAsia"/>
          <w:bCs/>
          <w:sz w:val="32"/>
          <w:szCs w:val="32"/>
        </w:rPr>
        <w:t>伍</w:t>
      </w:r>
      <w:r w:rsidRPr="00BD409B">
        <w:rPr>
          <w:rFonts w:eastAsia="標楷體"/>
          <w:bCs/>
          <w:sz w:val="32"/>
          <w:szCs w:val="32"/>
        </w:rPr>
        <w:t>、參加對象</w:t>
      </w:r>
    </w:p>
    <w:p w:rsidR="00C55157" w:rsidRDefault="00FB5422" w:rsidP="00BD409B">
      <w:pPr>
        <w:spacing w:line="360" w:lineRule="auto"/>
        <w:ind w:leftChars="200" w:left="480"/>
        <w:rPr>
          <w:rFonts w:eastAsia="標楷體"/>
          <w:bCs/>
          <w:sz w:val="28"/>
          <w:szCs w:val="28"/>
        </w:rPr>
      </w:pPr>
      <w:r w:rsidRPr="00FB5422">
        <w:rPr>
          <w:rFonts w:eastAsia="標楷體" w:hint="eastAsia"/>
          <w:bCs/>
          <w:sz w:val="28"/>
          <w:szCs w:val="28"/>
        </w:rPr>
        <w:t>廣邀</w:t>
      </w:r>
      <w:proofErr w:type="gramStart"/>
      <w:r>
        <w:rPr>
          <w:rFonts w:eastAsia="標楷體" w:hint="eastAsia"/>
          <w:bCs/>
          <w:sz w:val="28"/>
          <w:szCs w:val="28"/>
        </w:rPr>
        <w:t>臺</w:t>
      </w:r>
      <w:proofErr w:type="gramEnd"/>
      <w:r>
        <w:rPr>
          <w:rFonts w:eastAsia="標楷體" w:hint="eastAsia"/>
          <w:bCs/>
          <w:sz w:val="28"/>
          <w:szCs w:val="28"/>
        </w:rPr>
        <w:t>南市國中</w:t>
      </w:r>
      <w:r w:rsidRPr="00FB5422">
        <w:rPr>
          <w:rFonts w:eastAsia="標楷體" w:hint="eastAsia"/>
          <w:bCs/>
          <w:sz w:val="28"/>
          <w:szCs w:val="28"/>
        </w:rPr>
        <w:t>在學學生（</w:t>
      </w:r>
      <w:r>
        <w:rPr>
          <w:rFonts w:eastAsia="標楷體" w:hint="eastAsia"/>
          <w:bCs/>
          <w:sz w:val="28"/>
          <w:szCs w:val="28"/>
        </w:rPr>
        <w:t>不</w:t>
      </w:r>
      <w:r w:rsidRPr="00FB5422">
        <w:rPr>
          <w:rFonts w:eastAsia="標楷體" w:hint="eastAsia"/>
          <w:bCs/>
          <w:sz w:val="28"/>
          <w:szCs w:val="28"/>
        </w:rPr>
        <w:t>含</w:t>
      </w:r>
      <w:r>
        <w:rPr>
          <w:rFonts w:eastAsia="標楷體" w:hint="eastAsia"/>
          <w:bCs/>
          <w:sz w:val="28"/>
          <w:szCs w:val="28"/>
        </w:rPr>
        <w:t>畢業及未入學</w:t>
      </w:r>
      <w:r w:rsidRPr="00FB5422">
        <w:rPr>
          <w:rFonts w:eastAsia="標楷體" w:hint="eastAsia"/>
          <w:bCs/>
          <w:sz w:val="28"/>
          <w:szCs w:val="28"/>
        </w:rPr>
        <w:t>），預計</w:t>
      </w:r>
      <w:r>
        <w:rPr>
          <w:rFonts w:eastAsia="標楷體" w:hint="eastAsia"/>
          <w:bCs/>
          <w:sz w:val="28"/>
          <w:szCs w:val="28"/>
        </w:rPr>
        <w:t>5</w:t>
      </w:r>
      <w:r w:rsidRPr="00FB5422">
        <w:rPr>
          <w:rFonts w:eastAsia="標楷體" w:hint="eastAsia"/>
          <w:bCs/>
          <w:sz w:val="28"/>
          <w:szCs w:val="28"/>
        </w:rPr>
        <w:t>0</w:t>
      </w:r>
      <w:r w:rsidRPr="00FB5422">
        <w:rPr>
          <w:rFonts w:eastAsia="標楷體" w:hint="eastAsia"/>
          <w:bCs/>
          <w:sz w:val="28"/>
          <w:szCs w:val="28"/>
        </w:rPr>
        <w:t>人</w:t>
      </w:r>
      <w:r w:rsidR="00A36018" w:rsidRPr="00FB5422">
        <w:rPr>
          <w:rFonts w:eastAsia="標楷體" w:hint="eastAsia"/>
          <w:bCs/>
          <w:sz w:val="28"/>
          <w:szCs w:val="28"/>
        </w:rPr>
        <w:t>（含</w:t>
      </w:r>
      <w:r w:rsidR="00A36018">
        <w:rPr>
          <w:rFonts w:eastAsia="標楷體" w:hint="eastAsia"/>
          <w:bCs/>
          <w:sz w:val="28"/>
          <w:szCs w:val="28"/>
        </w:rPr>
        <w:t>弱勢學生</w:t>
      </w:r>
      <w:r w:rsidR="005D3F00">
        <w:rPr>
          <w:rFonts w:eastAsia="標楷體" w:hint="eastAsia"/>
          <w:bCs/>
          <w:sz w:val="28"/>
          <w:szCs w:val="28"/>
        </w:rPr>
        <w:t>5</w:t>
      </w:r>
      <w:r w:rsidR="00A36018">
        <w:rPr>
          <w:rFonts w:eastAsia="標楷體" w:hint="eastAsia"/>
          <w:bCs/>
          <w:sz w:val="28"/>
          <w:szCs w:val="28"/>
        </w:rPr>
        <w:t>人</w:t>
      </w:r>
      <w:r w:rsidR="00A36018" w:rsidRPr="00FB5422">
        <w:rPr>
          <w:rFonts w:eastAsia="標楷體" w:hint="eastAsia"/>
          <w:bCs/>
          <w:sz w:val="28"/>
          <w:szCs w:val="28"/>
        </w:rPr>
        <w:t>）</w:t>
      </w:r>
      <w:r w:rsidRPr="00FB5422">
        <w:rPr>
          <w:rFonts w:eastAsia="標楷體" w:hint="eastAsia"/>
          <w:bCs/>
          <w:sz w:val="28"/>
          <w:szCs w:val="28"/>
        </w:rPr>
        <w:t>。</w:t>
      </w:r>
    </w:p>
    <w:p w:rsidR="008B29E4" w:rsidRDefault="008B29E4" w:rsidP="00BD409B">
      <w:pPr>
        <w:spacing w:line="360" w:lineRule="auto"/>
        <w:ind w:leftChars="200" w:left="480"/>
        <w:rPr>
          <w:rFonts w:eastAsia="標楷體"/>
          <w:bCs/>
          <w:sz w:val="28"/>
          <w:szCs w:val="28"/>
        </w:rPr>
      </w:pPr>
    </w:p>
    <w:p w:rsidR="008B29E4" w:rsidRPr="008B29E4" w:rsidRDefault="008B29E4" w:rsidP="008B29E4">
      <w:pPr>
        <w:spacing w:line="360" w:lineRule="auto"/>
        <w:rPr>
          <w:rFonts w:eastAsia="標楷體"/>
          <w:bCs/>
          <w:sz w:val="32"/>
          <w:szCs w:val="32"/>
        </w:rPr>
      </w:pPr>
      <w:r w:rsidRPr="00BD409B">
        <w:rPr>
          <w:rFonts w:eastAsia="標楷體" w:hint="eastAsia"/>
          <w:bCs/>
          <w:sz w:val="32"/>
          <w:szCs w:val="32"/>
        </w:rPr>
        <w:t>陸、</w:t>
      </w:r>
      <w:r w:rsidRPr="008B29E4">
        <w:rPr>
          <w:rFonts w:eastAsia="標楷體" w:hint="eastAsia"/>
          <w:bCs/>
          <w:sz w:val="32"/>
          <w:szCs w:val="32"/>
        </w:rPr>
        <w:t>活動費用</w:t>
      </w:r>
    </w:p>
    <w:p w:rsidR="00C55157" w:rsidRDefault="00A36018" w:rsidP="00BE3334">
      <w:pPr>
        <w:numPr>
          <w:ilvl w:val="0"/>
          <w:numId w:val="7"/>
        </w:numPr>
        <w:spacing w:afterLines="50" w:after="120"/>
        <w:ind w:left="964" w:hanging="482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一般學員：</w:t>
      </w:r>
      <w:r w:rsidR="008B29E4" w:rsidRPr="008B29E4">
        <w:rPr>
          <w:rFonts w:eastAsia="標楷體" w:hint="eastAsia"/>
          <w:bCs/>
          <w:sz w:val="28"/>
          <w:szCs w:val="28"/>
        </w:rPr>
        <w:t>新台幣</w:t>
      </w:r>
      <w:r w:rsidR="008B29E4" w:rsidRPr="008B29E4">
        <w:rPr>
          <w:rFonts w:eastAsia="標楷體" w:hint="eastAsia"/>
          <w:bCs/>
          <w:sz w:val="28"/>
          <w:szCs w:val="28"/>
        </w:rPr>
        <w:t xml:space="preserve"> </w:t>
      </w:r>
      <w:r w:rsidR="008B29E4">
        <w:rPr>
          <w:rFonts w:eastAsia="標楷體" w:hint="eastAsia"/>
          <w:bCs/>
          <w:sz w:val="28"/>
          <w:szCs w:val="28"/>
        </w:rPr>
        <w:t>3</w:t>
      </w:r>
      <w:r w:rsidR="008F2D5A">
        <w:rPr>
          <w:rFonts w:eastAsia="標楷體" w:hint="eastAsia"/>
          <w:bCs/>
          <w:sz w:val="28"/>
          <w:szCs w:val="28"/>
        </w:rPr>
        <w:t>0</w:t>
      </w:r>
      <w:r w:rsidR="008B29E4" w:rsidRPr="008B29E4">
        <w:rPr>
          <w:rFonts w:eastAsia="標楷體" w:hint="eastAsia"/>
          <w:bCs/>
          <w:sz w:val="28"/>
          <w:szCs w:val="28"/>
        </w:rPr>
        <w:t>00</w:t>
      </w:r>
      <w:r w:rsidR="008B29E4" w:rsidRPr="008B29E4">
        <w:rPr>
          <w:rFonts w:eastAsia="標楷體" w:hint="eastAsia"/>
          <w:bCs/>
          <w:sz w:val="28"/>
          <w:szCs w:val="28"/>
        </w:rPr>
        <w:t>元（含參觀門票、車船費用、平安保險、食宿）</w:t>
      </w:r>
    </w:p>
    <w:p w:rsidR="00A36018" w:rsidRDefault="00A36018" w:rsidP="00A36018">
      <w:pPr>
        <w:numPr>
          <w:ilvl w:val="0"/>
          <w:numId w:val="7"/>
        </w:numPr>
        <w:spacing w:line="360" w:lineRule="auto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弱勢學員：</w:t>
      </w:r>
      <w:r w:rsidRPr="008B29E4">
        <w:rPr>
          <w:rFonts w:eastAsia="標楷體" w:hint="eastAsia"/>
          <w:bCs/>
          <w:sz w:val="28"/>
          <w:szCs w:val="28"/>
        </w:rPr>
        <w:t>新台幣</w:t>
      </w:r>
      <w:r w:rsidRPr="008B29E4"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3</w:t>
      </w:r>
      <w:r w:rsidRPr="008B29E4">
        <w:rPr>
          <w:rFonts w:eastAsia="標楷體" w:hint="eastAsia"/>
          <w:bCs/>
          <w:sz w:val="28"/>
          <w:szCs w:val="28"/>
        </w:rPr>
        <w:t>00</w:t>
      </w:r>
      <w:r w:rsidRPr="008B29E4">
        <w:rPr>
          <w:rFonts w:eastAsia="標楷體" w:hint="eastAsia"/>
          <w:bCs/>
          <w:sz w:val="28"/>
          <w:szCs w:val="28"/>
        </w:rPr>
        <w:t>元（</w:t>
      </w:r>
      <w:r>
        <w:rPr>
          <w:rFonts w:eastAsia="標楷體" w:hint="eastAsia"/>
          <w:bCs/>
          <w:sz w:val="28"/>
          <w:szCs w:val="28"/>
        </w:rPr>
        <w:t>保證金，全程參與者退費</w:t>
      </w:r>
      <w:r w:rsidRPr="008B29E4">
        <w:rPr>
          <w:rFonts w:eastAsia="標楷體" w:hint="eastAsia"/>
          <w:bCs/>
          <w:sz w:val="28"/>
          <w:szCs w:val="28"/>
        </w:rPr>
        <w:t>）</w:t>
      </w:r>
    </w:p>
    <w:p w:rsidR="008B29E4" w:rsidRDefault="008B29E4" w:rsidP="008B29E4">
      <w:pPr>
        <w:spacing w:line="360" w:lineRule="auto"/>
        <w:ind w:leftChars="179" w:left="430"/>
        <w:rPr>
          <w:rFonts w:eastAsia="標楷體"/>
          <w:bCs/>
          <w:sz w:val="26"/>
          <w:szCs w:val="26"/>
        </w:rPr>
      </w:pPr>
    </w:p>
    <w:p w:rsidR="00BD409B" w:rsidRPr="00BD409B" w:rsidRDefault="008B29E4" w:rsidP="00BD409B">
      <w:pPr>
        <w:spacing w:line="360" w:lineRule="auto"/>
        <w:rPr>
          <w:rFonts w:eastAsia="標楷體"/>
          <w:bCs/>
          <w:sz w:val="32"/>
          <w:szCs w:val="32"/>
        </w:rPr>
      </w:pPr>
      <w:proofErr w:type="gramStart"/>
      <w:r w:rsidRPr="007D037E">
        <w:rPr>
          <w:rFonts w:eastAsia="標楷體" w:hint="eastAsia"/>
          <w:bCs/>
          <w:sz w:val="32"/>
          <w:szCs w:val="32"/>
        </w:rPr>
        <w:t>柒</w:t>
      </w:r>
      <w:proofErr w:type="gramEnd"/>
      <w:r>
        <w:rPr>
          <w:rFonts w:eastAsia="標楷體" w:hint="eastAsia"/>
          <w:bCs/>
          <w:sz w:val="32"/>
          <w:szCs w:val="32"/>
        </w:rPr>
        <w:t>、</w:t>
      </w:r>
      <w:r w:rsidR="00BD409B">
        <w:rPr>
          <w:rFonts w:eastAsia="標楷體" w:hint="eastAsia"/>
          <w:bCs/>
          <w:sz w:val="32"/>
          <w:szCs w:val="32"/>
        </w:rPr>
        <w:t>報名時間與方式</w:t>
      </w:r>
    </w:p>
    <w:p w:rsidR="00BD409B" w:rsidRDefault="00BD409B" w:rsidP="007D037E">
      <w:pPr>
        <w:spacing w:line="360" w:lineRule="auto"/>
        <w:ind w:leftChars="233" w:left="2264" w:rightChars="-118" w:right="-283" w:hangingChars="609" w:hanging="1705"/>
        <w:jc w:val="both"/>
        <w:rPr>
          <w:rFonts w:eastAsia="標楷體" w:hAnsi="標楷體"/>
          <w:sz w:val="28"/>
          <w:szCs w:val="28"/>
          <w:u w:val="single"/>
        </w:rPr>
      </w:pPr>
      <w:r w:rsidRPr="00FA4E0E">
        <w:rPr>
          <w:rFonts w:eastAsia="標楷體" w:hAnsi="標楷體"/>
          <w:sz w:val="28"/>
          <w:szCs w:val="28"/>
        </w:rPr>
        <w:t>一、</w:t>
      </w:r>
      <w:r w:rsidRPr="00FA4E0E">
        <w:rPr>
          <w:rFonts w:eastAsia="標楷體" w:hAnsi="標楷體" w:hint="eastAsia"/>
          <w:sz w:val="28"/>
          <w:szCs w:val="28"/>
        </w:rPr>
        <w:t>報名時間：</w:t>
      </w:r>
      <w:r w:rsidRPr="00FA4E0E">
        <w:rPr>
          <w:rFonts w:eastAsia="標楷體" w:hAnsi="標楷體" w:hint="eastAsia"/>
          <w:sz w:val="28"/>
          <w:szCs w:val="28"/>
          <w:u w:val="single"/>
        </w:rPr>
        <w:t>103</w:t>
      </w:r>
      <w:r w:rsidRPr="00FA4E0E">
        <w:rPr>
          <w:rFonts w:eastAsia="標楷體" w:hAnsi="標楷體" w:hint="eastAsia"/>
          <w:sz w:val="28"/>
          <w:szCs w:val="28"/>
          <w:u w:val="single"/>
        </w:rPr>
        <w:t>年</w:t>
      </w:r>
      <w:r w:rsidRPr="00FA4E0E">
        <w:rPr>
          <w:rFonts w:eastAsia="標楷體" w:hAnsi="標楷體" w:hint="eastAsia"/>
          <w:sz w:val="28"/>
          <w:szCs w:val="28"/>
          <w:u w:val="single"/>
        </w:rPr>
        <w:t>6</w:t>
      </w:r>
      <w:r w:rsidRPr="00FA4E0E">
        <w:rPr>
          <w:rFonts w:eastAsia="標楷體" w:hAnsi="標楷體" w:hint="eastAsia"/>
          <w:sz w:val="28"/>
          <w:szCs w:val="28"/>
          <w:u w:val="single"/>
        </w:rPr>
        <w:t>月</w:t>
      </w:r>
      <w:r>
        <w:rPr>
          <w:rFonts w:eastAsia="標楷體" w:hAnsi="標楷體" w:hint="eastAsia"/>
          <w:sz w:val="28"/>
          <w:szCs w:val="28"/>
          <w:u w:val="single"/>
        </w:rPr>
        <w:t>1</w:t>
      </w:r>
      <w:r w:rsidR="00D12618">
        <w:rPr>
          <w:rFonts w:eastAsia="標楷體" w:hAnsi="標楷體" w:hint="eastAsia"/>
          <w:sz w:val="28"/>
          <w:szCs w:val="28"/>
          <w:u w:val="single"/>
        </w:rPr>
        <w:t>6</w:t>
      </w:r>
      <w:r w:rsidRPr="00FA4E0E">
        <w:rPr>
          <w:rFonts w:eastAsia="標楷體" w:hAnsi="標楷體" w:hint="eastAsia"/>
          <w:sz w:val="28"/>
          <w:szCs w:val="28"/>
          <w:u w:val="single"/>
        </w:rPr>
        <w:t>日至</w:t>
      </w:r>
      <w:r w:rsidRPr="00FA4E0E">
        <w:rPr>
          <w:rFonts w:eastAsia="標楷體" w:hAnsi="標楷體" w:hint="eastAsia"/>
          <w:sz w:val="28"/>
          <w:szCs w:val="28"/>
          <w:u w:val="single"/>
        </w:rPr>
        <w:t>103</w:t>
      </w:r>
      <w:r w:rsidRPr="00FA4E0E">
        <w:rPr>
          <w:rFonts w:eastAsia="標楷體" w:hAnsi="標楷體" w:hint="eastAsia"/>
          <w:sz w:val="28"/>
          <w:szCs w:val="28"/>
          <w:u w:val="single"/>
        </w:rPr>
        <w:t>年</w:t>
      </w:r>
      <w:r w:rsidRPr="00FA4E0E">
        <w:rPr>
          <w:rFonts w:eastAsia="標楷體" w:hAnsi="標楷體" w:hint="eastAsia"/>
          <w:sz w:val="28"/>
          <w:szCs w:val="28"/>
          <w:u w:val="single"/>
        </w:rPr>
        <w:t>6</w:t>
      </w:r>
      <w:r w:rsidRPr="00FA4E0E">
        <w:rPr>
          <w:rFonts w:eastAsia="標楷體" w:hAnsi="標楷體" w:hint="eastAsia"/>
          <w:sz w:val="28"/>
          <w:szCs w:val="28"/>
          <w:u w:val="single"/>
        </w:rPr>
        <w:t>月</w:t>
      </w:r>
      <w:r w:rsidRPr="00FA4E0E">
        <w:rPr>
          <w:rFonts w:eastAsia="標楷體" w:hAnsi="標楷體" w:hint="eastAsia"/>
          <w:sz w:val="28"/>
          <w:szCs w:val="28"/>
          <w:u w:val="single"/>
        </w:rPr>
        <w:t>2</w:t>
      </w:r>
      <w:r w:rsidR="00D12618">
        <w:rPr>
          <w:rFonts w:eastAsia="標楷體" w:hAnsi="標楷體" w:hint="eastAsia"/>
          <w:sz w:val="28"/>
          <w:szCs w:val="28"/>
          <w:u w:val="single"/>
        </w:rPr>
        <w:t>5</w:t>
      </w:r>
      <w:r w:rsidRPr="00FA4E0E">
        <w:rPr>
          <w:rFonts w:eastAsia="標楷體" w:hAnsi="標楷體" w:hint="eastAsia"/>
          <w:sz w:val="28"/>
          <w:szCs w:val="28"/>
          <w:u w:val="single"/>
        </w:rPr>
        <w:t>日下午</w:t>
      </w:r>
      <w:r w:rsidRPr="00FA4E0E">
        <w:rPr>
          <w:rFonts w:eastAsia="標楷體" w:hAnsi="標楷體" w:hint="eastAsia"/>
          <w:sz w:val="28"/>
          <w:szCs w:val="28"/>
          <w:u w:val="single"/>
        </w:rPr>
        <w:t>17</w:t>
      </w:r>
      <w:r w:rsidRPr="00FA4E0E">
        <w:rPr>
          <w:rFonts w:eastAsia="標楷體" w:hAnsi="標楷體" w:hint="eastAsia"/>
          <w:sz w:val="28"/>
          <w:szCs w:val="28"/>
          <w:u w:val="single"/>
        </w:rPr>
        <w:t>時截止收件</w:t>
      </w:r>
      <w:r w:rsidRPr="00FA4E0E">
        <w:rPr>
          <w:rFonts w:eastAsia="標楷體" w:hAnsi="標楷體"/>
          <w:sz w:val="28"/>
          <w:szCs w:val="28"/>
          <w:u w:val="single"/>
        </w:rPr>
        <w:t>。</w:t>
      </w:r>
    </w:p>
    <w:p w:rsidR="00BD409B" w:rsidRPr="00FA4E0E" w:rsidRDefault="00BD409B" w:rsidP="00BE3334">
      <w:pPr>
        <w:spacing w:afterLines="50" w:after="120" w:line="478" w:lineRule="exact"/>
        <w:ind w:left="2520" w:hangingChars="900" w:hanging="2520"/>
        <w:jc w:val="both"/>
        <w:rPr>
          <w:rFonts w:eastAsia="標楷體" w:hAnsi="標楷體"/>
          <w:sz w:val="28"/>
          <w:szCs w:val="28"/>
        </w:rPr>
      </w:pPr>
      <w:r w:rsidRPr="00FA4E0E">
        <w:rPr>
          <w:rFonts w:eastAsia="標楷體" w:hAnsi="標楷體" w:hint="eastAsia"/>
          <w:sz w:val="28"/>
          <w:szCs w:val="28"/>
        </w:rPr>
        <w:t xml:space="preserve">    </w:t>
      </w:r>
      <w:r w:rsidRPr="00FA4E0E">
        <w:rPr>
          <w:rFonts w:eastAsia="標楷體" w:hAnsi="標楷體"/>
          <w:sz w:val="28"/>
          <w:szCs w:val="28"/>
        </w:rPr>
        <w:t>二、</w:t>
      </w:r>
      <w:r w:rsidRPr="00FA4E0E">
        <w:rPr>
          <w:rFonts w:eastAsia="標楷體" w:hAnsi="標楷體" w:hint="eastAsia"/>
          <w:sz w:val="28"/>
          <w:szCs w:val="28"/>
        </w:rPr>
        <w:t>報名方式</w:t>
      </w:r>
    </w:p>
    <w:p w:rsidR="00BD409B" w:rsidRPr="00FA4E0E" w:rsidRDefault="00BD409B" w:rsidP="00BE3334">
      <w:pPr>
        <w:spacing w:afterLines="50" w:after="120"/>
        <w:ind w:leftChars="400" w:left="960"/>
        <w:jc w:val="both"/>
        <w:rPr>
          <w:rFonts w:eastAsia="標楷體" w:hAnsi="標楷體"/>
          <w:sz w:val="28"/>
          <w:szCs w:val="28"/>
        </w:rPr>
      </w:pPr>
      <w:r w:rsidRPr="00FA4E0E">
        <w:rPr>
          <w:rFonts w:eastAsia="標楷體" w:hAnsi="標楷體" w:hint="eastAsia"/>
          <w:sz w:val="28"/>
          <w:szCs w:val="28"/>
        </w:rPr>
        <w:t>以</w:t>
      </w:r>
      <w:r w:rsidRPr="00FA4E0E">
        <w:rPr>
          <w:rFonts w:eastAsia="標楷體" w:hAnsi="標楷體" w:hint="eastAsia"/>
          <w:sz w:val="28"/>
          <w:szCs w:val="28"/>
        </w:rPr>
        <w:t>E-mail</w:t>
      </w:r>
      <w:r w:rsidRPr="00FA4E0E">
        <w:rPr>
          <w:rFonts w:eastAsia="標楷體" w:hAnsi="標楷體" w:hint="eastAsia"/>
          <w:sz w:val="28"/>
          <w:szCs w:val="28"/>
        </w:rPr>
        <w:t>或傳真報名。</w:t>
      </w:r>
      <w:r w:rsidRPr="00FA4E0E">
        <w:rPr>
          <w:rFonts w:eastAsia="標楷體" w:hAnsi="標楷體" w:hint="eastAsia"/>
          <w:sz w:val="28"/>
          <w:szCs w:val="28"/>
          <w:u w:val="single"/>
        </w:rPr>
        <w:t>E-mail</w:t>
      </w:r>
      <w:r w:rsidRPr="00FA4E0E">
        <w:rPr>
          <w:rFonts w:eastAsia="標楷體" w:hAnsi="標楷體" w:hint="eastAsia"/>
          <w:sz w:val="28"/>
          <w:szCs w:val="28"/>
          <w:u w:val="single"/>
        </w:rPr>
        <w:t>或傳真後，</w:t>
      </w:r>
      <w:r w:rsidR="00BD6DC3">
        <w:rPr>
          <w:rFonts w:eastAsia="標楷體" w:hAnsi="標楷體" w:hint="eastAsia"/>
          <w:sz w:val="28"/>
          <w:szCs w:val="28"/>
          <w:u w:val="single"/>
        </w:rPr>
        <w:t>請</w:t>
      </w:r>
      <w:r w:rsidRPr="00FA4E0E">
        <w:rPr>
          <w:rFonts w:eastAsia="標楷體" w:hAnsi="標楷體" w:hint="eastAsia"/>
          <w:sz w:val="28"/>
          <w:szCs w:val="28"/>
          <w:u w:val="single"/>
        </w:rPr>
        <w:t>於上班時間打電話確認資料是否傳送成功。</w:t>
      </w:r>
    </w:p>
    <w:p w:rsidR="007D037E" w:rsidRDefault="00BD409B" w:rsidP="00BE3334">
      <w:pPr>
        <w:spacing w:beforeLines="100" w:before="240" w:afterLines="50" w:after="120"/>
        <w:ind w:left="2520" w:hangingChars="900" w:hanging="2520"/>
        <w:jc w:val="both"/>
        <w:rPr>
          <w:rFonts w:eastAsia="標楷體" w:hAnsi="標楷體"/>
          <w:sz w:val="28"/>
          <w:szCs w:val="28"/>
        </w:rPr>
      </w:pPr>
      <w:r w:rsidRPr="00FA4E0E">
        <w:rPr>
          <w:rFonts w:eastAsia="標楷體" w:hAnsi="標楷體" w:hint="eastAsia"/>
          <w:sz w:val="28"/>
          <w:szCs w:val="28"/>
        </w:rPr>
        <w:t xml:space="preserve">    </w:t>
      </w:r>
      <w:r w:rsidRPr="00FA4E0E">
        <w:rPr>
          <w:rFonts w:eastAsia="標楷體" w:hAnsi="標楷體" w:hint="eastAsia"/>
          <w:sz w:val="28"/>
          <w:szCs w:val="28"/>
        </w:rPr>
        <w:t>三、聯絡資訊</w:t>
      </w:r>
    </w:p>
    <w:p w:rsidR="007D037E" w:rsidRDefault="00BD409B" w:rsidP="00BE3334">
      <w:pPr>
        <w:spacing w:afterLines="50" w:after="120"/>
        <w:ind w:leftChars="500" w:left="4137" w:hangingChars="1049" w:hanging="2937"/>
        <w:jc w:val="both"/>
        <w:rPr>
          <w:rFonts w:eastAsia="標楷體" w:hAnsi="標楷體"/>
          <w:sz w:val="28"/>
          <w:szCs w:val="28"/>
        </w:rPr>
      </w:pPr>
      <w:r w:rsidRPr="00FA4E0E">
        <w:rPr>
          <w:rFonts w:eastAsia="標楷體" w:hAnsi="標楷體" w:hint="eastAsia"/>
          <w:sz w:val="28"/>
          <w:szCs w:val="28"/>
        </w:rPr>
        <w:t>E-mail</w:t>
      </w:r>
      <w:r w:rsidRPr="00FA4E0E">
        <w:rPr>
          <w:rFonts w:eastAsia="標楷體" w:hAnsi="標楷體" w:hint="eastAsia"/>
          <w:sz w:val="28"/>
          <w:szCs w:val="28"/>
        </w:rPr>
        <w:t>：</w:t>
      </w:r>
      <w:hyperlink r:id="rId9" w:history="1">
        <w:r w:rsidR="007D037E" w:rsidRPr="00230858">
          <w:rPr>
            <w:rStyle w:val="a3"/>
            <w:rFonts w:eastAsia="標楷體" w:hAnsi="標楷體"/>
            <w:sz w:val="28"/>
            <w:szCs w:val="28"/>
          </w:rPr>
          <w:t>box840@mail.chna.edu.tw</w:t>
        </w:r>
      </w:hyperlink>
    </w:p>
    <w:p w:rsidR="007D037E" w:rsidRDefault="00BD409B" w:rsidP="00BE3334">
      <w:pPr>
        <w:spacing w:afterLines="50" w:after="120"/>
        <w:ind w:leftChars="500" w:left="4137" w:hangingChars="1049" w:hanging="2937"/>
        <w:jc w:val="both"/>
        <w:rPr>
          <w:rFonts w:eastAsia="標楷體" w:hAnsi="標楷體"/>
          <w:sz w:val="28"/>
          <w:szCs w:val="28"/>
        </w:rPr>
      </w:pPr>
      <w:r w:rsidRPr="00FA4E0E">
        <w:rPr>
          <w:rFonts w:eastAsia="標楷體" w:hAnsi="標楷體" w:hint="eastAsia"/>
          <w:sz w:val="28"/>
          <w:szCs w:val="28"/>
        </w:rPr>
        <w:t>傳真：</w:t>
      </w:r>
      <w:r w:rsidRPr="00FA4E0E">
        <w:rPr>
          <w:rFonts w:eastAsia="標楷體" w:hAnsi="標楷體" w:hint="eastAsia"/>
          <w:sz w:val="28"/>
          <w:szCs w:val="28"/>
        </w:rPr>
        <w:t>(0</w:t>
      </w:r>
      <w:r w:rsidR="007D037E">
        <w:rPr>
          <w:rFonts w:eastAsia="標楷體" w:hAnsi="標楷體" w:hint="eastAsia"/>
          <w:sz w:val="28"/>
          <w:szCs w:val="28"/>
        </w:rPr>
        <w:t>6</w:t>
      </w:r>
      <w:r w:rsidRPr="00FA4E0E">
        <w:rPr>
          <w:rFonts w:eastAsia="標楷體" w:hAnsi="標楷體" w:hint="eastAsia"/>
          <w:sz w:val="28"/>
          <w:szCs w:val="28"/>
        </w:rPr>
        <w:t>)</w:t>
      </w:r>
      <w:r w:rsidR="007D037E" w:rsidRPr="007D037E">
        <w:t xml:space="preserve"> </w:t>
      </w:r>
      <w:r w:rsidR="007D037E" w:rsidRPr="007D037E">
        <w:rPr>
          <w:rFonts w:eastAsia="標楷體" w:hAnsi="標楷體"/>
          <w:sz w:val="28"/>
          <w:szCs w:val="28"/>
        </w:rPr>
        <w:t>3662671</w:t>
      </w:r>
    </w:p>
    <w:p w:rsidR="00BD409B" w:rsidRDefault="00BD409B" w:rsidP="00BE3334">
      <w:pPr>
        <w:spacing w:afterLines="50" w:after="120"/>
        <w:ind w:leftChars="500" w:left="4137" w:hangingChars="1049" w:hanging="2937"/>
        <w:jc w:val="both"/>
        <w:rPr>
          <w:rFonts w:eastAsia="標楷體" w:hAnsi="標楷體"/>
          <w:sz w:val="28"/>
          <w:szCs w:val="28"/>
        </w:rPr>
      </w:pPr>
      <w:r w:rsidRPr="00FA4E0E">
        <w:rPr>
          <w:rFonts w:eastAsia="標楷體" w:hAnsi="標楷體" w:hint="eastAsia"/>
          <w:sz w:val="28"/>
          <w:szCs w:val="28"/>
        </w:rPr>
        <w:t>聯絡人：</w:t>
      </w:r>
      <w:r w:rsidR="007D037E">
        <w:rPr>
          <w:rFonts w:eastAsia="標楷體" w:hAnsi="標楷體" w:hint="eastAsia"/>
          <w:sz w:val="28"/>
          <w:szCs w:val="28"/>
        </w:rPr>
        <w:t>黃依婷小姐</w:t>
      </w:r>
      <w:r w:rsidRPr="00FA4E0E">
        <w:rPr>
          <w:rFonts w:eastAsia="標楷體" w:hAnsi="標楷體" w:hint="eastAsia"/>
          <w:sz w:val="28"/>
          <w:szCs w:val="28"/>
        </w:rPr>
        <w:t>，電話：</w:t>
      </w:r>
      <w:r w:rsidR="007D037E" w:rsidRPr="007D037E">
        <w:rPr>
          <w:rFonts w:eastAsia="標楷體" w:hAnsi="標楷體" w:hint="eastAsia"/>
          <w:sz w:val="28"/>
          <w:szCs w:val="28"/>
        </w:rPr>
        <w:t>06-2664911</w:t>
      </w:r>
      <w:r w:rsidR="007D037E" w:rsidRPr="007D037E">
        <w:rPr>
          <w:rFonts w:eastAsia="標楷體" w:hAnsi="標楷體" w:hint="eastAsia"/>
          <w:sz w:val="28"/>
          <w:szCs w:val="28"/>
        </w:rPr>
        <w:t>轉</w:t>
      </w:r>
      <w:r w:rsidR="007D037E" w:rsidRPr="007D037E">
        <w:rPr>
          <w:rFonts w:eastAsia="標楷體" w:hAnsi="標楷體" w:hint="eastAsia"/>
          <w:sz w:val="28"/>
          <w:szCs w:val="28"/>
        </w:rPr>
        <w:t>6000</w:t>
      </w:r>
      <w:r w:rsidR="007D037E">
        <w:rPr>
          <w:rFonts w:eastAsia="標楷體" w:hAnsi="標楷體" w:hint="eastAsia"/>
          <w:sz w:val="28"/>
          <w:szCs w:val="28"/>
        </w:rPr>
        <w:t>或</w:t>
      </w:r>
      <w:r w:rsidR="007D037E" w:rsidRPr="007D037E">
        <w:rPr>
          <w:rFonts w:eastAsia="標楷體" w:hAnsi="標楷體"/>
          <w:sz w:val="28"/>
          <w:szCs w:val="28"/>
        </w:rPr>
        <w:t>06-3661443</w:t>
      </w:r>
    </w:p>
    <w:p w:rsidR="00BD409B" w:rsidRPr="007D037E" w:rsidRDefault="00BD409B" w:rsidP="007360C7">
      <w:pPr>
        <w:numPr>
          <w:ilvl w:val="0"/>
          <w:numId w:val="2"/>
        </w:numPr>
        <w:spacing w:line="360" w:lineRule="auto"/>
        <w:rPr>
          <w:rFonts w:eastAsia="標楷體"/>
          <w:bCs/>
          <w:sz w:val="32"/>
          <w:szCs w:val="32"/>
        </w:rPr>
      </w:pPr>
      <w:r w:rsidRPr="007D037E">
        <w:rPr>
          <w:rFonts w:eastAsia="標楷體" w:hint="eastAsia"/>
          <w:bCs/>
          <w:sz w:val="32"/>
          <w:szCs w:val="32"/>
        </w:rPr>
        <w:lastRenderedPageBreak/>
        <w:t>注意事項</w:t>
      </w:r>
    </w:p>
    <w:p w:rsidR="008B29E4" w:rsidRDefault="00BD409B" w:rsidP="007360C7">
      <w:pPr>
        <w:numPr>
          <w:ilvl w:val="0"/>
          <w:numId w:val="1"/>
        </w:numPr>
        <w:spacing w:line="478" w:lineRule="exact"/>
        <w:ind w:leftChars="200" w:left="1040" w:hangingChars="200" w:hanging="560"/>
        <w:jc w:val="both"/>
        <w:rPr>
          <w:rFonts w:eastAsia="標楷體" w:hAnsi="標楷體"/>
          <w:sz w:val="28"/>
          <w:szCs w:val="28"/>
        </w:rPr>
      </w:pPr>
      <w:r w:rsidRPr="008B29E4">
        <w:rPr>
          <w:rFonts w:eastAsia="標楷體" w:hAnsi="標楷體" w:hint="eastAsia"/>
          <w:sz w:val="28"/>
          <w:szCs w:val="28"/>
        </w:rPr>
        <w:t>學員錄取後，應自行依課前注意事項辦理相關準備。</w:t>
      </w:r>
    </w:p>
    <w:p w:rsidR="008B29E4" w:rsidRDefault="00BD409B" w:rsidP="007360C7">
      <w:pPr>
        <w:numPr>
          <w:ilvl w:val="0"/>
          <w:numId w:val="1"/>
        </w:numPr>
        <w:spacing w:line="478" w:lineRule="exact"/>
        <w:ind w:leftChars="200" w:left="1040" w:hangingChars="200" w:hanging="560"/>
        <w:jc w:val="both"/>
        <w:rPr>
          <w:rFonts w:eastAsia="標楷體" w:hAnsi="標楷體"/>
          <w:sz w:val="28"/>
          <w:szCs w:val="28"/>
        </w:rPr>
      </w:pPr>
      <w:r w:rsidRPr="008B29E4">
        <w:rPr>
          <w:rFonts w:eastAsia="標楷體" w:hAnsi="標楷體" w:hint="eastAsia"/>
          <w:sz w:val="28"/>
          <w:szCs w:val="28"/>
        </w:rPr>
        <w:t>本課程</w:t>
      </w:r>
      <w:r w:rsidR="008B29E4" w:rsidRPr="008B29E4">
        <w:rPr>
          <w:rFonts w:eastAsia="標楷體" w:hAnsi="標楷體" w:hint="eastAsia"/>
          <w:sz w:val="28"/>
          <w:szCs w:val="28"/>
        </w:rPr>
        <w:t>以</w:t>
      </w:r>
      <w:r w:rsidR="008B29E4" w:rsidRPr="008B29E4">
        <w:rPr>
          <w:rFonts w:eastAsia="標楷體" w:hAnsi="標楷體" w:hint="eastAsia"/>
          <w:sz w:val="28"/>
          <w:szCs w:val="28"/>
        </w:rPr>
        <w:t>E-mail</w:t>
      </w:r>
      <w:r w:rsidR="008B29E4" w:rsidRPr="008B29E4">
        <w:rPr>
          <w:rFonts w:eastAsia="標楷體" w:hAnsi="標楷體" w:hint="eastAsia"/>
          <w:sz w:val="28"/>
          <w:szCs w:val="28"/>
        </w:rPr>
        <w:t>、傳真等方式，進行報名，並</w:t>
      </w:r>
      <w:r w:rsidRPr="008B29E4">
        <w:rPr>
          <w:rFonts w:eastAsia="標楷體" w:hAnsi="標楷體" w:hint="eastAsia"/>
          <w:sz w:val="28"/>
          <w:szCs w:val="28"/>
        </w:rPr>
        <w:t>依報名時間優先順序決定錄取之正備取</w:t>
      </w:r>
      <w:r w:rsidR="00D13D0E">
        <w:rPr>
          <w:rFonts w:eastAsia="標楷體" w:hAnsi="標楷體" w:hint="eastAsia"/>
          <w:sz w:val="28"/>
          <w:szCs w:val="28"/>
        </w:rPr>
        <w:t>學</w:t>
      </w:r>
      <w:r w:rsidRPr="008B29E4">
        <w:rPr>
          <w:rFonts w:eastAsia="標楷體" w:hAnsi="標楷體" w:hint="eastAsia"/>
          <w:sz w:val="28"/>
          <w:szCs w:val="28"/>
        </w:rPr>
        <w:t>員，學員可自行電洽承辦單位，或由承辦單位主動跟學員確認。</w:t>
      </w:r>
    </w:p>
    <w:p w:rsidR="00D13D0E" w:rsidRDefault="00BD409B" w:rsidP="00D13D0E">
      <w:pPr>
        <w:numPr>
          <w:ilvl w:val="0"/>
          <w:numId w:val="1"/>
        </w:numPr>
        <w:spacing w:line="478" w:lineRule="exact"/>
        <w:ind w:leftChars="200" w:left="1040" w:hangingChars="200" w:hanging="560"/>
        <w:jc w:val="both"/>
        <w:rPr>
          <w:rFonts w:eastAsia="標楷體" w:hAnsi="標楷體"/>
          <w:sz w:val="28"/>
          <w:szCs w:val="28"/>
        </w:rPr>
      </w:pPr>
      <w:r w:rsidRPr="008B29E4">
        <w:rPr>
          <w:rFonts w:eastAsia="標楷體" w:hAnsi="標楷體" w:hint="eastAsia"/>
          <w:sz w:val="28"/>
          <w:szCs w:val="28"/>
        </w:rPr>
        <w:t>為擴大參與，同</w:t>
      </w:r>
      <w:r w:rsidR="008B29E4" w:rsidRPr="008B29E4">
        <w:rPr>
          <w:rFonts w:eastAsia="標楷體" w:hAnsi="標楷體" w:hint="eastAsia"/>
          <w:sz w:val="28"/>
          <w:szCs w:val="28"/>
        </w:rPr>
        <w:t>校</w:t>
      </w:r>
      <w:r w:rsidR="00D13D0E">
        <w:rPr>
          <w:rFonts w:eastAsia="標楷體" w:hAnsi="標楷體" w:hint="eastAsia"/>
          <w:sz w:val="28"/>
          <w:szCs w:val="28"/>
        </w:rPr>
        <w:t>學員錄取以</w:t>
      </w:r>
      <w:r w:rsidR="00D13D0E">
        <w:rPr>
          <w:rFonts w:eastAsia="標楷體" w:hAnsi="標楷體" w:hint="eastAsia"/>
          <w:sz w:val="28"/>
          <w:szCs w:val="28"/>
        </w:rPr>
        <w:t>5</w:t>
      </w:r>
      <w:r w:rsidRPr="008B29E4">
        <w:rPr>
          <w:rFonts w:eastAsia="標楷體" w:hAnsi="標楷體" w:hint="eastAsia"/>
          <w:sz w:val="28"/>
          <w:szCs w:val="28"/>
        </w:rPr>
        <w:t>名</w:t>
      </w:r>
      <w:r w:rsidR="00D13D0E">
        <w:rPr>
          <w:rFonts w:eastAsia="標楷體" w:hAnsi="標楷體" w:hint="eastAsia"/>
          <w:sz w:val="28"/>
          <w:szCs w:val="28"/>
        </w:rPr>
        <w:t>為原則</w:t>
      </w:r>
      <w:r w:rsidRPr="008B29E4">
        <w:rPr>
          <w:rFonts w:eastAsia="標楷體" w:hAnsi="標楷體" w:hint="eastAsia"/>
          <w:sz w:val="28"/>
          <w:szCs w:val="28"/>
        </w:rPr>
        <w:t>。</w:t>
      </w:r>
    </w:p>
    <w:p w:rsidR="008B29E4" w:rsidRPr="00D13D0E" w:rsidRDefault="00BD409B" w:rsidP="00D13D0E">
      <w:pPr>
        <w:numPr>
          <w:ilvl w:val="0"/>
          <w:numId w:val="1"/>
        </w:numPr>
        <w:spacing w:line="478" w:lineRule="exact"/>
        <w:ind w:leftChars="200" w:left="1040" w:hangingChars="200" w:hanging="560"/>
        <w:jc w:val="both"/>
        <w:rPr>
          <w:rFonts w:eastAsia="標楷體" w:hAnsi="標楷體"/>
          <w:sz w:val="28"/>
          <w:szCs w:val="28"/>
        </w:rPr>
      </w:pPr>
      <w:r w:rsidRPr="00D13D0E">
        <w:rPr>
          <w:rFonts w:eastAsia="標楷體" w:hAnsi="標楷體" w:hint="eastAsia"/>
          <w:sz w:val="28"/>
          <w:szCs w:val="28"/>
        </w:rPr>
        <w:t>錄取公告時間：錄取名單於</w:t>
      </w:r>
      <w:r w:rsidRPr="00D13D0E">
        <w:rPr>
          <w:rFonts w:eastAsia="標楷體" w:hAnsi="標楷體" w:hint="eastAsia"/>
          <w:sz w:val="28"/>
          <w:szCs w:val="28"/>
        </w:rPr>
        <w:t>103</w:t>
      </w:r>
      <w:r w:rsidRPr="00D13D0E">
        <w:rPr>
          <w:rFonts w:eastAsia="標楷體" w:hAnsi="標楷體" w:hint="eastAsia"/>
          <w:sz w:val="28"/>
          <w:szCs w:val="28"/>
        </w:rPr>
        <w:t>年</w:t>
      </w:r>
      <w:r w:rsidRPr="00D13D0E">
        <w:rPr>
          <w:rFonts w:eastAsia="標楷體" w:hAnsi="標楷體" w:hint="eastAsia"/>
          <w:sz w:val="28"/>
          <w:szCs w:val="28"/>
        </w:rPr>
        <w:t>6</w:t>
      </w:r>
      <w:r w:rsidRPr="00D13D0E">
        <w:rPr>
          <w:rFonts w:eastAsia="標楷體" w:hAnsi="標楷體" w:hint="eastAsia"/>
          <w:sz w:val="28"/>
          <w:szCs w:val="28"/>
        </w:rPr>
        <w:t>月</w:t>
      </w:r>
      <w:r w:rsidRPr="00D13D0E">
        <w:rPr>
          <w:rFonts w:eastAsia="標楷體" w:hAnsi="標楷體" w:hint="eastAsia"/>
          <w:sz w:val="28"/>
          <w:szCs w:val="28"/>
        </w:rPr>
        <w:t>2</w:t>
      </w:r>
      <w:r w:rsidR="00D13D0E" w:rsidRPr="00D13D0E">
        <w:rPr>
          <w:rFonts w:eastAsia="標楷體" w:hAnsi="標楷體" w:hint="eastAsia"/>
          <w:sz w:val="28"/>
          <w:szCs w:val="28"/>
        </w:rPr>
        <w:t>7</w:t>
      </w:r>
      <w:r w:rsidRPr="00D13D0E">
        <w:rPr>
          <w:rFonts w:eastAsia="標楷體" w:hAnsi="標楷體" w:hint="eastAsia"/>
          <w:sz w:val="28"/>
          <w:szCs w:val="28"/>
        </w:rPr>
        <w:t>日公告</w:t>
      </w:r>
      <w:proofErr w:type="gramStart"/>
      <w:r w:rsidR="00D13D0E" w:rsidRPr="00D13D0E">
        <w:rPr>
          <w:rFonts w:eastAsia="標楷體" w:hAnsi="標楷體" w:hint="eastAsia"/>
          <w:sz w:val="28"/>
          <w:szCs w:val="28"/>
        </w:rPr>
        <w:t>於嘉藥環境</w:t>
      </w:r>
      <w:proofErr w:type="gramEnd"/>
      <w:r w:rsidR="00D13D0E" w:rsidRPr="00D13D0E">
        <w:rPr>
          <w:rFonts w:eastAsia="標楷體" w:hAnsi="標楷體" w:hint="eastAsia"/>
          <w:sz w:val="28"/>
          <w:szCs w:val="28"/>
        </w:rPr>
        <w:t>永續學院網站</w:t>
      </w:r>
      <w:proofErr w:type="gramStart"/>
      <w:r w:rsidR="00D13D0E" w:rsidRPr="00D13D0E">
        <w:rPr>
          <w:rFonts w:ascii="新細明體" w:hAnsi="新細明體" w:hint="eastAsia"/>
          <w:sz w:val="28"/>
          <w:szCs w:val="28"/>
        </w:rPr>
        <w:t>（</w:t>
      </w:r>
      <w:proofErr w:type="gramEnd"/>
      <w:r w:rsidR="00D13D0E" w:rsidRPr="00D13D0E">
        <w:rPr>
          <w:rFonts w:eastAsia="標楷體"/>
          <w:sz w:val="28"/>
          <w:szCs w:val="28"/>
        </w:rPr>
        <w:t>網址：</w:t>
      </w:r>
      <w:r w:rsidR="00D13D0E" w:rsidRPr="00D13D0E">
        <w:rPr>
          <w:rFonts w:eastAsia="標楷體"/>
          <w:sz w:val="28"/>
          <w:szCs w:val="28"/>
        </w:rPr>
        <w:t>http://www.envicollege.chna.edu.tw/</w:t>
      </w:r>
      <w:proofErr w:type="gramStart"/>
      <w:r w:rsidR="00D13D0E" w:rsidRPr="00D13D0E">
        <w:rPr>
          <w:rFonts w:ascii="新細明體" w:hAnsi="新細明體" w:hint="eastAsia"/>
          <w:sz w:val="28"/>
          <w:szCs w:val="28"/>
        </w:rPr>
        <w:t>）</w:t>
      </w:r>
      <w:proofErr w:type="gramEnd"/>
      <w:r w:rsidR="00D13D0E">
        <w:rPr>
          <w:rFonts w:eastAsia="標楷體" w:hAnsi="標楷體" w:hint="eastAsia"/>
          <w:sz w:val="28"/>
          <w:szCs w:val="28"/>
        </w:rPr>
        <w:t>，並以</w:t>
      </w:r>
      <w:r w:rsidRPr="00D13D0E">
        <w:rPr>
          <w:rFonts w:eastAsia="標楷體" w:hAnsi="標楷體" w:hint="eastAsia"/>
          <w:sz w:val="28"/>
          <w:szCs w:val="28"/>
        </w:rPr>
        <w:t>電</w:t>
      </w:r>
      <w:r w:rsidR="008B29E4" w:rsidRPr="00D13D0E">
        <w:rPr>
          <w:rFonts w:eastAsia="標楷體" w:hAnsi="標楷體" w:hint="eastAsia"/>
          <w:sz w:val="28"/>
          <w:szCs w:val="28"/>
        </w:rPr>
        <w:t>話通知錄取者。課前注意事項、相關事宜將以</w:t>
      </w:r>
      <w:r w:rsidRPr="00D13D0E">
        <w:rPr>
          <w:rFonts w:eastAsia="標楷體" w:hAnsi="標楷體" w:hint="eastAsia"/>
          <w:sz w:val="28"/>
          <w:szCs w:val="28"/>
        </w:rPr>
        <w:t>郵件通知。</w:t>
      </w:r>
    </w:p>
    <w:p w:rsidR="008B29E4" w:rsidRDefault="00BD409B" w:rsidP="007360C7">
      <w:pPr>
        <w:numPr>
          <w:ilvl w:val="0"/>
          <w:numId w:val="1"/>
        </w:numPr>
        <w:spacing w:line="478" w:lineRule="exact"/>
        <w:ind w:leftChars="200" w:left="1040" w:hangingChars="200" w:hanging="560"/>
        <w:jc w:val="both"/>
        <w:rPr>
          <w:rFonts w:eastAsia="標楷體" w:hAnsi="標楷體"/>
          <w:sz w:val="28"/>
          <w:szCs w:val="28"/>
        </w:rPr>
      </w:pPr>
      <w:r w:rsidRPr="008B29E4">
        <w:rPr>
          <w:rFonts w:eastAsia="標楷體" w:hAnsi="標楷體" w:hint="eastAsia"/>
          <w:sz w:val="28"/>
          <w:szCs w:val="28"/>
        </w:rPr>
        <w:t>若因故不克前來參加課程，請事先主動告知，以維護其他學員</w:t>
      </w:r>
      <w:r w:rsidR="00D13D0E">
        <w:rPr>
          <w:rFonts w:eastAsia="標楷體" w:hAnsi="標楷體" w:hint="eastAsia"/>
          <w:sz w:val="28"/>
          <w:szCs w:val="28"/>
        </w:rPr>
        <w:t>參與之</w:t>
      </w:r>
      <w:r w:rsidRPr="008B29E4">
        <w:rPr>
          <w:rFonts w:eastAsia="標楷體" w:hAnsi="標楷體" w:hint="eastAsia"/>
          <w:sz w:val="28"/>
          <w:szCs w:val="28"/>
        </w:rPr>
        <w:t>權益。</w:t>
      </w:r>
    </w:p>
    <w:p w:rsidR="008B29E4" w:rsidRDefault="00BD409B" w:rsidP="007360C7">
      <w:pPr>
        <w:numPr>
          <w:ilvl w:val="0"/>
          <w:numId w:val="1"/>
        </w:numPr>
        <w:spacing w:line="478" w:lineRule="exact"/>
        <w:ind w:leftChars="200" w:left="1040" w:hangingChars="200" w:hanging="560"/>
        <w:jc w:val="both"/>
        <w:rPr>
          <w:rFonts w:eastAsia="標楷體" w:hAnsi="標楷體"/>
          <w:sz w:val="28"/>
          <w:szCs w:val="28"/>
        </w:rPr>
      </w:pPr>
      <w:r w:rsidRPr="008B29E4">
        <w:rPr>
          <w:rFonts w:eastAsia="標楷體" w:hAnsi="標楷體" w:hint="eastAsia"/>
          <w:sz w:val="28"/>
          <w:szCs w:val="28"/>
        </w:rPr>
        <w:t>若課程遇重大天然災害、災害管制發佈等或其他不可抗力因素，得由主辦單位決定活動延期，並以電話或電子郵件通知參加人員。</w:t>
      </w:r>
    </w:p>
    <w:p w:rsidR="00BD409B" w:rsidRPr="008B29E4" w:rsidRDefault="00BD409B" w:rsidP="007360C7">
      <w:pPr>
        <w:numPr>
          <w:ilvl w:val="0"/>
          <w:numId w:val="1"/>
        </w:numPr>
        <w:spacing w:line="478" w:lineRule="exact"/>
        <w:ind w:leftChars="200" w:left="1040" w:hangingChars="200" w:hanging="560"/>
        <w:jc w:val="both"/>
        <w:rPr>
          <w:rFonts w:eastAsia="標楷體" w:hAnsi="標楷體"/>
          <w:sz w:val="28"/>
          <w:szCs w:val="28"/>
        </w:rPr>
      </w:pPr>
      <w:r w:rsidRPr="008B29E4">
        <w:rPr>
          <w:rFonts w:eastAsia="標楷體" w:hAnsi="標楷體" w:hint="eastAsia"/>
          <w:sz w:val="28"/>
          <w:szCs w:val="28"/>
        </w:rPr>
        <w:t>未盡事宜，隨時修訂並公布在</w:t>
      </w:r>
      <w:r w:rsidR="008B29E4">
        <w:rPr>
          <w:rFonts w:eastAsia="標楷體" w:hAnsi="標楷體" w:hint="eastAsia"/>
          <w:sz w:val="28"/>
          <w:szCs w:val="28"/>
        </w:rPr>
        <w:t>嘉南藥理大學環境永續學院</w:t>
      </w:r>
      <w:r w:rsidRPr="008B29E4">
        <w:rPr>
          <w:rFonts w:eastAsia="標楷體" w:hAnsi="標楷體" w:hint="eastAsia"/>
          <w:sz w:val="28"/>
          <w:szCs w:val="28"/>
        </w:rPr>
        <w:t>網站。</w:t>
      </w:r>
    </w:p>
    <w:p w:rsidR="0006099E" w:rsidRDefault="0006099E" w:rsidP="00BD409B">
      <w:pPr>
        <w:spacing w:line="478" w:lineRule="exact"/>
        <w:ind w:left="1092" w:hangingChars="390" w:hanging="1092"/>
        <w:jc w:val="both"/>
        <w:rPr>
          <w:rFonts w:eastAsia="標楷體" w:hAnsi="標楷體"/>
          <w:sz w:val="28"/>
          <w:szCs w:val="28"/>
        </w:rPr>
        <w:sectPr w:rsidR="0006099E" w:rsidSect="00394A62">
          <w:footerReference w:type="even" r:id="rId10"/>
          <w:pgSz w:w="11907" w:h="16840" w:code="9"/>
          <w:pgMar w:top="1418" w:right="1418" w:bottom="1418" w:left="1418" w:header="794" w:footer="794" w:gutter="0"/>
          <w:pgNumType w:start="0"/>
          <w:cols w:space="425"/>
          <w:noEndnote/>
          <w:titlePg/>
          <w:docGrid w:linePitch="380" w:charSpace="-5735"/>
        </w:sectPr>
      </w:pPr>
    </w:p>
    <w:p w:rsidR="00BD409B" w:rsidRPr="0006099E" w:rsidRDefault="00BD409B" w:rsidP="007360C7">
      <w:pPr>
        <w:numPr>
          <w:ilvl w:val="0"/>
          <w:numId w:val="2"/>
        </w:numPr>
        <w:spacing w:line="360" w:lineRule="auto"/>
        <w:rPr>
          <w:rFonts w:eastAsia="標楷體"/>
          <w:bCs/>
          <w:sz w:val="32"/>
          <w:szCs w:val="32"/>
        </w:rPr>
      </w:pPr>
      <w:r w:rsidRPr="0006099E">
        <w:rPr>
          <w:rFonts w:eastAsia="標楷體"/>
          <w:bCs/>
          <w:sz w:val="32"/>
          <w:szCs w:val="32"/>
        </w:rPr>
        <w:lastRenderedPageBreak/>
        <w:t>活動</w:t>
      </w:r>
      <w:r w:rsidR="0006099E" w:rsidRPr="0006099E">
        <w:rPr>
          <w:rFonts w:eastAsia="標楷體" w:hint="eastAsia"/>
          <w:bCs/>
          <w:sz w:val="32"/>
          <w:szCs w:val="32"/>
        </w:rPr>
        <w:t>流程</w:t>
      </w:r>
      <w:r w:rsidRPr="0006099E">
        <w:rPr>
          <w:rFonts w:eastAsia="標楷體" w:hint="eastAsia"/>
          <w:bCs/>
          <w:sz w:val="32"/>
          <w:szCs w:val="32"/>
        </w:rPr>
        <w:t>表</w:t>
      </w:r>
    </w:p>
    <w:p w:rsidR="0006099E" w:rsidRDefault="0006099E" w:rsidP="00BE3334">
      <w:pPr>
        <w:spacing w:afterLines="50" w:after="120" w:line="480" w:lineRule="exact"/>
        <w:jc w:val="center"/>
        <w:rPr>
          <w:rFonts w:eastAsia="標楷體"/>
          <w:b/>
          <w:bCs/>
          <w:sz w:val="28"/>
        </w:rPr>
      </w:pPr>
      <w:r w:rsidRPr="0006099E">
        <w:rPr>
          <w:rFonts w:eastAsia="標楷體" w:hint="eastAsia"/>
          <w:b/>
          <w:bCs/>
          <w:sz w:val="28"/>
        </w:rPr>
        <w:t></w:t>
      </w:r>
      <w:r w:rsidRPr="0006099E">
        <w:rPr>
          <w:rFonts w:eastAsia="標楷體" w:hint="eastAsia"/>
          <w:b/>
          <w:bCs/>
          <w:sz w:val="28"/>
        </w:rPr>
        <w:tab/>
      </w:r>
      <w:r w:rsidRPr="0006099E">
        <w:rPr>
          <w:rFonts w:eastAsia="標楷體" w:hint="eastAsia"/>
          <w:b/>
          <w:bCs/>
          <w:sz w:val="28"/>
        </w:rPr>
        <w:t>環境教育與科技體驗營流程表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465"/>
        <w:gridCol w:w="2465"/>
        <w:gridCol w:w="2465"/>
        <w:gridCol w:w="2465"/>
        <w:gridCol w:w="2464"/>
      </w:tblGrid>
      <w:tr w:rsidR="0006099E" w:rsidRPr="00675D7A">
        <w:trPr>
          <w:trHeight w:val="511"/>
          <w:tblCellSpacing w:w="0" w:type="dxa"/>
        </w:trPr>
        <w:tc>
          <w:tcPr>
            <w:tcW w:w="609" w:type="pct"/>
            <w:vAlign w:val="center"/>
          </w:tcPr>
          <w:p w:rsidR="0006099E" w:rsidRPr="00675D7A" w:rsidRDefault="00BE3334" w:rsidP="00BE27C4">
            <w:pPr>
              <w:ind w:rightChars="50" w:right="120"/>
              <w:jc w:val="righ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27940</wp:posOffset>
                      </wp:positionV>
                      <wp:extent cx="1058545" cy="528320"/>
                      <wp:effectExtent l="0" t="0" r="27305" b="24130"/>
                      <wp:wrapNone/>
                      <wp:docPr id="1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545" cy="528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pt" to="84.1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"/>
                  </w:pict>
                </mc:Fallback>
              </mc:AlternateContent>
            </w:r>
            <w:r w:rsidR="0006099E" w:rsidRPr="00675D7A">
              <w:rPr>
                <w:rFonts w:eastAsia="標楷體"/>
              </w:rPr>
              <w:t>日期</w:t>
            </w:r>
          </w:p>
          <w:p w:rsidR="0006099E" w:rsidRPr="00675D7A" w:rsidRDefault="0006099E" w:rsidP="007360C7">
            <w:pPr>
              <w:rPr>
                <w:rFonts w:eastAsia="標楷體"/>
              </w:rPr>
            </w:pPr>
          </w:p>
          <w:p w:rsidR="0006099E" w:rsidRPr="00675D7A" w:rsidRDefault="0006099E" w:rsidP="00131E14">
            <w:pPr>
              <w:ind w:firstLineChars="50" w:firstLine="120"/>
              <w:rPr>
                <w:rFonts w:eastAsia="標楷體"/>
              </w:rPr>
            </w:pPr>
            <w:r w:rsidRPr="00675D7A">
              <w:rPr>
                <w:rFonts w:eastAsia="標楷體"/>
              </w:rPr>
              <w:t>時間</w:t>
            </w:r>
          </w:p>
        </w:tc>
        <w:tc>
          <w:tcPr>
            <w:tcW w:w="878" w:type="pct"/>
            <w:vAlign w:val="center"/>
          </w:tcPr>
          <w:p w:rsidR="0006099E" w:rsidRPr="00675D7A" w:rsidRDefault="0006099E" w:rsidP="007360C7">
            <w:pPr>
              <w:jc w:val="center"/>
              <w:rPr>
                <w:rFonts w:eastAsia="標楷體"/>
              </w:rPr>
            </w:pPr>
            <w:r w:rsidRPr="00675D7A">
              <w:rPr>
                <w:rFonts w:eastAsia="標楷體"/>
              </w:rPr>
              <w:t>07/05</w:t>
            </w:r>
            <w:r w:rsidRPr="00675D7A">
              <w:rPr>
                <w:rFonts w:eastAsia="標楷體"/>
              </w:rPr>
              <w:t>（六）</w:t>
            </w:r>
          </w:p>
          <w:p w:rsidR="0006099E" w:rsidRPr="00675D7A" w:rsidRDefault="0006099E" w:rsidP="007360C7">
            <w:pPr>
              <w:jc w:val="center"/>
              <w:rPr>
                <w:rFonts w:eastAsia="標楷體"/>
              </w:rPr>
            </w:pPr>
          </w:p>
        </w:tc>
        <w:tc>
          <w:tcPr>
            <w:tcW w:w="878" w:type="pct"/>
            <w:vAlign w:val="center"/>
          </w:tcPr>
          <w:p w:rsidR="0006099E" w:rsidRPr="00675D7A" w:rsidRDefault="0006099E" w:rsidP="007360C7">
            <w:pPr>
              <w:jc w:val="center"/>
              <w:rPr>
                <w:rFonts w:eastAsia="標楷體"/>
              </w:rPr>
            </w:pPr>
            <w:r w:rsidRPr="00675D7A">
              <w:rPr>
                <w:rFonts w:eastAsia="標楷體"/>
              </w:rPr>
              <w:t>07/06</w:t>
            </w:r>
            <w:r w:rsidRPr="00675D7A">
              <w:rPr>
                <w:rFonts w:eastAsia="標楷體"/>
              </w:rPr>
              <w:t>（日）</w:t>
            </w:r>
          </w:p>
          <w:p w:rsidR="0006099E" w:rsidRPr="00675D7A" w:rsidRDefault="0006099E" w:rsidP="007360C7">
            <w:pPr>
              <w:jc w:val="center"/>
              <w:rPr>
                <w:rFonts w:eastAsia="標楷體"/>
              </w:rPr>
            </w:pPr>
            <w:r w:rsidRPr="00675D7A">
              <w:rPr>
                <w:rFonts w:eastAsia="標楷體"/>
              </w:rPr>
              <w:t>(</w:t>
            </w:r>
            <w:proofErr w:type="gramStart"/>
            <w:r w:rsidRPr="00675D7A">
              <w:rPr>
                <w:rFonts w:eastAsia="標楷體"/>
              </w:rPr>
              <w:t>環管系</w:t>
            </w:r>
            <w:proofErr w:type="gramEnd"/>
            <w:r w:rsidRPr="00675D7A">
              <w:rPr>
                <w:rFonts w:eastAsia="標楷體"/>
              </w:rPr>
              <w:t>)</w:t>
            </w:r>
          </w:p>
        </w:tc>
        <w:tc>
          <w:tcPr>
            <w:tcW w:w="878" w:type="pct"/>
            <w:vAlign w:val="center"/>
          </w:tcPr>
          <w:p w:rsidR="0006099E" w:rsidRPr="00675D7A" w:rsidRDefault="0006099E" w:rsidP="007360C7">
            <w:pPr>
              <w:jc w:val="center"/>
              <w:rPr>
                <w:rFonts w:eastAsia="標楷體"/>
              </w:rPr>
            </w:pPr>
            <w:r w:rsidRPr="00675D7A">
              <w:rPr>
                <w:rFonts w:eastAsia="標楷體"/>
              </w:rPr>
              <w:t>07/07</w:t>
            </w:r>
            <w:r w:rsidRPr="00675D7A">
              <w:rPr>
                <w:rFonts w:eastAsia="標楷體"/>
              </w:rPr>
              <w:t>（一）</w:t>
            </w:r>
          </w:p>
          <w:p w:rsidR="0006099E" w:rsidRPr="00675D7A" w:rsidRDefault="0006099E" w:rsidP="007360C7">
            <w:pPr>
              <w:jc w:val="center"/>
              <w:rPr>
                <w:rFonts w:eastAsia="標楷體"/>
              </w:rPr>
            </w:pPr>
            <w:r w:rsidRPr="00675D7A">
              <w:rPr>
                <w:rFonts w:eastAsia="標楷體"/>
              </w:rPr>
              <w:t>(</w:t>
            </w:r>
            <w:r w:rsidRPr="00675D7A">
              <w:rPr>
                <w:rFonts w:eastAsia="標楷體"/>
              </w:rPr>
              <w:t>環工系</w:t>
            </w:r>
            <w:r w:rsidRPr="00675D7A">
              <w:rPr>
                <w:rFonts w:eastAsia="標楷體"/>
              </w:rPr>
              <w:t>)</w:t>
            </w:r>
          </w:p>
        </w:tc>
        <w:tc>
          <w:tcPr>
            <w:tcW w:w="878" w:type="pct"/>
            <w:vAlign w:val="center"/>
          </w:tcPr>
          <w:p w:rsidR="0006099E" w:rsidRPr="00675D7A" w:rsidRDefault="0006099E" w:rsidP="007360C7">
            <w:pPr>
              <w:jc w:val="center"/>
              <w:rPr>
                <w:rFonts w:eastAsia="標楷體"/>
              </w:rPr>
            </w:pPr>
            <w:r w:rsidRPr="00675D7A">
              <w:rPr>
                <w:rFonts w:eastAsia="標楷體"/>
              </w:rPr>
              <w:t>07/08</w:t>
            </w:r>
            <w:r w:rsidRPr="00675D7A">
              <w:rPr>
                <w:rFonts w:eastAsia="標楷體"/>
              </w:rPr>
              <w:t>（二）</w:t>
            </w:r>
          </w:p>
          <w:p w:rsidR="0006099E" w:rsidRPr="00675D7A" w:rsidRDefault="0006099E" w:rsidP="007360C7">
            <w:pPr>
              <w:jc w:val="center"/>
              <w:rPr>
                <w:rFonts w:eastAsia="標楷體"/>
              </w:rPr>
            </w:pPr>
            <w:r w:rsidRPr="00675D7A">
              <w:rPr>
                <w:rFonts w:eastAsia="標楷體"/>
              </w:rPr>
              <w:t>(</w:t>
            </w:r>
            <w:proofErr w:type="gramStart"/>
            <w:r w:rsidRPr="00675D7A">
              <w:rPr>
                <w:rFonts w:eastAsia="標楷體"/>
              </w:rPr>
              <w:t>職安系</w:t>
            </w:r>
            <w:proofErr w:type="gramEnd"/>
            <w:r w:rsidRPr="00675D7A">
              <w:rPr>
                <w:rFonts w:eastAsia="標楷體"/>
              </w:rPr>
              <w:t>)</w:t>
            </w:r>
          </w:p>
        </w:tc>
        <w:tc>
          <w:tcPr>
            <w:tcW w:w="878" w:type="pct"/>
            <w:vAlign w:val="center"/>
          </w:tcPr>
          <w:p w:rsidR="0006099E" w:rsidRPr="00675D7A" w:rsidRDefault="0006099E" w:rsidP="007360C7">
            <w:pPr>
              <w:jc w:val="center"/>
              <w:rPr>
                <w:rFonts w:eastAsia="標楷體"/>
              </w:rPr>
            </w:pPr>
            <w:r w:rsidRPr="00675D7A">
              <w:rPr>
                <w:rFonts w:eastAsia="標楷體"/>
              </w:rPr>
              <w:t>07/09</w:t>
            </w:r>
            <w:r w:rsidRPr="00675D7A">
              <w:rPr>
                <w:rFonts w:eastAsia="標楷體"/>
              </w:rPr>
              <w:t>（三）</w:t>
            </w:r>
          </w:p>
          <w:p w:rsidR="0006099E" w:rsidRPr="00675D7A" w:rsidRDefault="0006099E" w:rsidP="007360C7">
            <w:pPr>
              <w:jc w:val="center"/>
              <w:rPr>
                <w:rFonts w:eastAsia="標楷體"/>
              </w:rPr>
            </w:pPr>
            <w:r w:rsidRPr="00675D7A">
              <w:rPr>
                <w:rFonts w:eastAsia="標楷體"/>
              </w:rPr>
              <w:t>(</w:t>
            </w:r>
            <w:proofErr w:type="gramStart"/>
            <w:r w:rsidRPr="00675D7A">
              <w:rPr>
                <w:rFonts w:eastAsia="標楷體"/>
              </w:rPr>
              <w:t>應資系</w:t>
            </w:r>
            <w:proofErr w:type="gramEnd"/>
            <w:r w:rsidRPr="00675D7A">
              <w:rPr>
                <w:rFonts w:eastAsia="標楷體"/>
              </w:rPr>
              <w:t>)</w:t>
            </w:r>
          </w:p>
        </w:tc>
      </w:tr>
      <w:tr w:rsidR="0006099E" w:rsidRPr="00675D7A">
        <w:trPr>
          <w:trHeight w:val="462"/>
          <w:tblCellSpacing w:w="0" w:type="dxa"/>
        </w:trPr>
        <w:tc>
          <w:tcPr>
            <w:tcW w:w="609" w:type="pct"/>
            <w:vAlign w:val="center"/>
          </w:tcPr>
          <w:p w:rsidR="0006099E" w:rsidRPr="00675D7A" w:rsidRDefault="0006099E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9"/>
                <w:attr w:name="Minute" w:val="30"/>
              </w:smartTagPr>
              <w:r w:rsidRPr="00675D7A">
                <w:rPr>
                  <w:rFonts w:eastAsia="標楷體"/>
                </w:rPr>
                <w:t>07:</w:t>
              </w:r>
              <w:r w:rsidR="00D12618" w:rsidRPr="00675D7A">
                <w:rPr>
                  <w:rFonts w:eastAsia="標楷體"/>
                </w:rPr>
                <w:t>3</w:t>
              </w:r>
              <w:r w:rsidRPr="00675D7A">
                <w:rPr>
                  <w:rFonts w:eastAsia="標楷體"/>
                </w:rPr>
                <w:t>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20"/>
              </w:smartTagPr>
              <w:r w:rsidRPr="00675D7A">
                <w:rPr>
                  <w:rFonts w:eastAsia="標楷體"/>
                </w:rPr>
                <w:t>8:</w:t>
              </w:r>
              <w:r w:rsidR="00D12618" w:rsidRPr="00675D7A">
                <w:rPr>
                  <w:rFonts w:eastAsia="標楷體"/>
                </w:rPr>
                <w:t>2</w:t>
              </w:r>
              <w:r w:rsidRPr="00675D7A">
                <w:rPr>
                  <w:rFonts w:eastAsia="標楷體"/>
                </w:rPr>
                <w:t>0</w:t>
              </w:r>
            </w:smartTag>
          </w:p>
        </w:tc>
        <w:tc>
          <w:tcPr>
            <w:tcW w:w="878" w:type="pct"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</w:tcPr>
          <w:p w:rsidR="0006099E" w:rsidRPr="00675D7A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盥洗</w:t>
            </w:r>
          </w:p>
        </w:tc>
      </w:tr>
      <w:tr w:rsidR="00D13D0E" w:rsidRPr="00675D7A">
        <w:trPr>
          <w:trHeight w:val="244"/>
          <w:tblCellSpacing w:w="0" w:type="dxa"/>
        </w:trPr>
        <w:tc>
          <w:tcPr>
            <w:tcW w:w="609" w:type="pct"/>
            <w:vAlign w:val="center"/>
          </w:tcPr>
          <w:p w:rsidR="00D13D0E" w:rsidRPr="00675D7A" w:rsidRDefault="00D13D0E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8"/>
                <w:attr w:name="Minute" w:val="20"/>
              </w:smartTagPr>
              <w:r w:rsidRPr="00675D7A">
                <w:rPr>
                  <w:rFonts w:eastAsia="標楷體"/>
                </w:rPr>
                <w:t>08:20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75D7A">
                <w:rPr>
                  <w:rFonts w:eastAsia="標楷體"/>
                </w:rPr>
                <w:t>09:00</w:t>
              </w:r>
            </w:smartTag>
          </w:p>
        </w:tc>
        <w:tc>
          <w:tcPr>
            <w:tcW w:w="878" w:type="pct"/>
            <w:vAlign w:val="center"/>
          </w:tcPr>
          <w:p w:rsidR="00D13D0E" w:rsidRPr="00675D7A" w:rsidRDefault="00D13D0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報到／嘉藥環工大樓</w:t>
            </w:r>
          </w:p>
        </w:tc>
        <w:tc>
          <w:tcPr>
            <w:tcW w:w="878" w:type="pct"/>
          </w:tcPr>
          <w:p w:rsidR="00D13D0E" w:rsidRPr="00675D7A" w:rsidRDefault="00D13D0E" w:rsidP="00675D7A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集合／嘉藥</w:t>
            </w:r>
          </w:p>
        </w:tc>
        <w:tc>
          <w:tcPr>
            <w:tcW w:w="878" w:type="pct"/>
          </w:tcPr>
          <w:p w:rsidR="00D13D0E" w:rsidRPr="00675D7A" w:rsidRDefault="00D13D0E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集合／嘉藥</w:t>
            </w:r>
            <w:r w:rsidR="00675D7A" w:rsidRPr="00675D7A">
              <w:rPr>
                <w:rFonts w:eastAsia="標楷體"/>
              </w:rPr>
              <w:t>／車程</w:t>
            </w:r>
          </w:p>
        </w:tc>
        <w:tc>
          <w:tcPr>
            <w:tcW w:w="878" w:type="pct"/>
          </w:tcPr>
          <w:p w:rsidR="00D13D0E" w:rsidRPr="00675D7A" w:rsidRDefault="00675D7A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集合</w:t>
            </w:r>
            <w:r w:rsidR="00D13D0E" w:rsidRPr="00675D7A">
              <w:rPr>
                <w:rFonts w:eastAsia="標楷體"/>
              </w:rPr>
              <w:t>／嘉藥</w:t>
            </w:r>
            <w:r w:rsidRPr="00675D7A">
              <w:rPr>
                <w:rFonts w:eastAsia="標楷體"/>
              </w:rPr>
              <w:t>／車程</w:t>
            </w:r>
          </w:p>
        </w:tc>
        <w:tc>
          <w:tcPr>
            <w:tcW w:w="878" w:type="pct"/>
            <w:vAlign w:val="center"/>
          </w:tcPr>
          <w:p w:rsidR="00D13D0E" w:rsidRPr="00675D7A" w:rsidRDefault="00D13D0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早餐</w:t>
            </w:r>
          </w:p>
        </w:tc>
      </w:tr>
      <w:tr w:rsidR="0006099E" w:rsidRPr="00675D7A">
        <w:trPr>
          <w:trHeight w:val="244"/>
          <w:tblCellSpacing w:w="0" w:type="dxa"/>
        </w:trPr>
        <w:tc>
          <w:tcPr>
            <w:tcW w:w="609" w:type="pct"/>
            <w:vAlign w:val="center"/>
          </w:tcPr>
          <w:p w:rsidR="0006099E" w:rsidRPr="00675D7A" w:rsidRDefault="0006099E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75D7A">
                <w:rPr>
                  <w:rFonts w:eastAsia="標楷體"/>
                </w:rPr>
                <w:t>09:00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675D7A">
                <w:rPr>
                  <w:rFonts w:eastAsia="標楷體"/>
                </w:rPr>
                <w:t>10:00</w:t>
              </w:r>
            </w:smartTag>
          </w:p>
        </w:tc>
        <w:tc>
          <w:tcPr>
            <w:tcW w:w="878" w:type="pct"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開營儀式</w:t>
            </w:r>
          </w:p>
        </w:tc>
        <w:tc>
          <w:tcPr>
            <w:tcW w:w="878" w:type="pct"/>
            <w:vMerge w:val="restart"/>
            <w:vAlign w:val="center"/>
          </w:tcPr>
          <w:p w:rsidR="0006099E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生生不息</w:t>
            </w:r>
            <w:r w:rsidRPr="00675D7A">
              <w:rPr>
                <w:rFonts w:eastAsia="標楷體"/>
              </w:rPr>
              <w:t>─</w:t>
            </w:r>
            <w:r w:rsidRPr="00675D7A">
              <w:rPr>
                <w:rFonts w:eastAsia="標楷體"/>
              </w:rPr>
              <w:t>生態池及雨水回收</w:t>
            </w:r>
          </w:p>
          <w:p w:rsidR="00675D7A" w:rsidRPr="00675D7A" w:rsidRDefault="00675D7A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林瑩峰老師</w:t>
            </w:r>
            <w:r w:rsidRPr="00675D7A">
              <w:rPr>
                <w:rFonts w:eastAsia="標楷體"/>
              </w:rPr>
              <w:t>）</w:t>
            </w:r>
          </w:p>
        </w:tc>
        <w:tc>
          <w:tcPr>
            <w:tcW w:w="878" w:type="pct"/>
            <w:vMerge w:val="restart"/>
            <w:vAlign w:val="center"/>
          </w:tcPr>
          <w:p w:rsidR="0006099E" w:rsidRDefault="00BE27C4" w:rsidP="00BE27C4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臺南我的家</w:t>
            </w:r>
            <w:r w:rsidRPr="00675D7A">
              <w:rPr>
                <w:rFonts w:eastAsia="標楷體"/>
              </w:rPr>
              <w:t>─</w:t>
            </w:r>
            <w:r w:rsidRPr="00675D7A">
              <w:rPr>
                <w:rFonts w:eastAsia="標楷體"/>
              </w:rPr>
              <w:t>走讀二仁溪、都會公園、百年糖廠及生態學校</w:t>
            </w:r>
          </w:p>
          <w:p w:rsidR="00675D7A" w:rsidRPr="00675D7A" w:rsidRDefault="00675D7A" w:rsidP="00BE27C4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林勇成校長</w:t>
            </w:r>
            <w:r w:rsidR="008E7D89">
              <w:rPr>
                <w:rFonts w:eastAsia="標楷體" w:hint="eastAsia"/>
              </w:rPr>
              <w:t>）</w:t>
            </w:r>
            <w:r w:rsidR="008E7D89">
              <w:rPr>
                <w:rFonts w:eastAsia="標楷體" w:hint="eastAsia"/>
              </w:rPr>
              <w:t>/</w:t>
            </w:r>
            <w:r w:rsidR="008E7D89" w:rsidRPr="00675D7A">
              <w:rPr>
                <w:rFonts w:eastAsia="標楷體"/>
              </w:rPr>
              <w:t>（</w:t>
            </w:r>
            <w:r w:rsidR="008E7D89">
              <w:rPr>
                <w:rFonts w:eastAsia="標楷體" w:hint="eastAsia"/>
              </w:rPr>
              <w:t>黃政賢老師</w:t>
            </w:r>
            <w:r w:rsidRPr="00675D7A">
              <w:rPr>
                <w:rFonts w:eastAsia="標楷體"/>
              </w:rPr>
              <w:t>）</w:t>
            </w:r>
          </w:p>
        </w:tc>
        <w:tc>
          <w:tcPr>
            <w:tcW w:w="878" w:type="pct"/>
            <w:vMerge w:val="restart"/>
            <w:vAlign w:val="center"/>
          </w:tcPr>
          <w:p w:rsidR="0006099E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鋼鐵人</w:t>
            </w:r>
            <w:r w:rsidRPr="00675D7A">
              <w:rPr>
                <w:rFonts w:eastAsia="標楷體"/>
              </w:rPr>
              <w:t>─</w:t>
            </w:r>
            <w:r w:rsidRPr="00675D7A">
              <w:rPr>
                <w:rFonts w:eastAsia="標楷體"/>
              </w:rPr>
              <w:t>中國鋼鐵公司參訪</w:t>
            </w:r>
          </w:p>
          <w:p w:rsidR="00675D7A" w:rsidRPr="00675D7A" w:rsidRDefault="00675D7A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鄭世岳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潘宏一老師</w:t>
            </w:r>
            <w:r w:rsidRPr="00675D7A">
              <w:rPr>
                <w:rFonts w:eastAsia="標楷體"/>
              </w:rPr>
              <w:t>）</w:t>
            </w:r>
          </w:p>
        </w:tc>
        <w:tc>
          <w:tcPr>
            <w:tcW w:w="878" w:type="pct"/>
            <w:vMerge w:val="restart"/>
            <w:vAlign w:val="center"/>
          </w:tcPr>
          <w:p w:rsidR="0006099E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 xml:space="preserve">Google </w:t>
            </w:r>
            <w:r w:rsidRPr="00675D7A">
              <w:rPr>
                <w:rFonts w:eastAsia="標楷體"/>
              </w:rPr>
              <w:t>好好玩</w:t>
            </w:r>
          </w:p>
          <w:p w:rsidR="00675D7A" w:rsidRPr="00675D7A" w:rsidRDefault="00675D7A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劉鼎昱老師</w:t>
            </w:r>
            <w:r w:rsidRPr="00675D7A">
              <w:rPr>
                <w:rFonts w:eastAsia="標楷體"/>
              </w:rPr>
              <w:t>）</w:t>
            </w:r>
          </w:p>
        </w:tc>
      </w:tr>
      <w:tr w:rsidR="0006099E" w:rsidRPr="00675D7A">
        <w:trPr>
          <w:trHeight w:val="244"/>
          <w:tblCellSpacing w:w="0" w:type="dxa"/>
        </w:trPr>
        <w:tc>
          <w:tcPr>
            <w:tcW w:w="609" w:type="pct"/>
            <w:vAlign w:val="center"/>
          </w:tcPr>
          <w:p w:rsidR="0006099E" w:rsidRPr="00675D7A" w:rsidRDefault="0006099E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675D7A">
                <w:rPr>
                  <w:rFonts w:eastAsia="標楷體"/>
                </w:rPr>
                <w:t>10:00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675D7A">
                <w:rPr>
                  <w:rFonts w:eastAsia="標楷體"/>
                </w:rPr>
                <w:t>11:00</w:t>
              </w:r>
            </w:smartTag>
          </w:p>
        </w:tc>
        <w:tc>
          <w:tcPr>
            <w:tcW w:w="878" w:type="pct"/>
            <w:vMerge w:val="restart"/>
            <w:vAlign w:val="center"/>
          </w:tcPr>
          <w:p w:rsidR="0006099E" w:rsidRDefault="0006099E" w:rsidP="00131E14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675D7A">
              <w:rPr>
                <w:rFonts w:eastAsia="標楷體"/>
              </w:rPr>
              <w:t>誰是我</w:t>
            </w:r>
            <w:r w:rsidR="00131E14" w:rsidRPr="00675D7A">
              <w:rPr>
                <w:rFonts w:eastAsia="標楷體"/>
              </w:rPr>
              <w:t>─</w:t>
            </w:r>
            <w:r w:rsidRPr="00675D7A">
              <w:rPr>
                <w:rFonts w:eastAsia="標楷體"/>
                <w:color w:val="000000"/>
                <w:sz w:val="22"/>
                <w:szCs w:val="22"/>
              </w:rPr>
              <w:t>自我覺察</w:t>
            </w:r>
          </w:p>
          <w:p w:rsidR="00675D7A" w:rsidRPr="00675D7A" w:rsidRDefault="00675D7A" w:rsidP="00131E14">
            <w:pPr>
              <w:rPr>
                <w:rFonts w:eastAsia="標楷體"/>
                <w:sz w:val="22"/>
              </w:rPr>
            </w:pPr>
            <w:r w:rsidRPr="00675D7A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鄭蕙玲老師</w:t>
            </w:r>
            <w:r w:rsidRPr="00675D7A">
              <w:rPr>
                <w:rFonts w:eastAsia="標楷體"/>
              </w:rPr>
              <w:t>）</w:t>
            </w: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  <w:color w:val="FF0000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</w:tr>
      <w:tr w:rsidR="0006099E" w:rsidRPr="00675D7A">
        <w:trPr>
          <w:trHeight w:val="715"/>
          <w:tblCellSpacing w:w="0" w:type="dxa"/>
        </w:trPr>
        <w:tc>
          <w:tcPr>
            <w:tcW w:w="609" w:type="pct"/>
            <w:vAlign w:val="center"/>
          </w:tcPr>
          <w:p w:rsidR="0006099E" w:rsidRPr="00675D7A" w:rsidRDefault="0006099E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675D7A">
                <w:rPr>
                  <w:rFonts w:eastAsia="標楷體"/>
                </w:rPr>
                <w:t>11:00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675D7A">
                <w:rPr>
                  <w:rFonts w:eastAsia="標楷體"/>
                </w:rPr>
                <w:t>12:00</w:t>
              </w:r>
            </w:smartTag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  <w:color w:val="FF0000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</w:tr>
      <w:tr w:rsidR="00131E14" w:rsidRPr="00675D7A">
        <w:trPr>
          <w:trHeight w:val="559"/>
          <w:tblCellSpacing w:w="0" w:type="dxa"/>
        </w:trPr>
        <w:tc>
          <w:tcPr>
            <w:tcW w:w="609" w:type="pct"/>
            <w:vAlign w:val="center"/>
          </w:tcPr>
          <w:p w:rsidR="00131E14" w:rsidRPr="00675D7A" w:rsidRDefault="00131E14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675D7A">
                <w:rPr>
                  <w:rFonts w:eastAsia="標楷體"/>
                </w:rPr>
                <w:t>12:00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675D7A">
                <w:rPr>
                  <w:rFonts w:eastAsia="標楷體"/>
                </w:rPr>
                <w:t>13:30</w:t>
              </w:r>
            </w:smartTag>
          </w:p>
        </w:tc>
        <w:tc>
          <w:tcPr>
            <w:tcW w:w="878" w:type="pct"/>
            <w:vAlign w:val="center"/>
          </w:tcPr>
          <w:p w:rsidR="00131E14" w:rsidRPr="00675D7A" w:rsidRDefault="00131E14" w:rsidP="00BE27C4">
            <w:pPr>
              <w:jc w:val="both"/>
              <w:rPr>
                <w:rFonts w:eastAsia="標楷體"/>
              </w:rPr>
            </w:pPr>
            <w:r w:rsidRPr="00675D7A">
              <w:rPr>
                <w:rFonts w:eastAsia="標楷體"/>
              </w:rPr>
              <w:t>午餐／午休</w:t>
            </w:r>
          </w:p>
        </w:tc>
        <w:tc>
          <w:tcPr>
            <w:tcW w:w="878" w:type="pct"/>
            <w:vAlign w:val="center"/>
          </w:tcPr>
          <w:p w:rsidR="00131E14" w:rsidRPr="00675D7A" w:rsidRDefault="00131E14" w:rsidP="00131E14">
            <w:pPr>
              <w:jc w:val="both"/>
              <w:rPr>
                <w:rFonts w:eastAsia="標楷體"/>
              </w:rPr>
            </w:pPr>
            <w:r w:rsidRPr="00675D7A">
              <w:rPr>
                <w:rFonts w:eastAsia="標楷體"/>
              </w:rPr>
              <w:t>午餐／午休</w:t>
            </w:r>
          </w:p>
        </w:tc>
        <w:tc>
          <w:tcPr>
            <w:tcW w:w="878" w:type="pct"/>
            <w:vAlign w:val="center"/>
          </w:tcPr>
          <w:p w:rsidR="00131E14" w:rsidRPr="00675D7A" w:rsidRDefault="00131E14" w:rsidP="00131E14">
            <w:pPr>
              <w:jc w:val="both"/>
              <w:rPr>
                <w:rFonts w:eastAsia="標楷體"/>
              </w:rPr>
            </w:pPr>
            <w:r w:rsidRPr="00675D7A">
              <w:rPr>
                <w:rFonts w:eastAsia="標楷體"/>
              </w:rPr>
              <w:t>午餐／車程</w:t>
            </w:r>
          </w:p>
        </w:tc>
        <w:tc>
          <w:tcPr>
            <w:tcW w:w="878" w:type="pct"/>
            <w:vAlign w:val="center"/>
          </w:tcPr>
          <w:p w:rsidR="00131E14" w:rsidRPr="00675D7A" w:rsidRDefault="00131E14" w:rsidP="00131E14">
            <w:pPr>
              <w:jc w:val="both"/>
              <w:rPr>
                <w:rFonts w:eastAsia="標楷體"/>
              </w:rPr>
            </w:pPr>
            <w:r w:rsidRPr="00675D7A">
              <w:rPr>
                <w:rFonts w:eastAsia="標楷體"/>
              </w:rPr>
              <w:t>午餐／午休</w:t>
            </w:r>
          </w:p>
        </w:tc>
        <w:tc>
          <w:tcPr>
            <w:tcW w:w="878" w:type="pct"/>
            <w:vAlign w:val="center"/>
          </w:tcPr>
          <w:p w:rsidR="00131E14" w:rsidRPr="00675D7A" w:rsidRDefault="00131E14" w:rsidP="00131E14">
            <w:pPr>
              <w:jc w:val="both"/>
              <w:rPr>
                <w:rFonts w:eastAsia="標楷體"/>
              </w:rPr>
            </w:pPr>
            <w:r w:rsidRPr="00675D7A">
              <w:rPr>
                <w:rFonts w:eastAsia="標楷體"/>
              </w:rPr>
              <w:t>午餐／午休</w:t>
            </w:r>
          </w:p>
        </w:tc>
      </w:tr>
      <w:tr w:rsidR="0006099E" w:rsidRPr="00675D7A">
        <w:trPr>
          <w:trHeight w:val="1102"/>
          <w:tblCellSpacing w:w="0" w:type="dxa"/>
        </w:trPr>
        <w:tc>
          <w:tcPr>
            <w:tcW w:w="609" w:type="pct"/>
            <w:vAlign w:val="center"/>
          </w:tcPr>
          <w:p w:rsidR="0006099E" w:rsidRPr="00675D7A" w:rsidRDefault="0006099E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675D7A">
                <w:rPr>
                  <w:rFonts w:eastAsia="標楷體"/>
                </w:rPr>
                <w:t>13:30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675D7A">
                <w:rPr>
                  <w:rFonts w:eastAsia="標楷體"/>
                </w:rPr>
                <w:t>1</w:t>
              </w:r>
              <w:r w:rsidR="00131E14" w:rsidRPr="00675D7A">
                <w:rPr>
                  <w:rFonts w:eastAsia="標楷體"/>
                </w:rPr>
                <w:t>6</w:t>
              </w:r>
              <w:r w:rsidRPr="00675D7A">
                <w:rPr>
                  <w:rFonts w:eastAsia="標楷體"/>
                </w:rPr>
                <w:t>:</w:t>
              </w:r>
              <w:r w:rsidR="00131E14" w:rsidRPr="00675D7A">
                <w:rPr>
                  <w:rFonts w:eastAsia="標楷體"/>
                </w:rPr>
                <w:t>0</w:t>
              </w:r>
              <w:r w:rsidRPr="00675D7A">
                <w:rPr>
                  <w:rFonts w:eastAsia="標楷體"/>
                </w:rPr>
                <w:t>0</w:t>
              </w:r>
            </w:smartTag>
          </w:p>
        </w:tc>
        <w:tc>
          <w:tcPr>
            <w:tcW w:w="878" w:type="pct"/>
            <w:vMerge w:val="restart"/>
            <w:vAlign w:val="center"/>
          </w:tcPr>
          <w:p w:rsidR="0006099E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感官元素</w:t>
            </w:r>
            <w:r w:rsidRPr="00675D7A">
              <w:rPr>
                <w:rFonts w:eastAsia="標楷體"/>
              </w:rPr>
              <w:t>─</w:t>
            </w:r>
            <w:r w:rsidRPr="00675D7A">
              <w:rPr>
                <w:rFonts w:eastAsia="標楷體"/>
              </w:rPr>
              <w:t>自然生態探索</w:t>
            </w:r>
          </w:p>
          <w:p w:rsidR="00675D7A" w:rsidRPr="00675D7A" w:rsidRDefault="00675D7A" w:rsidP="007360C7">
            <w:pPr>
              <w:rPr>
                <w:rFonts w:eastAsia="標楷體"/>
                <w:sz w:val="22"/>
              </w:rPr>
            </w:pPr>
            <w:r w:rsidRPr="00675D7A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鄭蕙玲老師</w:t>
            </w:r>
            <w:r w:rsidRPr="00675D7A">
              <w:rPr>
                <w:rFonts w:eastAsia="標楷體"/>
              </w:rPr>
              <w:t>）</w:t>
            </w:r>
          </w:p>
        </w:tc>
        <w:tc>
          <w:tcPr>
            <w:tcW w:w="878" w:type="pct"/>
            <w:vMerge w:val="restart"/>
            <w:vAlign w:val="center"/>
          </w:tcPr>
          <w:p w:rsidR="0006099E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再生能源行不行</w:t>
            </w:r>
            <w:r w:rsidRPr="00675D7A">
              <w:rPr>
                <w:rFonts w:eastAsia="標楷體"/>
              </w:rPr>
              <w:t>─</w:t>
            </w:r>
            <w:r w:rsidRPr="00675D7A">
              <w:rPr>
                <w:rFonts w:eastAsia="標楷體"/>
              </w:rPr>
              <w:t>能源小車動手做</w:t>
            </w:r>
          </w:p>
          <w:p w:rsidR="00675D7A" w:rsidRPr="00675D7A" w:rsidRDefault="00675D7A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李得元老師</w:t>
            </w:r>
            <w:r w:rsidRPr="00675D7A">
              <w:rPr>
                <w:rFonts w:eastAsia="標楷體"/>
              </w:rPr>
              <w:t>）</w:t>
            </w:r>
          </w:p>
        </w:tc>
        <w:tc>
          <w:tcPr>
            <w:tcW w:w="878" w:type="pct"/>
            <w:vMerge w:val="restart"/>
            <w:vAlign w:val="center"/>
          </w:tcPr>
          <w:p w:rsidR="0006099E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親愛的，我把垃圾變小了</w:t>
            </w:r>
            <w:r w:rsidRPr="00675D7A">
              <w:rPr>
                <w:rFonts w:eastAsia="標楷體"/>
              </w:rPr>
              <w:t>!─</w:t>
            </w:r>
            <w:r w:rsidRPr="00675D7A">
              <w:rPr>
                <w:rFonts w:eastAsia="標楷體"/>
              </w:rPr>
              <w:t>參觀城西焚化爐</w:t>
            </w:r>
          </w:p>
          <w:p w:rsidR="00675D7A" w:rsidRPr="00675D7A" w:rsidRDefault="00675D7A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黃政賢老師</w:t>
            </w:r>
            <w:r w:rsidRPr="00675D7A">
              <w:rPr>
                <w:rFonts w:eastAsia="標楷體"/>
              </w:rPr>
              <w:t>）</w:t>
            </w:r>
          </w:p>
        </w:tc>
        <w:tc>
          <w:tcPr>
            <w:tcW w:w="878" w:type="pct"/>
            <w:vMerge w:val="restart"/>
            <w:vAlign w:val="center"/>
          </w:tcPr>
          <w:p w:rsidR="0006099E" w:rsidRPr="00675D7A" w:rsidRDefault="00131E14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防災體驗鬥陣來</w:t>
            </w:r>
          </w:p>
          <w:p w:rsidR="00131E14" w:rsidRDefault="00D12618" w:rsidP="00131E14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（</w:t>
            </w:r>
            <w:r w:rsidR="00131E14" w:rsidRPr="00675D7A">
              <w:rPr>
                <w:rFonts w:eastAsia="標楷體"/>
              </w:rPr>
              <w:t>配合中鋼午休時間，</w:t>
            </w:r>
            <w:r w:rsidR="00131E14" w:rsidRPr="00675D7A">
              <w:rPr>
                <w:rFonts w:eastAsia="標楷體"/>
              </w:rPr>
              <w:t>13:00</w:t>
            </w:r>
            <w:r w:rsidR="00131E14" w:rsidRPr="00675D7A">
              <w:rPr>
                <w:rFonts w:eastAsia="標楷體"/>
              </w:rPr>
              <w:t>開始上課</w:t>
            </w:r>
            <w:r w:rsidRPr="00675D7A">
              <w:rPr>
                <w:rFonts w:eastAsia="標楷體"/>
              </w:rPr>
              <w:t>）</w:t>
            </w:r>
          </w:p>
          <w:p w:rsidR="00675D7A" w:rsidRPr="00675D7A" w:rsidRDefault="00675D7A" w:rsidP="00131E14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鄭世岳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潘宏一老師</w:t>
            </w:r>
            <w:r w:rsidRPr="00675D7A">
              <w:rPr>
                <w:rFonts w:eastAsia="標楷體"/>
              </w:rPr>
              <w:t>）</w:t>
            </w:r>
          </w:p>
        </w:tc>
        <w:tc>
          <w:tcPr>
            <w:tcW w:w="878" w:type="pct"/>
            <w:vAlign w:val="center"/>
          </w:tcPr>
          <w:p w:rsidR="00675D7A" w:rsidRDefault="0006099E" w:rsidP="00675D7A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大地尋寶</w:t>
            </w:r>
          </w:p>
          <w:p w:rsidR="00675D7A" w:rsidRPr="00675D7A" w:rsidRDefault="00675D7A" w:rsidP="00675D7A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蔡金豐老師</w:t>
            </w:r>
            <w:r w:rsidRPr="00675D7A">
              <w:rPr>
                <w:rFonts w:eastAsia="標楷體"/>
              </w:rPr>
              <w:t>）</w:t>
            </w:r>
          </w:p>
        </w:tc>
      </w:tr>
      <w:tr w:rsidR="00131E14" w:rsidRPr="00675D7A">
        <w:trPr>
          <w:trHeight w:val="538"/>
          <w:tblCellSpacing w:w="0" w:type="dxa"/>
        </w:trPr>
        <w:tc>
          <w:tcPr>
            <w:tcW w:w="609" w:type="pct"/>
            <w:vAlign w:val="center"/>
          </w:tcPr>
          <w:p w:rsidR="00131E14" w:rsidRPr="00675D7A" w:rsidRDefault="00131E14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675D7A">
                <w:rPr>
                  <w:rFonts w:eastAsia="標楷體"/>
                </w:rPr>
                <w:t>16:00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675D7A">
                <w:rPr>
                  <w:rFonts w:eastAsia="標楷體"/>
                </w:rPr>
                <w:t>17:00</w:t>
              </w:r>
            </w:smartTag>
          </w:p>
        </w:tc>
        <w:tc>
          <w:tcPr>
            <w:tcW w:w="878" w:type="pct"/>
            <w:vMerge/>
            <w:vAlign w:val="center"/>
          </w:tcPr>
          <w:p w:rsidR="00131E14" w:rsidRPr="00675D7A" w:rsidRDefault="00131E14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131E14" w:rsidRPr="00675D7A" w:rsidRDefault="00131E14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131E14" w:rsidRPr="00675D7A" w:rsidRDefault="00131E14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131E14" w:rsidRPr="00675D7A" w:rsidRDefault="00131E14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Align w:val="center"/>
          </w:tcPr>
          <w:p w:rsidR="00131E14" w:rsidRPr="00675D7A" w:rsidRDefault="00131E14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綜合分享</w:t>
            </w:r>
          </w:p>
          <w:p w:rsidR="00131E14" w:rsidRPr="00675D7A" w:rsidRDefault="00131E14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閉營儀式</w:t>
            </w:r>
          </w:p>
        </w:tc>
      </w:tr>
      <w:tr w:rsidR="0006099E" w:rsidRPr="00675D7A">
        <w:trPr>
          <w:trHeight w:val="244"/>
          <w:tblCellSpacing w:w="0" w:type="dxa"/>
        </w:trPr>
        <w:tc>
          <w:tcPr>
            <w:tcW w:w="609" w:type="pct"/>
            <w:vAlign w:val="center"/>
          </w:tcPr>
          <w:p w:rsidR="0006099E" w:rsidRPr="00675D7A" w:rsidRDefault="0006099E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675D7A">
                <w:rPr>
                  <w:rFonts w:eastAsia="標楷體"/>
                </w:rPr>
                <w:t>17:30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675D7A">
                <w:rPr>
                  <w:rFonts w:eastAsia="標楷體"/>
                </w:rPr>
                <w:t>19:00</w:t>
              </w:r>
            </w:smartTag>
          </w:p>
        </w:tc>
        <w:tc>
          <w:tcPr>
            <w:tcW w:w="878" w:type="pct"/>
            <w:vMerge w:val="restart"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返家休息</w:t>
            </w:r>
          </w:p>
        </w:tc>
        <w:tc>
          <w:tcPr>
            <w:tcW w:w="878" w:type="pct"/>
            <w:vMerge w:val="restart"/>
            <w:vAlign w:val="center"/>
          </w:tcPr>
          <w:p w:rsidR="0006099E" w:rsidRPr="00675D7A" w:rsidRDefault="0006099E" w:rsidP="007360C7">
            <w:pPr>
              <w:jc w:val="both"/>
              <w:rPr>
                <w:rFonts w:eastAsia="標楷體"/>
              </w:rPr>
            </w:pPr>
            <w:r w:rsidRPr="00675D7A">
              <w:rPr>
                <w:rFonts w:eastAsia="標楷體"/>
              </w:rPr>
              <w:t>返家休息</w:t>
            </w:r>
          </w:p>
        </w:tc>
        <w:tc>
          <w:tcPr>
            <w:tcW w:w="878" w:type="pct"/>
            <w:vMerge w:val="restart"/>
            <w:vAlign w:val="center"/>
          </w:tcPr>
          <w:p w:rsidR="0006099E" w:rsidRPr="00675D7A" w:rsidRDefault="0006099E" w:rsidP="007360C7">
            <w:pPr>
              <w:jc w:val="both"/>
              <w:rPr>
                <w:rFonts w:eastAsia="標楷體"/>
              </w:rPr>
            </w:pPr>
            <w:r w:rsidRPr="00675D7A">
              <w:rPr>
                <w:rFonts w:eastAsia="標楷體"/>
              </w:rPr>
              <w:t>返家休息</w:t>
            </w:r>
          </w:p>
        </w:tc>
        <w:tc>
          <w:tcPr>
            <w:tcW w:w="878" w:type="pct"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晚餐</w:t>
            </w:r>
          </w:p>
        </w:tc>
        <w:tc>
          <w:tcPr>
            <w:tcW w:w="878" w:type="pct"/>
            <w:vMerge w:val="restart"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珍重再見</w:t>
            </w:r>
          </w:p>
        </w:tc>
      </w:tr>
      <w:tr w:rsidR="0006099E" w:rsidRPr="00675D7A">
        <w:trPr>
          <w:trHeight w:val="244"/>
          <w:tblCellSpacing w:w="0" w:type="dxa"/>
        </w:trPr>
        <w:tc>
          <w:tcPr>
            <w:tcW w:w="609" w:type="pct"/>
            <w:vAlign w:val="center"/>
          </w:tcPr>
          <w:p w:rsidR="0006099E" w:rsidRPr="00675D7A" w:rsidRDefault="0006099E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675D7A">
                <w:rPr>
                  <w:rFonts w:eastAsia="標楷體"/>
                </w:rPr>
                <w:t>19:00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20"/>
                <w:attr w:name="Minute" w:val="0"/>
              </w:smartTagPr>
              <w:r w:rsidRPr="00675D7A">
                <w:rPr>
                  <w:rFonts w:eastAsia="標楷體"/>
                </w:rPr>
                <w:t>20:00</w:t>
              </w:r>
            </w:smartTag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jc w:val="both"/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jc w:val="both"/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jc w:val="both"/>
              <w:rPr>
                <w:rFonts w:eastAsia="標楷體"/>
              </w:rPr>
            </w:pPr>
          </w:p>
        </w:tc>
        <w:tc>
          <w:tcPr>
            <w:tcW w:w="878" w:type="pct"/>
            <w:vMerge w:val="restart"/>
            <w:vAlign w:val="center"/>
          </w:tcPr>
          <w:p w:rsidR="0006099E" w:rsidRPr="00675D7A" w:rsidRDefault="0006099E" w:rsidP="007360C7">
            <w:pPr>
              <w:jc w:val="both"/>
              <w:rPr>
                <w:rFonts w:eastAsia="標楷體"/>
              </w:rPr>
            </w:pPr>
            <w:r w:rsidRPr="00675D7A">
              <w:rPr>
                <w:rFonts w:eastAsia="標楷體"/>
              </w:rPr>
              <w:t>營隊晚會</w:t>
            </w: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</w:tr>
      <w:tr w:rsidR="0006099E" w:rsidRPr="00675D7A" w:rsidTr="00675D7A">
        <w:trPr>
          <w:trHeight w:val="640"/>
          <w:tblCellSpacing w:w="0" w:type="dxa"/>
        </w:trPr>
        <w:tc>
          <w:tcPr>
            <w:tcW w:w="609" w:type="pct"/>
            <w:vAlign w:val="center"/>
          </w:tcPr>
          <w:p w:rsidR="0006099E" w:rsidRPr="00675D7A" w:rsidRDefault="0006099E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20"/>
                <w:attr w:name="Minute" w:val="0"/>
              </w:smartTagPr>
              <w:r w:rsidRPr="00675D7A">
                <w:rPr>
                  <w:rFonts w:eastAsia="標楷體"/>
                </w:rPr>
                <w:t>20:00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21"/>
                <w:attr w:name="Minute" w:val="0"/>
              </w:smartTagPr>
              <w:r w:rsidRPr="00675D7A">
                <w:rPr>
                  <w:rFonts w:eastAsia="標楷體"/>
                </w:rPr>
                <w:t>21:00</w:t>
              </w:r>
            </w:smartTag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06099E" w:rsidRPr="00675D7A" w:rsidRDefault="0006099E" w:rsidP="007360C7">
            <w:pPr>
              <w:rPr>
                <w:rFonts w:eastAsia="標楷體"/>
              </w:rPr>
            </w:pPr>
          </w:p>
        </w:tc>
      </w:tr>
      <w:tr w:rsidR="00131E14" w:rsidRPr="00675D7A" w:rsidTr="00ED03F1">
        <w:trPr>
          <w:trHeight w:val="1016"/>
          <w:tblCellSpacing w:w="0" w:type="dxa"/>
        </w:trPr>
        <w:tc>
          <w:tcPr>
            <w:tcW w:w="609" w:type="pct"/>
            <w:vAlign w:val="center"/>
          </w:tcPr>
          <w:p w:rsidR="00131E14" w:rsidRPr="00675D7A" w:rsidRDefault="00131E14" w:rsidP="00131E14">
            <w:pPr>
              <w:ind w:firstLineChars="50" w:firstLine="120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21"/>
                <w:attr w:name="Minute" w:val="0"/>
              </w:smartTagPr>
              <w:r w:rsidRPr="00675D7A">
                <w:rPr>
                  <w:rFonts w:eastAsia="標楷體"/>
                </w:rPr>
                <w:t>21:00</w:t>
              </w:r>
            </w:smartTag>
            <w:r w:rsidRPr="00675D7A">
              <w:rPr>
                <w:rFonts w:eastAsia="標楷體"/>
              </w:rPr>
              <w:t>~</w:t>
            </w:r>
            <w:smartTag w:uri="urn:schemas-microsoft-com:office:smarttags" w:element="time">
              <w:smartTagPr>
                <w:attr w:name="Hour" w:val="22"/>
                <w:attr w:name="Minute" w:val="0"/>
              </w:smartTagPr>
              <w:r w:rsidRPr="00675D7A">
                <w:rPr>
                  <w:rFonts w:eastAsia="標楷體"/>
                </w:rPr>
                <w:t>22:00</w:t>
              </w:r>
            </w:smartTag>
          </w:p>
        </w:tc>
        <w:tc>
          <w:tcPr>
            <w:tcW w:w="878" w:type="pct"/>
            <w:vMerge/>
            <w:vAlign w:val="center"/>
          </w:tcPr>
          <w:p w:rsidR="00131E14" w:rsidRPr="00675D7A" w:rsidRDefault="00131E14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131E14" w:rsidRPr="00675D7A" w:rsidRDefault="00131E14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Merge/>
            <w:vAlign w:val="center"/>
          </w:tcPr>
          <w:p w:rsidR="00131E14" w:rsidRPr="00675D7A" w:rsidRDefault="00131E14" w:rsidP="007360C7">
            <w:pPr>
              <w:rPr>
                <w:rFonts w:eastAsia="標楷體"/>
              </w:rPr>
            </w:pPr>
          </w:p>
        </w:tc>
        <w:tc>
          <w:tcPr>
            <w:tcW w:w="878" w:type="pct"/>
            <w:vAlign w:val="center"/>
          </w:tcPr>
          <w:p w:rsidR="00675D7A" w:rsidRDefault="00D13D0E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一日嘉藥人</w:t>
            </w:r>
          </w:p>
          <w:p w:rsidR="00131E14" w:rsidRPr="00675D7A" w:rsidRDefault="00131E14" w:rsidP="007360C7">
            <w:pPr>
              <w:rPr>
                <w:rFonts w:eastAsia="標楷體"/>
              </w:rPr>
            </w:pPr>
            <w:r w:rsidRPr="00675D7A">
              <w:rPr>
                <w:rFonts w:eastAsia="標楷體"/>
              </w:rPr>
              <w:t>（</w:t>
            </w:r>
            <w:r w:rsidR="00ED03F1" w:rsidRPr="00675D7A">
              <w:rPr>
                <w:rFonts w:eastAsia="標楷體"/>
              </w:rPr>
              <w:t>夜宿</w:t>
            </w:r>
            <w:r w:rsidRPr="00675D7A">
              <w:rPr>
                <w:rFonts w:eastAsia="標楷體"/>
              </w:rPr>
              <w:t>嘉藥宿舍）</w:t>
            </w:r>
          </w:p>
        </w:tc>
        <w:tc>
          <w:tcPr>
            <w:tcW w:w="878" w:type="pct"/>
            <w:vMerge/>
            <w:vAlign w:val="center"/>
          </w:tcPr>
          <w:p w:rsidR="00131E14" w:rsidRPr="00675D7A" w:rsidRDefault="00131E14" w:rsidP="007360C7">
            <w:pPr>
              <w:rPr>
                <w:rFonts w:eastAsia="標楷體"/>
              </w:rPr>
            </w:pPr>
          </w:p>
        </w:tc>
      </w:tr>
    </w:tbl>
    <w:p w:rsidR="0006099E" w:rsidRPr="00ED03F1" w:rsidRDefault="0006099E" w:rsidP="00BE3334">
      <w:pPr>
        <w:spacing w:afterLines="50" w:after="120" w:line="480" w:lineRule="exact"/>
        <w:jc w:val="both"/>
        <w:rPr>
          <w:rFonts w:eastAsia="標楷體"/>
          <w:sz w:val="28"/>
        </w:rPr>
        <w:sectPr w:rsidR="0006099E" w:rsidRPr="00ED03F1" w:rsidSect="00BE27C4">
          <w:pgSz w:w="16840" w:h="11907" w:orient="landscape" w:code="9"/>
          <w:pgMar w:top="1247" w:right="1418" w:bottom="1247" w:left="1418" w:header="794" w:footer="794" w:gutter="0"/>
          <w:pgNumType w:start="0"/>
          <w:cols w:space="425"/>
          <w:noEndnote/>
          <w:titlePg/>
          <w:docGrid w:linePitch="380" w:charSpace="-5735"/>
        </w:sectPr>
      </w:pPr>
    </w:p>
    <w:p w:rsidR="00D12618" w:rsidRPr="0006099E" w:rsidRDefault="00D12618" w:rsidP="00B74A2A">
      <w:pPr>
        <w:numPr>
          <w:ilvl w:val="0"/>
          <w:numId w:val="2"/>
        </w:numPr>
        <w:spacing w:line="360" w:lineRule="auto"/>
        <w:rPr>
          <w:rFonts w:eastAsia="標楷體"/>
          <w:bCs/>
          <w:sz w:val="32"/>
          <w:szCs w:val="32"/>
        </w:rPr>
      </w:pPr>
      <w:r w:rsidRPr="0006099E">
        <w:rPr>
          <w:rFonts w:eastAsia="標楷體"/>
          <w:bCs/>
          <w:sz w:val="32"/>
          <w:szCs w:val="32"/>
        </w:rPr>
        <w:lastRenderedPageBreak/>
        <w:t>活動</w:t>
      </w:r>
      <w:r w:rsidR="00B74A2A">
        <w:rPr>
          <w:rFonts w:eastAsia="標楷體" w:hint="eastAsia"/>
          <w:bCs/>
          <w:sz w:val="32"/>
          <w:szCs w:val="32"/>
        </w:rPr>
        <w:t>內容概述</w:t>
      </w:r>
    </w:p>
    <w:p w:rsidR="00D12618" w:rsidRDefault="00B74A2A" w:rsidP="008E7D89">
      <w:pPr>
        <w:spacing w:beforeLines="50" w:before="120" w:line="480" w:lineRule="exact"/>
        <w:jc w:val="both"/>
        <w:rPr>
          <w:rFonts w:eastAsia="標楷體"/>
          <w:sz w:val="28"/>
        </w:rPr>
      </w:pPr>
      <w:r w:rsidRPr="00B74A2A">
        <w:rPr>
          <w:rFonts w:eastAsia="標楷體" w:hint="eastAsia"/>
          <w:sz w:val="28"/>
        </w:rPr>
        <w:t>誰是我─自我覺察</w:t>
      </w:r>
    </w:p>
    <w:p w:rsidR="00B74A2A" w:rsidRDefault="00B7124E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  <w:r w:rsidRPr="00B7124E">
        <w:rPr>
          <w:rFonts w:eastAsia="標楷體" w:hint="eastAsia"/>
          <w:sz w:val="28"/>
        </w:rPr>
        <w:t>在每天的生活當中，我扮演著一個怎樣的角色？我的使命在哪裡？</w:t>
      </w:r>
      <w:r w:rsidR="00B74A2A">
        <w:rPr>
          <w:rFonts w:eastAsia="標楷體" w:hint="eastAsia"/>
          <w:sz w:val="28"/>
        </w:rPr>
        <w:t>透過活動</w:t>
      </w:r>
      <w:r w:rsidRPr="00B7124E">
        <w:rPr>
          <w:rFonts w:eastAsia="標楷體" w:hint="eastAsia"/>
          <w:sz w:val="28"/>
        </w:rPr>
        <w:t>真學習到感受自己</w:t>
      </w:r>
      <w:r w:rsidR="00D0165A">
        <w:rPr>
          <w:rFonts w:eastAsia="標楷體" w:hint="eastAsia"/>
          <w:sz w:val="28"/>
        </w:rPr>
        <w:t>，</w:t>
      </w:r>
      <w:r w:rsidRPr="00B7124E">
        <w:rPr>
          <w:rFonts w:eastAsia="標楷體" w:hint="eastAsia"/>
          <w:sz w:val="28"/>
        </w:rPr>
        <w:t>並</w:t>
      </w:r>
      <w:r w:rsidR="00D0165A">
        <w:rPr>
          <w:rFonts w:eastAsia="標楷體" w:hint="eastAsia"/>
          <w:sz w:val="28"/>
        </w:rPr>
        <w:t>學習</w:t>
      </w:r>
      <w:r w:rsidRPr="00B7124E">
        <w:rPr>
          <w:rFonts w:eastAsia="標楷體" w:hint="eastAsia"/>
          <w:sz w:val="28"/>
        </w:rPr>
        <w:t>尊重他人</w:t>
      </w:r>
      <w:r>
        <w:rPr>
          <w:rFonts w:eastAsia="標楷體" w:hint="eastAsia"/>
          <w:sz w:val="28"/>
        </w:rPr>
        <w:t>，</w:t>
      </w:r>
      <w:r w:rsidR="00B74A2A" w:rsidRPr="00B74A2A">
        <w:rPr>
          <w:rFonts w:eastAsia="標楷體" w:hint="eastAsia"/>
          <w:sz w:val="28"/>
        </w:rPr>
        <w:t>將體驗與感觸</w:t>
      </w:r>
      <w:r w:rsidR="00D0165A">
        <w:rPr>
          <w:rFonts w:eastAsia="標楷體" w:hint="eastAsia"/>
          <w:sz w:val="28"/>
        </w:rPr>
        <w:t>轉換成對所有生命的同理心。</w:t>
      </w:r>
    </w:p>
    <w:p w:rsidR="00D0165A" w:rsidRDefault="00D0165A" w:rsidP="00BE3334">
      <w:pPr>
        <w:spacing w:beforeLines="50" w:before="120" w:line="480" w:lineRule="exact"/>
        <w:jc w:val="both"/>
        <w:rPr>
          <w:rFonts w:eastAsia="標楷體"/>
          <w:sz w:val="28"/>
        </w:rPr>
      </w:pPr>
      <w:r w:rsidRPr="00D0165A">
        <w:rPr>
          <w:rFonts w:eastAsia="標楷體" w:hint="eastAsia"/>
          <w:sz w:val="28"/>
        </w:rPr>
        <w:t>感官元素─自然生態探索</w:t>
      </w:r>
    </w:p>
    <w:p w:rsidR="00D0165A" w:rsidRDefault="00D0165A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透過活動讓學員以身體各種感官體驗自然生態，了解校園內的自然資源與特色，引發其觀察自然的興趣，進而享受自然、珍愛自然。</w:t>
      </w:r>
    </w:p>
    <w:p w:rsidR="00D0165A" w:rsidRPr="00F9421C" w:rsidRDefault="00D0165A" w:rsidP="00BE3334">
      <w:pPr>
        <w:spacing w:beforeLines="50" w:before="120" w:line="480" w:lineRule="exact"/>
        <w:jc w:val="both"/>
        <w:rPr>
          <w:rFonts w:eastAsia="標楷體"/>
          <w:sz w:val="28"/>
        </w:rPr>
      </w:pPr>
      <w:r w:rsidRPr="0006099E">
        <w:rPr>
          <w:rFonts w:eastAsia="標楷體" w:hint="eastAsia"/>
          <w:sz w:val="28"/>
        </w:rPr>
        <w:t>生生不息</w:t>
      </w:r>
      <w:r w:rsidR="00F9421C" w:rsidRPr="00F9421C">
        <w:rPr>
          <w:rFonts w:eastAsia="標楷體" w:hint="eastAsia"/>
          <w:sz w:val="28"/>
        </w:rPr>
        <w:t>─生態池及雨水回收</w:t>
      </w:r>
    </w:p>
    <w:p w:rsidR="008E7D89" w:rsidRDefault="008E7D89" w:rsidP="008E7D89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  <w:r w:rsidRPr="008E7D89">
        <w:rPr>
          <w:rFonts w:eastAsia="標楷體" w:hint="eastAsia"/>
          <w:sz w:val="28"/>
        </w:rPr>
        <w:t>本活動將</w:t>
      </w:r>
      <w:proofErr w:type="gramStart"/>
      <w:r w:rsidRPr="008E7D89">
        <w:rPr>
          <w:rFonts w:eastAsia="標楷體" w:hint="eastAsia"/>
          <w:sz w:val="28"/>
        </w:rPr>
        <w:t>參觀嘉藥人工</w:t>
      </w:r>
      <w:proofErr w:type="gramEnd"/>
      <w:r w:rsidRPr="008E7D89">
        <w:rPr>
          <w:rFonts w:eastAsia="標楷體" w:hint="eastAsia"/>
          <w:sz w:val="28"/>
        </w:rPr>
        <w:t>濕地，介紹生態池之淨化水質功能、水域環境及生態景觀。介紹屋頂及透水鋪面廣場的雨水回收設施，了解水回收的重要與應用。</w:t>
      </w:r>
    </w:p>
    <w:p w:rsidR="00D0165A" w:rsidRDefault="00D0165A" w:rsidP="008E7D89">
      <w:pPr>
        <w:spacing w:beforeLines="50" w:before="120" w:line="480" w:lineRule="exact"/>
        <w:jc w:val="both"/>
        <w:rPr>
          <w:rFonts w:eastAsia="標楷體"/>
          <w:sz w:val="28"/>
        </w:rPr>
      </w:pPr>
      <w:r w:rsidRPr="00D0165A">
        <w:rPr>
          <w:rFonts w:eastAsia="標楷體" w:hint="eastAsia"/>
          <w:sz w:val="28"/>
        </w:rPr>
        <w:t>再生能源行不行</w:t>
      </w:r>
      <w:proofErr w:type="gramStart"/>
      <w:r w:rsidRPr="00D0165A">
        <w:rPr>
          <w:rFonts w:eastAsia="標楷體" w:hint="eastAsia"/>
          <w:sz w:val="28"/>
        </w:rPr>
        <w:t>─</w:t>
      </w:r>
      <w:proofErr w:type="gramEnd"/>
      <w:r w:rsidRPr="00D0165A">
        <w:rPr>
          <w:rFonts w:eastAsia="標楷體" w:hint="eastAsia"/>
          <w:sz w:val="28"/>
        </w:rPr>
        <w:t>能源小車動手做</w:t>
      </w:r>
    </w:p>
    <w:p w:rsidR="00F9421C" w:rsidRDefault="00C21F53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簡單說明介紹各項綠色能源之原理及用途，提供每位學員一組太陽能驅動小車，實地動手操作組裝，並選出優秀成品。</w:t>
      </w:r>
    </w:p>
    <w:p w:rsidR="00BE27C4" w:rsidRDefault="00BE27C4" w:rsidP="00BE3334">
      <w:pPr>
        <w:spacing w:beforeLines="50" w:before="120"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臺南我的家</w:t>
      </w:r>
    </w:p>
    <w:p w:rsidR="00BE27C4" w:rsidRDefault="00BE27C4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  <w:r w:rsidRPr="00BE27C4">
        <w:rPr>
          <w:rFonts w:eastAsia="標楷體" w:hint="eastAsia"/>
          <w:sz w:val="28"/>
        </w:rPr>
        <w:t>從都市發展的歷史來看，不管是早期的平埔族，還是跨海來台的漢人，發展之初都居住於水源附近，以利於生活及農業的發展；因此本課程從「水文脈絡」來規劃了包括走讀二仁溪、都會公園妙用多、百年糖廠及生態學校。孩子的探索樂園（虎山國小）等，讓學員們能深刻體認水資源保護與土地永續經營之重要。</w:t>
      </w:r>
    </w:p>
    <w:p w:rsidR="0006099E" w:rsidRPr="0006099E" w:rsidRDefault="0006099E" w:rsidP="00BE3334">
      <w:pPr>
        <w:spacing w:beforeLines="50" w:before="120" w:line="480" w:lineRule="exact"/>
        <w:jc w:val="both"/>
        <w:rPr>
          <w:rFonts w:eastAsia="標楷體"/>
          <w:sz w:val="28"/>
        </w:rPr>
      </w:pPr>
      <w:r w:rsidRPr="0006099E">
        <w:rPr>
          <w:rFonts w:eastAsia="標楷體" w:hint="eastAsia"/>
          <w:sz w:val="28"/>
        </w:rPr>
        <w:t>親愛的，我把垃圾變小了</w:t>
      </w:r>
      <w:r w:rsidRPr="0006099E">
        <w:rPr>
          <w:rFonts w:eastAsia="標楷體" w:hint="eastAsia"/>
          <w:sz w:val="28"/>
        </w:rPr>
        <w:t>!</w:t>
      </w:r>
    </w:p>
    <w:p w:rsidR="0006099E" w:rsidRDefault="0006099E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  <w:r w:rsidRPr="0006099E">
        <w:rPr>
          <w:rFonts w:eastAsia="標楷體" w:hint="eastAsia"/>
          <w:sz w:val="28"/>
        </w:rPr>
        <w:t>參觀城西焚化爐，了解垃圾的來源，運送及焚化過程，並認識空氣汙染防制設備，焚化爐也可以發電發熱喔</w:t>
      </w:r>
      <w:r w:rsidRPr="0006099E">
        <w:rPr>
          <w:rFonts w:eastAsia="標楷體" w:hint="eastAsia"/>
          <w:sz w:val="28"/>
        </w:rPr>
        <w:t>!!</w:t>
      </w:r>
    </w:p>
    <w:p w:rsidR="00BE27C4" w:rsidRPr="00BE27C4" w:rsidRDefault="00BE27C4" w:rsidP="008E7D89">
      <w:pPr>
        <w:spacing w:beforeLines="50" w:before="120" w:line="480" w:lineRule="exact"/>
        <w:jc w:val="both"/>
        <w:rPr>
          <w:rFonts w:eastAsia="標楷體"/>
          <w:sz w:val="28"/>
        </w:rPr>
      </w:pPr>
      <w:r w:rsidRPr="00BE27C4">
        <w:rPr>
          <w:rFonts w:eastAsia="標楷體" w:hint="eastAsia"/>
          <w:sz w:val="28"/>
        </w:rPr>
        <w:t>鋼鐵人</w:t>
      </w:r>
      <w:proofErr w:type="gramStart"/>
      <w:r w:rsidRPr="00BE27C4">
        <w:rPr>
          <w:rFonts w:eastAsia="標楷體" w:hint="eastAsia"/>
          <w:sz w:val="28"/>
        </w:rPr>
        <w:t>─</w:t>
      </w:r>
      <w:proofErr w:type="gramEnd"/>
      <w:r w:rsidRPr="00BE27C4">
        <w:rPr>
          <w:rFonts w:eastAsia="標楷體" w:hint="eastAsia"/>
          <w:sz w:val="28"/>
        </w:rPr>
        <w:t>中國鋼鐵公司參訪</w:t>
      </w:r>
    </w:p>
    <w:p w:rsidR="00BE27C4" w:rsidRDefault="00BE27C4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  <w:r w:rsidRPr="00BE27C4">
        <w:rPr>
          <w:rFonts w:eastAsia="標楷體" w:hint="eastAsia"/>
          <w:sz w:val="28"/>
        </w:rPr>
        <w:t>中國鋼鐵公司位於高雄市，成立超過四十年，</w:t>
      </w:r>
      <w:proofErr w:type="gramStart"/>
      <w:r w:rsidRPr="00BE27C4">
        <w:rPr>
          <w:rFonts w:eastAsia="標楷體" w:hint="eastAsia"/>
          <w:sz w:val="28"/>
        </w:rPr>
        <w:t>粗鋼年產量</w:t>
      </w:r>
      <w:proofErr w:type="gramEnd"/>
      <w:r w:rsidRPr="00BE27C4">
        <w:rPr>
          <w:rFonts w:eastAsia="標楷體" w:hint="eastAsia"/>
          <w:sz w:val="28"/>
        </w:rPr>
        <w:t>約一千萬公噸，主要產品為鋼板、條鋼、線材、熱軋、冷軋、電鍍鋅鋼</w:t>
      </w:r>
      <w:proofErr w:type="gramStart"/>
      <w:r w:rsidRPr="00BE27C4">
        <w:rPr>
          <w:rFonts w:eastAsia="標楷體" w:hint="eastAsia"/>
          <w:sz w:val="28"/>
        </w:rPr>
        <w:t>捲</w:t>
      </w:r>
      <w:proofErr w:type="gramEnd"/>
      <w:r w:rsidRPr="00BE27C4">
        <w:rPr>
          <w:rFonts w:eastAsia="標楷體" w:hint="eastAsia"/>
          <w:sz w:val="28"/>
        </w:rPr>
        <w:t>、電磁鋼</w:t>
      </w:r>
      <w:proofErr w:type="gramStart"/>
      <w:r w:rsidRPr="00BE27C4">
        <w:rPr>
          <w:rFonts w:eastAsia="標楷體" w:hint="eastAsia"/>
          <w:sz w:val="28"/>
        </w:rPr>
        <w:t>捲</w:t>
      </w:r>
      <w:proofErr w:type="gramEnd"/>
      <w:r w:rsidRPr="00BE27C4">
        <w:rPr>
          <w:rFonts w:eastAsia="標楷體" w:hint="eastAsia"/>
          <w:sz w:val="28"/>
        </w:rPr>
        <w:t>、</w:t>
      </w:r>
      <w:r w:rsidRPr="00BE27C4">
        <w:rPr>
          <w:rFonts w:eastAsia="標楷體" w:hint="eastAsia"/>
          <w:sz w:val="28"/>
        </w:rPr>
        <w:lastRenderedPageBreak/>
        <w:t>熱浸鍍鋅鋼</w:t>
      </w:r>
      <w:proofErr w:type="gramStart"/>
      <w:r w:rsidRPr="00BE27C4">
        <w:rPr>
          <w:rFonts w:eastAsia="標楷體" w:hint="eastAsia"/>
          <w:sz w:val="28"/>
        </w:rPr>
        <w:t>捲及鈦基和鎳基</w:t>
      </w:r>
      <w:proofErr w:type="gramEnd"/>
      <w:r w:rsidRPr="00BE27C4">
        <w:rPr>
          <w:rFonts w:eastAsia="標楷體" w:hint="eastAsia"/>
          <w:sz w:val="28"/>
        </w:rPr>
        <w:t>合金，國內市占率逾</w:t>
      </w:r>
      <w:r w:rsidRPr="00BE27C4">
        <w:rPr>
          <w:rFonts w:eastAsia="標楷體" w:hint="eastAsia"/>
          <w:sz w:val="28"/>
        </w:rPr>
        <w:t>50%</w:t>
      </w:r>
      <w:r w:rsidRPr="00BE27C4">
        <w:rPr>
          <w:rFonts w:eastAsia="標楷體" w:hint="eastAsia"/>
          <w:sz w:val="28"/>
        </w:rPr>
        <w:t>，為目前國內最大鋼鐵公司。藉由工廠人員引領至現場實地參觀，觀看並了解鋼鐵製程與作業環境。</w:t>
      </w:r>
    </w:p>
    <w:p w:rsidR="00BE27C4" w:rsidRPr="00BE27C4" w:rsidRDefault="00BE27C4" w:rsidP="00BE3334">
      <w:pPr>
        <w:spacing w:beforeLines="50" w:before="120" w:line="480" w:lineRule="exact"/>
        <w:jc w:val="both"/>
        <w:rPr>
          <w:rFonts w:eastAsia="標楷體"/>
          <w:sz w:val="28"/>
        </w:rPr>
      </w:pPr>
      <w:r w:rsidRPr="00BE27C4">
        <w:rPr>
          <w:rFonts w:eastAsia="標楷體" w:hint="eastAsia"/>
          <w:sz w:val="28"/>
        </w:rPr>
        <w:t>防災體驗鬥陣來</w:t>
      </w:r>
    </w:p>
    <w:p w:rsidR="00BE27C4" w:rsidRPr="00BE27C4" w:rsidRDefault="00BE27C4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  <w:r w:rsidRPr="00BE27C4">
        <w:rPr>
          <w:rFonts w:eastAsia="標楷體" w:hint="eastAsia"/>
          <w:sz w:val="28"/>
        </w:rPr>
        <w:t>於中國鋼鐵公司之工安體感訓練中心，藉由鋼堡科技公司專業講師群解說引導，內容包括電氣作業危害、機械作業危害、吊掛作業危害、局限空間作業危害和高架作業危害五大單元，學員分成三組以跑站方式，實際進行親身防災體驗。</w:t>
      </w:r>
    </w:p>
    <w:p w:rsidR="0006099E" w:rsidRPr="0006099E" w:rsidRDefault="0006099E" w:rsidP="00BE3334">
      <w:pPr>
        <w:spacing w:beforeLines="50" w:before="120" w:line="480" w:lineRule="exact"/>
        <w:jc w:val="both"/>
        <w:rPr>
          <w:rFonts w:eastAsia="標楷體"/>
          <w:sz w:val="28"/>
        </w:rPr>
      </w:pPr>
      <w:r w:rsidRPr="0006099E">
        <w:rPr>
          <w:rFonts w:eastAsia="標楷體" w:hint="eastAsia"/>
          <w:sz w:val="28"/>
        </w:rPr>
        <w:t xml:space="preserve">Google </w:t>
      </w:r>
      <w:r w:rsidRPr="0006099E">
        <w:rPr>
          <w:rFonts w:eastAsia="標楷體" w:hint="eastAsia"/>
          <w:sz w:val="28"/>
        </w:rPr>
        <w:t>好好玩</w:t>
      </w:r>
    </w:p>
    <w:p w:rsidR="0006099E" w:rsidRPr="0006099E" w:rsidRDefault="0006099E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  <w:r w:rsidRPr="0006099E">
        <w:rPr>
          <w:rFonts w:eastAsia="標楷體" w:hint="eastAsia"/>
          <w:sz w:val="28"/>
        </w:rPr>
        <w:t>介紹</w:t>
      </w:r>
      <w:r w:rsidRPr="0006099E">
        <w:rPr>
          <w:rFonts w:eastAsia="標楷體" w:hint="eastAsia"/>
          <w:sz w:val="28"/>
        </w:rPr>
        <w:t>Google map</w:t>
      </w:r>
      <w:r w:rsidRPr="0006099E">
        <w:rPr>
          <w:rFonts w:eastAsia="標楷體" w:hint="eastAsia"/>
          <w:sz w:val="28"/>
        </w:rPr>
        <w:t>現有功能，資料類別與呈現方式，透過</w:t>
      </w:r>
      <w:r w:rsidRPr="0006099E">
        <w:rPr>
          <w:rFonts w:eastAsia="標楷體" w:hint="eastAsia"/>
          <w:sz w:val="28"/>
        </w:rPr>
        <w:t>Google Maps Engine Lite</w:t>
      </w:r>
      <w:r w:rsidRPr="0006099E">
        <w:rPr>
          <w:rFonts w:eastAsia="標楷體" w:hint="eastAsia"/>
          <w:sz w:val="28"/>
        </w:rPr>
        <w:t>合力製作旅行日誌地圖，內容包含地標圖示、景點介紹，路線規劃等。可用台南市古蹟、美食為範例。</w:t>
      </w:r>
      <w:r w:rsidR="00C21F53" w:rsidRPr="0006099E">
        <w:rPr>
          <w:rFonts w:eastAsia="標楷體"/>
          <w:sz w:val="28"/>
        </w:rPr>
        <w:t>http://mapsengine.google.com/map</w:t>
      </w:r>
    </w:p>
    <w:p w:rsidR="0006099E" w:rsidRPr="0006099E" w:rsidRDefault="00A36018" w:rsidP="00BE3334">
      <w:pPr>
        <w:spacing w:beforeLines="50" w:before="120"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大地尋寶</w:t>
      </w:r>
    </w:p>
    <w:p w:rsidR="0006099E" w:rsidRDefault="0006099E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  <w:r w:rsidRPr="0006099E">
        <w:rPr>
          <w:rFonts w:eastAsia="標楷體" w:hint="eastAsia"/>
          <w:sz w:val="28"/>
        </w:rPr>
        <w:t>將藏寶圖資訊藏匿於</w:t>
      </w:r>
      <w:r w:rsidRPr="0006099E">
        <w:rPr>
          <w:rFonts w:eastAsia="標楷體" w:hint="eastAsia"/>
          <w:sz w:val="28"/>
        </w:rPr>
        <w:t>Google map</w:t>
      </w:r>
      <w:r w:rsidRPr="0006099E">
        <w:rPr>
          <w:rFonts w:eastAsia="標楷體" w:hint="eastAsia"/>
          <w:sz w:val="28"/>
        </w:rPr>
        <w:t>之中，將平板電腦內的</w:t>
      </w:r>
      <w:r w:rsidRPr="0006099E">
        <w:rPr>
          <w:rFonts w:eastAsia="標楷體" w:hint="eastAsia"/>
          <w:sz w:val="28"/>
        </w:rPr>
        <w:t>GPS</w:t>
      </w:r>
      <w:r w:rsidRPr="0006099E">
        <w:rPr>
          <w:rFonts w:eastAsia="標楷體" w:hint="eastAsia"/>
          <w:sz w:val="28"/>
        </w:rPr>
        <w:t>與所提供電子地圖相結合，透過行動定位服務</w:t>
      </w:r>
      <w:r w:rsidRPr="0006099E">
        <w:rPr>
          <w:rFonts w:eastAsia="標楷體" w:hint="eastAsia"/>
          <w:sz w:val="28"/>
        </w:rPr>
        <w:t>(LBS)</w:t>
      </w:r>
      <w:r w:rsidRPr="0006099E">
        <w:rPr>
          <w:rFonts w:eastAsia="標楷體" w:hint="eastAsia"/>
          <w:sz w:val="28"/>
        </w:rPr>
        <w:t>，找出藏寶圖內所給定的物件提示，合力找出寶藏。</w:t>
      </w:r>
    </w:p>
    <w:p w:rsidR="00C21F53" w:rsidRDefault="00C21F53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</w:p>
    <w:p w:rsidR="00370991" w:rsidRDefault="00370991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</w:p>
    <w:p w:rsidR="00370991" w:rsidRDefault="00370991" w:rsidP="00BE3334">
      <w:pPr>
        <w:spacing w:afterLines="50" w:after="120" w:line="480" w:lineRule="exact"/>
        <w:ind w:firstLineChars="200" w:firstLine="560"/>
        <w:jc w:val="both"/>
        <w:rPr>
          <w:rFonts w:eastAsia="標楷體"/>
          <w:sz w:val="28"/>
        </w:rPr>
      </w:pPr>
    </w:p>
    <w:p w:rsidR="008E7D89" w:rsidRDefault="008E7D89" w:rsidP="00C21F53">
      <w:pPr>
        <w:numPr>
          <w:ilvl w:val="0"/>
          <w:numId w:val="2"/>
        </w:numPr>
        <w:spacing w:line="360" w:lineRule="auto"/>
        <w:rPr>
          <w:rFonts w:eastAsia="標楷體"/>
          <w:bCs/>
          <w:sz w:val="32"/>
          <w:szCs w:val="32"/>
        </w:rPr>
        <w:sectPr w:rsidR="008E7D89" w:rsidSect="0006099E">
          <w:pgSz w:w="11907" w:h="16840" w:code="9"/>
          <w:pgMar w:top="1418" w:right="1418" w:bottom="1418" w:left="1418" w:header="794" w:footer="794" w:gutter="0"/>
          <w:pgNumType w:start="0"/>
          <w:cols w:space="425"/>
          <w:noEndnote/>
          <w:titlePg/>
          <w:docGrid w:linePitch="380" w:charSpace="-5735"/>
        </w:sectPr>
      </w:pPr>
    </w:p>
    <w:p w:rsidR="00C21F53" w:rsidRPr="0006099E" w:rsidRDefault="00C21F53" w:rsidP="00C21F53">
      <w:pPr>
        <w:numPr>
          <w:ilvl w:val="0"/>
          <w:numId w:val="2"/>
        </w:numPr>
        <w:spacing w:line="360" w:lineRule="auto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lastRenderedPageBreak/>
        <w:t>師資簡介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1440"/>
        <w:gridCol w:w="3979"/>
      </w:tblGrid>
      <w:tr w:rsidR="00C21F53" w:rsidRPr="00B15DDC" w:rsidTr="00B15DDC">
        <w:tc>
          <w:tcPr>
            <w:tcW w:w="118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C21F53" w:rsidRPr="00B15DDC" w:rsidRDefault="00C21F53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C21F53" w:rsidRPr="00B15DDC" w:rsidRDefault="00C21F53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C21F53" w:rsidRPr="00B15DDC" w:rsidRDefault="00C21F53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97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C21F53" w:rsidRPr="00B15DDC" w:rsidRDefault="00C21F53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專長</w:t>
            </w:r>
          </w:p>
        </w:tc>
      </w:tr>
      <w:tr w:rsidR="00C21F53" w:rsidRPr="00B15DDC" w:rsidTr="00B15DDC">
        <w:tc>
          <w:tcPr>
            <w:tcW w:w="11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1F53" w:rsidRPr="00B15DDC" w:rsidRDefault="00C21F53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陳健民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1F53" w:rsidRPr="00B15DDC" w:rsidRDefault="00C21F53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嘉南藥理大學環境永續學院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1F53" w:rsidRPr="00B15DDC" w:rsidRDefault="00C21F53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院長</w:t>
            </w:r>
          </w:p>
        </w:tc>
        <w:tc>
          <w:tcPr>
            <w:tcW w:w="39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1F53" w:rsidRPr="00B15DDC" w:rsidRDefault="002C7823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環境毒理學、環境荷爾蒙、健康風險及生態風險評估</w:t>
            </w:r>
          </w:p>
        </w:tc>
      </w:tr>
      <w:tr w:rsidR="00AC4071" w:rsidRPr="00B15DDC" w:rsidTr="00B15DDC">
        <w:tc>
          <w:tcPr>
            <w:tcW w:w="1188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鄭世岳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職業安全衛生系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系主任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人因工程、機電安全、安全管理實務、溫泉區安全規劃</w:t>
            </w:r>
          </w:p>
        </w:tc>
      </w:tr>
      <w:tr w:rsidR="00AC4071" w:rsidRPr="00B15DDC" w:rsidTr="00B15DDC">
        <w:tc>
          <w:tcPr>
            <w:tcW w:w="1188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嚴聖博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副教授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機械安全、綠色設計、創新設計、人因工程</w:t>
            </w:r>
          </w:p>
        </w:tc>
      </w:tr>
      <w:tr w:rsidR="00AC4071" w:rsidRPr="00B15DDC" w:rsidTr="00B15DDC">
        <w:tc>
          <w:tcPr>
            <w:tcW w:w="1188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潘宏一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助理教授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安全管理</w:t>
            </w:r>
          </w:p>
        </w:tc>
      </w:tr>
      <w:tr w:rsidR="00AC4071" w:rsidRPr="00B15DDC" w:rsidTr="00B15DDC">
        <w:tc>
          <w:tcPr>
            <w:tcW w:w="1188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林瑩峰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環境工程與科學系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系主任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廢水生物處理、環境微生物、人工濕地技術</w:t>
            </w:r>
          </w:p>
        </w:tc>
      </w:tr>
      <w:tr w:rsidR="00AC4071" w:rsidRPr="00B15DDC" w:rsidTr="00B15DDC">
        <w:tc>
          <w:tcPr>
            <w:tcW w:w="1188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賴振立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副教授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薄膜過濾技術、水與廢水處理、膜接觸及膜蒸餾技術</w:t>
            </w:r>
          </w:p>
        </w:tc>
      </w:tr>
      <w:tr w:rsidR="00AC4071" w:rsidRPr="00B15DDC" w:rsidTr="00B15DDC">
        <w:tc>
          <w:tcPr>
            <w:tcW w:w="1188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黃政賢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助理教授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AC4071" w:rsidRPr="00B15DDC" w:rsidRDefault="00AC407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水污染防治、環境品質監測、水與廢水處理</w:t>
            </w:r>
          </w:p>
        </w:tc>
      </w:tr>
      <w:tr w:rsidR="00370991" w:rsidRPr="00B15DDC" w:rsidTr="00B15DDC">
        <w:tc>
          <w:tcPr>
            <w:tcW w:w="1188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蔡瀛逸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環境資源管理系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系主任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空氣品質與資源管理、空氣污染防制、金屬資源再生技術</w:t>
            </w:r>
          </w:p>
        </w:tc>
      </w:tr>
      <w:tr w:rsidR="00370991" w:rsidRPr="00B15DDC" w:rsidTr="00B15DDC">
        <w:tc>
          <w:tcPr>
            <w:tcW w:w="1188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李得元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副教授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高分子工程、資源回收與再利用</w:t>
            </w:r>
            <w:r w:rsidRPr="00B15DDC">
              <w:rPr>
                <w:rFonts w:eastAsia="標楷體" w:hint="eastAsia"/>
                <w:sz w:val="28"/>
              </w:rPr>
              <w:t xml:space="preserve"> </w:t>
            </w:r>
            <w:r w:rsidRPr="00B15DDC">
              <w:rPr>
                <w:rFonts w:eastAsia="標楷體" w:hint="eastAsia"/>
                <w:sz w:val="28"/>
              </w:rPr>
              <w:t>、再生能源、專案管理</w:t>
            </w:r>
          </w:p>
        </w:tc>
      </w:tr>
      <w:tr w:rsidR="00370991" w:rsidRPr="00B15DDC" w:rsidTr="00B15DDC">
        <w:tc>
          <w:tcPr>
            <w:tcW w:w="1188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鄭蕙玲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副教授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生物多樣性、海洋生物學、潛水技術、生態觀光</w:t>
            </w:r>
          </w:p>
        </w:tc>
      </w:tr>
      <w:tr w:rsidR="00370991" w:rsidRPr="00B15DDC" w:rsidTr="00B15DDC">
        <w:tc>
          <w:tcPr>
            <w:tcW w:w="1188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周玉端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應用空間資訊系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系主任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設計視覺化、建築與室內設計立體與平面製圖、機電整合</w:t>
            </w:r>
          </w:p>
        </w:tc>
      </w:tr>
      <w:tr w:rsidR="00370991" w:rsidRPr="00B15DDC" w:rsidTr="00B15DDC">
        <w:tc>
          <w:tcPr>
            <w:tcW w:w="1188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蔡金豐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助理教授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/>
                <w:sz w:val="28"/>
              </w:rPr>
              <w:t>Wavelet Transform</w:t>
            </w:r>
          </w:p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/>
                <w:sz w:val="28"/>
              </w:rPr>
              <w:lastRenderedPageBreak/>
              <w:t>Neural Network</w:t>
            </w:r>
          </w:p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/>
                <w:sz w:val="28"/>
              </w:rPr>
              <w:t>Pattern Recognition</w:t>
            </w:r>
          </w:p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/>
                <w:sz w:val="28"/>
              </w:rPr>
              <w:t>Programming</w:t>
            </w:r>
          </w:p>
        </w:tc>
      </w:tr>
      <w:tr w:rsidR="00370991" w:rsidRPr="00B15DDC" w:rsidTr="00B15DDC">
        <w:tc>
          <w:tcPr>
            <w:tcW w:w="1188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lastRenderedPageBreak/>
              <w:t>劉鼎昱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助理教授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370991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數位影像設計、電子商務、媒體行銷、社群網路</w:t>
            </w:r>
          </w:p>
        </w:tc>
      </w:tr>
      <w:tr w:rsidR="00C21F53" w:rsidRPr="00B15DDC" w:rsidTr="00B15DDC">
        <w:tc>
          <w:tcPr>
            <w:tcW w:w="1188" w:type="dxa"/>
            <w:shd w:val="clear" w:color="auto" w:fill="auto"/>
          </w:tcPr>
          <w:p w:rsidR="00C21F53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林勇成</w:t>
            </w:r>
          </w:p>
        </w:tc>
        <w:tc>
          <w:tcPr>
            <w:tcW w:w="2520" w:type="dxa"/>
            <w:shd w:val="clear" w:color="auto" w:fill="auto"/>
          </w:tcPr>
          <w:p w:rsidR="00C21F53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臺南市虎山國小</w:t>
            </w:r>
          </w:p>
        </w:tc>
        <w:tc>
          <w:tcPr>
            <w:tcW w:w="1440" w:type="dxa"/>
            <w:shd w:val="clear" w:color="auto" w:fill="auto"/>
          </w:tcPr>
          <w:p w:rsidR="00C21F53" w:rsidRPr="00B15DDC" w:rsidRDefault="00370991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3979" w:type="dxa"/>
            <w:shd w:val="clear" w:color="auto" w:fill="auto"/>
          </w:tcPr>
          <w:p w:rsidR="00C21F53" w:rsidRPr="00B15DDC" w:rsidRDefault="00A36018" w:rsidP="00BE3334">
            <w:pPr>
              <w:spacing w:afterLines="50" w:after="120" w:line="480" w:lineRule="exact"/>
              <w:jc w:val="both"/>
              <w:rPr>
                <w:rFonts w:eastAsia="標楷體"/>
                <w:sz w:val="28"/>
              </w:rPr>
            </w:pPr>
            <w:r w:rsidRPr="00B15DDC">
              <w:rPr>
                <w:rFonts w:eastAsia="標楷體" w:hint="eastAsia"/>
                <w:sz w:val="28"/>
              </w:rPr>
              <w:t>自然科學教育、</w:t>
            </w:r>
            <w:r w:rsidR="00370991" w:rsidRPr="00B15DDC">
              <w:rPr>
                <w:rFonts w:eastAsia="標楷體" w:hint="eastAsia"/>
                <w:sz w:val="28"/>
              </w:rPr>
              <w:t>環境教育</w:t>
            </w:r>
          </w:p>
        </w:tc>
      </w:tr>
    </w:tbl>
    <w:p w:rsidR="009064F1" w:rsidRPr="008C580B" w:rsidRDefault="009064F1" w:rsidP="008C580B">
      <w:pPr>
        <w:spacing w:line="360" w:lineRule="auto"/>
        <w:rPr>
          <w:rFonts w:eastAsia="標楷體"/>
          <w:bCs/>
          <w:sz w:val="28"/>
          <w:szCs w:val="32"/>
        </w:rPr>
        <w:sectPr w:rsidR="009064F1" w:rsidRPr="008C580B" w:rsidSect="0006099E">
          <w:pgSz w:w="11907" w:h="16840" w:code="9"/>
          <w:pgMar w:top="1418" w:right="1418" w:bottom="1418" w:left="1418" w:header="794" w:footer="794" w:gutter="0"/>
          <w:pgNumType w:start="0"/>
          <w:cols w:space="425"/>
          <w:noEndnote/>
          <w:titlePg/>
          <w:docGrid w:linePitch="380" w:charSpace="-5735"/>
        </w:sectPr>
      </w:pPr>
      <w:bookmarkStart w:id="0" w:name="_GoBack"/>
      <w:bookmarkEnd w:id="0"/>
    </w:p>
    <w:p w:rsidR="00C55157" w:rsidRPr="008B18C5" w:rsidRDefault="00C55157" w:rsidP="008C580B">
      <w:pPr>
        <w:adjustRightInd w:val="0"/>
        <w:snapToGrid w:val="0"/>
        <w:rPr>
          <w:rFonts w:eastAsia="標楷體"/>
          <w:sz w:val="32"/>
          <w:szCs w:val="32"/>
        </w:rPr>
      </w:pPr>
    </w:p>
    <w:sectPr w:rsidR="00C55157" w:rsidRPr="008B18C5" w:rsidSect="009064F1">
      <w:pgSz w:w="11907" w:h="16840" w:code="9"/>
      <w:pgMar w:top="1418" w:right="1021" w:bottom="1418" w:left="1134" w:header="794" w:footer="794" w:gutter="0"/>
      <w:pgNumType w:start="0"/>
      <w:cols w:space="425"/>
      <w:noEndnote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25" w:rsidRDefault="00655425">
      <w:r>
        <w:separator/>
      </w:r>
    </w:p>
  </w:endnote>
  <w:endnote w:type="continuationSeparator" w:id="0">
    <w:p w:rsidR="00655425" w:rsidRDefault="0065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F1" w:rsidRDefault="004838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64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4F1" w:rsidRDefault="009064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25" w:rsidRDefault="00655425">
      <w:r>
        <w:separator/>
      </w:r>
    </w:p>
  </w:footnote>
  <w:footnote w:type="continuationSeparator" w:id="0">
    <w:p w:rsidR="00655425" w:rsidRDefault="0065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06AA"/>
    <w:multiLevelType w:val="multilevel"/>
    <w:tmpl w:val="140A222A"/>
    <w:lvl w:ilvl="0">
      <w:start w:val="8"/>
      <w:numFmt w:val="ideographLegalTraditional"/>
      <w:lvlText w:val="%1、"/>
      <w:lvlJc w:val="left"/>
      <w:pPr>
        <w:tabs>
          <w:tab w:val="num" w:pos="48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A4A67C5"/>
    <w:multiLevelType w:val="multilevel"/>
    <w:tmpl w:val="2DDCCF78"/>
    <w:lvl w:ilvl="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70235D"/>
    <w:multiLevelType w:val="hybridMultilevel"/>
    <w:tmpl w:val="BBA2EAA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1155072"/>
    <w:multiLevelType w:val="hybridMultilevel"/>
    <w:tmpl w:val="248C76E8"/>
    <w:lvl w:ilvl="0" w:tplc="D2A0E62E">
      <w:start w:val="1"/>
      <w:numFmt w:val="taiwaneseCountingThousand"/>
      <w:suff w:val="space"/>
      <w:lvlText w:val="%1、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550144AB"/>
    <w:multiLevelType w:val="hybridMultilevel"/>
    <w:tmpl w:val="CAC4615C"/>
    <w:lvl w:ilvl="0" w:tplc="812E30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7517BB4"/>
    <w:multiLevelType w:val="hybridMultilevel"/>
    <w:tmpl w:val="1DF6A636"/>
    <w:lvl w:ilvl="0" w:tplc="5184CCF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596F42A4"/>
    <w:multiLevelType w:val="hybridMultilevel"/>
    <w:tmpl w:val="0404673A"/>
    <w:lvl w:ilvl="0" w:tplc="188E782E">
      <w:start w:val="8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CA4E24"/>
    <w:multiLevelType w:val="multilevel"/>
    <w:tmpl w:val="DFD0C00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45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B8"/>
    <w:rsid w:val="0003498A"/>
    <w:rsid w:val="00056D5D"/>
    <w:rsid w:val="0006099E"/>
    <w:rsid w:val="000C3DAD"/>
    <w:rsid w:val="00105DF5"/>
    <w:rsid w:val="00131E14"/>
    <w:rsid w:val="001A0829"/>
    <w:rsid w:val="001B4FD3"/>
    <w:rsid w:val="001C136F"/>
    <w:rsid w:val="001C1BED"/>
    <w:rsid w:val="001C29DA"/>
    <w:rsid w:val="001D68A1"/>
    <w:rsid w:val="001E4A92"/>
    <w:rsid w:val="00203205"/>
    <w:rsid w:val="00252117"/>
    <w:rsid w:val="002B5E10"/>
    <w:rsid w:val="002C7823"/>
    <w:rsid w:val="00370991"/>
    <w:rsid w:val="00394A62"/>
    <w:rsid w:val="00423146"/>
    <w:rsid w:val="00481589"/>
    <w:rsid w:val="00483848"/>
    <w:rsid w:val="004911CA"/>
    <w:rsid w:val="00512B3C"/>
    <w:rsid w:val="00591ECF"/>
    <w:rsid w:val="005A522F"/>
    <w:rsid w:val="005D3F00"/>
    <w:rsid w:val="00617B8D"/>
    <w:rsid w:val="00637E17"/>
    <w:rsid w:val="00655425"/>
    <w:rsid w:val="00675D7A"/>
    <w:rsid w:val="006B2F6D"/>
    <w:rsid w:val="006B5D1C"/>
    <w:rsid w:val="006D5E40"/>
    <w:rsid w:val="00703055"/>
    <w:rsid w:val="007360C7"/>
    <w:rsid w:val="0076527B"/>
    <w:rsid w:val="007D037E"/>
    <w:rsid w:val="008B18C5"/>
    <w:rsid w:val="008B29E4"/>
    <w:rsid w:val="008C580B"/>
    <w:rsid w:val="008E7D89"/>
    <w:rsid w:val="008F2D5A"/>
    <w:rsid w:val="009064F1"/>
    <w:rsid w:val="00930950"/>
    <w:rsid w:val="00980963"/>
    <w:rsid w:val="009956B1"/>
    <w:rsid w:val="00A36018"/>
    <w:rsid w:val="00AA3B75"/>
    <w:rsid w:val="00AB5693"/>
    <w:rsid w:val="00AC4071"/>
    <w:rsid w:val="00B029DD"/>
    <w:rsid w:val="00B15DDC"/>
    <w:rsid w:val="00B241A3"/>
    <w:rsid w:val="00B630D2"/>
    <w:rsid w:val="00B7124E"/>
    <w:rsid w:val="00B74A2A"/>
    <w:rsid w:val="00B8058E"/>
    <w:rsid w:val="00B9492E"/>
    <w:rsid w:val="00BD1DE0"/>
    <w:rsid w:val="00BD409B"/>
    <w:rsid w:val="00BD6DC3"/>
    <w:rsid w:val="00BE27C4"/>
    <w:rsid w:val="00BE3334"/>
    <w:rsid w:val="00C21F53"/>
    <w:rsid w:val="00C55157"/>
    <w:rsid w:val="00C8509B"/>
    <w:rsid w:val="00CC7FCE"/>
    <w:rsid w:val="00CD448B"/>
    <w:rsid w:val="00D0165A"/>
    <w:rsid w:val="00D12618"/>
    <w:rsid w:val="00D13D0E"/>
    <w:rsid w:val="00E435A1"/>
    <w:rsid w:val="00E753E9"/>
    <w:rsid w:val="00EA75B8"/>
    <w:rsid w:val="00EA7EA0"/>
    <w:rsid w:val="00EC381E"/>
    <w:rsid w:val="00ED03F1"/>
    <w:rsid w:val="00ED3998"/>
    <w:rsid w:val="00F0618A"/>
    <w:rsid w:val="00F20AB7"/>
    <w:rsid w:val="00F347A1"/>
    <w:rsid w:val="00F9421C"/>
    <w:rsid w:val="00FB5422"/>
    <w:rsid w:val="00FC3055"/>
    <w:rsid w:val="00FC749F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4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483848"/>
    <w:pPr>
      <w:keepNext/>
      <w:spacing w:before="180" w:after="180" w:line="720" w:lineRule="auto"/>
      <w:outlineLvl w:val="0"/>
    </w:pPr>
    <w:rPr>
      <w:rFonts w:ascii="Arial" w:hAnsi="Arial"/>
      <w:b/>
      <w:bCs/>
      <w:snapToGrid w:val="0"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06099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83848"/>
    <w:rPr>
      <w:color w:val="0000FF"/>
      <w:u w:val="single"/>
    </w:rPr>
  </w:style>
  <w:style w:type="character" w:styleId="a4">
    <w:name w:val="FollowedHyperlink"/>
    <w:semiHidden/>
    <w:rsid w:val="00483848"/>
    <w:rPr>
      <w:color w:val="800080"/>
      <w:u w:val="single"/>
    </w:rPr>
  </w:style>
  <w:style w:type="paragraph" w:styleId="a5">
    <w:name w:val="Body Text Indent"/>
    <w:basedOn w:val="a"/>
    <w:semiHidden/>
    <w:rsid w:val="00483848"/>
    <w:pPr>
      <w:ind w:leftChars="234" w:left="562"/>
    </w:pPr>
    <w:rPr>
      <w:rFonts w:ascii="標楷體" w:eastAsia="標楷體" w:hAnsi="標楷體"/>
      <w:bCs/>
      <w:sz w:val="28"/>
    </w:rPr>
  </w:style>
  <w:style w:type="paragraph" w:styleId="Web">
    <w:name w:val="Normal (Web)"/>
    <w:basedOn w:val="a"/>
    <w:semiHidden/>
    <w:rsid w:val="004838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footer"/>
    <w:basedOn w:val="a"/>
    <w:semiHidden/>
    <w:rsid w:val="00483848"/>
    <w:pPr>
      <w:tabs>
        <w:tab w:val="center" w:pos="4153"/>
        <w:tab w:val="right" w:pos="8306"/>
      </w:tabs>
      <w:snapToGrid w:val="0"/>
    </w:pPr>
    <w:rPr>
      <w:rFonts w:eastAsia="標楷體"/>
      <w:snapToGrid w:val="0"/>
      <w:kern w:val="0"/>
      <w:sz w:val="20"/>
    </w:rPr>
  </w:style>
  <w:style w:type="character" w:styleId="a7">
    <w:name w:val="page number"/>
    <w:basedOn w:val="a0"/>
    <w:semiHidden/>
    <w:rsid w:val="00483848"/>
  </w:style>
  <w:style w:type="paragraph" w:styleId="2">
    <w:name w:val="Body Text Indent 2"/>
    <w:basedOn w:val="a"/>
    <w:semiHidden/>
    <w:rsid w:val="00483848"/>
    <w:pPr>
      <w:spacing w:line="360" w:lineRule="auto"/>
      <w:ind w:leftChars="450" w:left="1080" w:firstLineChars="192" w:firstLine="538"/>
    </w:pPr>
    <w:rPr>
      <w:rFonts w:eastAsia="標楷體"/>
      <w:bCs/>
      <w:color w:val="000000"/>
      <w:sz w:val="28"/>
      <w:szCs w:val="28"/>
    </w:rPr>
  </w:style>
  <w:style w:type="paragraph" w:styleId="31">
    <w:name w:val="Body Text Indent 3"/>
    <w:basedOn w:val="a"/>
    <w:semiHidden/>
    <w:rsid w:val="00483848"/>
    <w:pPr>
      <w:spacing w:line="360" w:lineRule="auto"/>
      <w:ind w:leftChars="450" w:left="1080" w:firstLineChars="180" w:firstLine="504"/>
    </w:pPr>
    <w:rPr>
      <w:rFonts w:eastAsia="標楷體"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A75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EA75B8"/>
    <w:rPr>
      <w:kern w:val="2"/>
    </w:rPr>
  </w:style>
  <w:style w:type="character" w:customStyle="1" w:styleId="30">
    <w:name w:val="標題 3 字元"/>
    <w:link w:val="3"/>
    <w:uiPriority w:val="9"/>
    <w:semiHidden/>
    <w:rsid w:val="0006099E"/>
    <w:rPr>
      <w:rFonts w:ascii="Cambria" w:eastAsia="新細明體" w:hAnsi="Cambria" w:cs="Times New Roman"/>
      <w:b/>
      <w:bCs/>
      <w:kern w:val="2"/>
      <w:sz w:val="36"/>
      <w:szCs w:val="36"/>
    </w:rPr>
  </w:style>
  <w:style w:type="table" w:styleId="aa">
    <w:name w:val="Table Grid"/>
    <w:basedOn w:val="a1"/>
    <w:rsid w:val="00C21F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BD6D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DC3"/>
  </w:style>
  <w:style w:type="character" w:customStyle="1" w:styleId="ad">
    <w:name w:val="註解文字 字元"/>
    <w:link w:val="ac"/>
    <w:uiPriority w:val="99"/>
    <w:semiHidden/>
    <w:rsid w:val="00BD6DC3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6DC3"/>
    <w:rPr>
      <w:b/>
      <w:bCs/>
    </w:rPr>
  </w:style>
  <w:style w:type="character" w:customStyle="1" w:styleId="af">
    <w:name w:val="註解主旨 字元"/>
    <w:link w:val="ae"/>
    <w:uiPriority w:val="99"/>
    <w:semiHidden/>
    <w:rsid w:val="00BD6DC3"/>
    <w:rPr>
      <w:b/>
      <w:bCs/>
      <w:kern w:val="2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BD6DC3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BD6DC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4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483848"/>
    <w:pPr>
      <w:keepNext/>
      <w:spacing w:before="180" w:after="180" w:line="720" w:lineRule="auto"/>
      <w:outlineLvl w:val="0"/>
    </w:pPr>
    <w:rPr>
      <w:rFonts w:ascii="Arial" w:hAnsi="Arial"/>
      <w:b/>
      <w:bCs/>
      <w:snapToGrid w:val="0"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06099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83848"/>
    <w:rPr>
      <w:color w:val="0000FF"/>
      <w:u w:val="single"/>
    </w:rPr>
  </w:style>
  <w:style w:type="character" w:styleId="a4">
    <w:name w:val="FollowedHyperlink"/>
    <w:semiHidden/>
    <w:rsid w:val="00483848"/>
    <w:rPr>
      <w:color w:val="800080"/>
      <w:u w:val="single"/>
    </w:rPr>
  </w:style>
  <w:style w:type="paragraph" w:styleId="a5">
    <w:name w:val="Body Text Indent"/>
    <w:basedOn w:val="a"/>
    <w:semiHidden/>
    <w:rsid w:val="00483848"/>
    <w:pPr>
      <w:ind w:leftChars="234" w:left="562"/>
    </w:pPr>
    <w:rPr>
      <w:rFonts w:ascii="標楷體" w:eastAsia="標楷體" w:hAnsi="標楷體"/>
      <w:bCs/>
      <w:sz w:val="28"/>
    </w:rPr>
  </w:style>
  <w:style w:type="paragraph" w:styleId="Web">
    <w:name w:val="Normal (Web)"/>
    <w:basedOn w:val="a"/>
    <w:semiHidden/>
    <w:rsid w:val="004838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footer"/>
    <w:basedOn w:val="a"/>
    <w:semiHidden/>
    <w:rsid w:val="00483848"/>
    <w:pPr>
      <w:tabs>
        <w:tab w:val="center" w:pos="4153"/>
        <w:tab w:val="right" w:pos="8306"/>
      </w:tabs>
      <w:snapToGrid w:val="0"/>
    </w:pPr>
    <w:rPr>
      <w:rFonts w:eastAsia="標楷體"/>
      <w:snapToGrid w:val="0"/>
      <w:kern w:val="0"/>
      <w:sz w:val="20"/>
    </w:rPr>
  </w:style>
  <w:style w:type="character" w:styleId="a7">
    <w:name w:val="page number"/>
    <w:basedOn w:val="a0"/>
    <w:semiHidden/>
    <w:rsid w:val="00483848"/>
  </w:style>
  <w:style w:type="paragraph" w:styleId="2">
    <w:name w:val="Body Text Indent 2"/>
    <w:basedOn w:val="a"/>
    <w:semiHidden/>
    <w:rsid w:val="00483848"/>
    <w:pPr>
      <w:spacing w:line="360" w:lineRule="auto"/>
      <w:ind w:leftChars="450" w:left="1080" w:firstLineChars="192" w:firstLine="538"/>
    </w:pPr>
    <w:rPr>
      <w:rFonts w:eastAsia="標楷體"/>
      <w:bCs/>
      <w:color w:val="000000"/>
      <w:sz w:val="28"/>
      <w:szCs w:val="28"/>
    </w:rPr>
  </w:style>
  <w:style w:type="paragraph" w:styleId="31">
    <w:name w:val="Body Text Indent 3"/>
    <w:basedOn w:val="a"/>
    <w:semiHidden/>
    <w:rsid w:val="00483848"/>
    <w:pPr>
      <w:spacing w:line="360" w:lineRule="auto"/>
      <w:ind w:leftChars="450" w:left="1080" w:firstLineChars="180" w:firstLine="504"/>
    </w:pPr>
    <w:rPr>
      <w:rFonts w:eastAsia="標楷體"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A75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EA75B8"/>
    <w:rPr>
      <w:kern w:val="2"/>
    </w:rPr>
  </w:style>
  <w:style w:type="character" w:customStyle="1" w:styleId="30">
    <w:name w:val="標題 3 字元"/>
    <w:link w:val="3"/>
    <w:uiPriority w:val="9"/>
    <w:semiHidden/>
    <w:rsid w:val="0006099E"/>
    <w:rPr>
      <w:rFonts w:ascii="Cambria" w:eastAsia="新細明體" w:hAnsi="Cambria" w:cs="Times New Roman"/>
      <w:b/>
      <w:bCs/>
      <w:kern w:val="2"/>
      <w:sz w:val="36"/>
      <w:szCs w:val="36"/>
    </w:rPr>
  </w:style>
  <w:style w:type="table" w:styleId="aa">
    <w:name w:val="Table Grid"/>
    <w:basedOn w:val="a1"/>
    <w:rsid w:val="00C21F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BD6D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DC3"/>
  </w:style>
  <w:style w:type="character" w:customStyle="1" w:styleId="ad">
    <w:name w:val="註解文字 字元"/>
    <w:link w:val="ac"/>
    <w:uiPriority w:val="99"/>
    <w:semiHidden/>
    <w:rsid w:val="00BD6DC3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6DC3"/>
    <w:rPr>
      <w:b/>
      <w:bCs/>
    </w:rPr>
  </w:style>
  <w:style w:type="character" w:customStyle="1" w:styleId="af">
    <w:name w:val="註解主旨 字元"/>
    <w:link w:val="ae"/>
    <w:uiPriority w:val="99"/>
    <w:semiHidden/>
    <w:rsid w:val="00BD6DC3"/>
    <w:rPr>
      <w:b/>
      <w:bCs/>
      <w:kern w:val="2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BD6DC3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BD6DC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ox840@mail.chn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CD66-5523-41D0-A93F-FF6BBC33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教育部補助辦理環境教育推廣活動處理原則</dc:title>
  <dc:creator>教育部</dc:creator>
  <cp:lastModifiedBy>user</cp:lastModifiedBy>
  <cp:revision>6</cp:revision>
  <cp:lastPrinted>2014-06-12T04:14:00Z</cp:lastPrinted>
  <dcterms:created xsi:type="dcterms:W3CDTF">2014-06-12T11:06:00Z</dcterms:created>
  <dcterms:modified xsi:type="dcterms:W3CDTF">2014-06-14T02:43:00Z</dcterms:modified>
</cp:coreProperties>
</file>