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9"/>
        <w:gridCol w:w="21"/>
        <w:gridCol w:w="716"/>
        <w:gridCol w:w="10"/>
        <w:gridCol w:w="3376"/>
        <w:gridCol w:w="938"/>
        <w:gridCol w:w="856"/>
        <w:gridCol w:w="3355"/>
      </w:tblGrid>
      <w:tr w:rsidR="00B460D5" w:rsidRPr="00AA7177" w:rsidTr="001C350D">
        <w:trPr>
          <w:cantSplit/>
          <w:trHeight w:val="573"/>
        </w:trPr>
        <w:tc>
          <w:tcPr>
            <w:tcW w:w="5000" w:type="pct"/>
            <w:gridSpan w:val="8"/>
            <w:vAlign w:val="center"/>
          </w:tcPr>
          <w:p w:rsidR="00B460D5" w:rsidRPr="00AA7177" w:rsidRDefault="00B72CC6" w:rsidP="00933718">
            <w:pPr>
              <w:jc w:val="center"/>
              <w:rPr>
                <w:sz w:val="32"/>
              </w:rPr>
            </w:pPr>
            <w:r w:rsidRPr="00B72CC6">
              <w:rPr>
                <w:rFonts w:hAnsi="標楷體" w:hint="eastAsia"/>
                <w:sz w:val="32"/>
              </w:rPr>
              <w:t>臺南市政府暨所屬機關學校</w:t>
            </w:r>
            <w:r w:rsidR="006815F5" w:rsidRPr="00AA7177">
              <w:rPr>
                <w:rFonts w:hAnsi="標楷體"/>
                <w:sz w:val="32"/>
              </w:rPr>
              <w:t>人員</w:t>
            </w:r>
            <w:r w:rsidR="00EA51EF">
              <w:rPr>
                <w:rFonts w:hAnsi="標楷體" w:hint="eastAsia"/>
                <w:sz w:val="32"/>
              </w:rPr>
              <w:t>陞</w:t>
            </w:r>
            <w:r w:rsidR="00294EBE" w:rsidRPr="00AA7177">
              <w:rPr>
                <w:rFonts w:hAnsi="標楷體"/>
                <w:sz w:val="32"/>
              </w:rPr>
              <w:t>任</w:t>
            </w:r>
            <w:r w:rsidR="00933718" w:rsidRPr="00AA7177">
              <w:rPr>
                <w:rFonts w:hAnsi="標楷體"/>
                <w:sz w:val="32"/>
              </w:rPr>
              <w:t>約</w:t>
            </w:r>
            <w:r w:rsidR="00933718">
              <w:rPr>
                <w:rFonts w:hAnsi="標楷體" w:hint="eastAsia"/>
                <w:sz w:val="32"/>
              </w:rPr>
              <w:t>聘</w:t>
            </w:r>
            <w:r w:rsidR="00933718" w:rsidRPr="00AA7177">
              <w:rPr>
                <w:sz w:val="32"/>
              </w:rPr>
              <w:t>(</w:t>
            </w:r>
            <w:r w:rsidR="00933718" w:rsidRPr="00AA7177">
              <w:rPr>
                <w:rFonts w:hAnsi="標楷體"/>
                <w:sz w:val="32"/>
              </w:rPr>
              <w:t>僱、用</w:t>
            </w:r>
            <w:r w:rsidR="00933718" w:rsidRPr="00AA7177">
              <w:rPr>
                <w:sz w:val="32"/>
              </w:rPr>
              <w:t>)</w:t>
            </w:r>
            <w:r w:rsidR="00933718" w:rsidRPr="00AA7177">
              <w:rPr>
                <w:rFonts w:hAnsi="標楷體"/>
                <w:sz w:val="32"/>
              </w:rPr>
              <w:t>人員</w:t>
            </w:r>
            <w:r w:rsidR="00B460D5" w:rsidRPr="00AA7177">
              <w:rPr>
                <w:rFonts w:hAnsi="標楷體"/>
                <w:sz w:val="32"/>
              </w:rPr>
              <w:t>評分標準表</w:t>
            </w:r>
          </w:p>
        </w:tc>
      </w:tr>
      <w:tr w:rsidR="006815F5" w:rsidRPr="00AA7177" w:rsidTr="001C350D">
        <w:trPr>
          <w:trHeight w:val="644"/>
        </w:trPr>
        <w:tc>
          <w:tcPr>
            <w:tcW w:w="482" w:type="pct"/>
            <w:vAlign w:val="center"/>
          </w:tcPr>
          <w:p w:rsidR="006815F5" w:rsidRPr="00AA7177" w:rsidRDefault="006815F5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項</w:t>
            </w:r>
            <w:r w:rsidRPr="00AA7177">
              <w:t xml:space="preserve">    </w:t>
            </w:r>
            <w:r w:rsidRPr="00AA7177">
              <w:rPr>
                <w:rFonts w:hAnsi="標楷體"/>
              </w:rPr>
              <w:t>目</w:t>
            </w:r>
          </w:p>
        </w:tc>
        <w:tc>
          <w:tcPr>
            <w:tcW w:w="359" w:type="pct"/>
            <w:gridSpan w:val="2"/>
            <w:vAlign w:val="center"/>
          </w:tcPr>
          <w:p w:rsidR="006815F5" w:rsidRPr="00AA7177" w:rsidRDefault="006815F5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本項最高分數</w:t>
            </w:r>
          </w:p>
        </w:tc>
        <w:tc>
          <w:tcPr>
            <w:tcW w:w="1649" w:type="pct"/>
            <w:gridSpan w:val="2"/>
            <w:vAlign w:val="center"/>
          </w:tcPr>
          <w:p w:rsidR="006815F5" w:rsidRPr="00AA7177" w:rsidRDefault="007A039E" w:rsidP="007A039E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評比項目</w:t>
            </w:r>
          </w:p>
        </w:tc>
        <w:tc>
          <w:tcPr>
            <w:tcW w:w="457" w:type="pct"/>
            <w:tcBorders>
              <w:bottom w:val="single" w:sz="2" w:space="0" w:color="auto"/>
            </w:tcBorders>
            <w:vAlign w:val="center"/>
          </w:tcPr>
          <w:p w:rsidR="008D142E" w:rsidRDefault="006815F5">
            <w:pPr>
              <w:spacing w:line="300" w:lineRule="exact"/>
              <w:jc w:val="center"/>
              <w:rPr>
                <w:rFonts w:hAnsi="標楷體" w:hint="eastAsia"/>
              </w:rPr>
            </w:pPr>
            <w:r w:rsidRPr="00AA7177">
              <w:rPr>
                <w:rFonts w:hAnsi="標楷體"/>
              </w:rPr>
              <w:t>評分</w:t>
            </w:r>
          </w:p>
          <w:p w:rsidR="006815F5" w:rsidRPr="00AA7177" w:rsidRDefault="006815F5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標準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vAlign w:val="center"/>
          </w:tcPr>
          <w:p w:rsidR="006815F5" w:rsidRPr="00AA7177" w:rsidRDefault="006815F5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得分</w:t>
            </w:r>
          </w:p>
        </w:tc>
        <w:tc>
          <w:tcPr>
            <w:tcW w:w="1635" w:type="pct"/>
            <w:tcBorders>
              <w:bottom w:val="single" w:sz="2" w:space="0" w:color="auto"/>
            </w:tcBorders>
            <w:vAlign w:val="center"/>
          </w:tcPr>
          <w:p w:rsidR="006815F5" w:rsidRPr="00AA7177" w:rsidRDefault="006815F5">
            <w:pPr>
              <w:spacing w:line="300" w:lineRule="exact"/>
              <w:jc w:val="center"/>
            </w:pPr>
            <w:r w:rsidRPr="00AA7177">
              <w:rPr>
                <w:rFonts w:hAnsi="標楷體"/>
              </w:rPr>
              <w:t>說</w:t>
            </w:r>
            <w:r w:rsidRPr="00AA7177">
              <w:t xml:space="preserve">           </w:t>
            </w:r>
            <w:r w:rsidRPr="00AA7177">
              <w:rPr>
                <w:rFonts w:hAnsi="標楷體"/>
              </w:rPr>
              <w:t>明</w:t>
            </w:r>
          </w:p>
        </w:tc>
      </w:tr>
      <w:tr w:rsidR="00D238D5" w:rsidRPr="00AA7177" w:rsidTr="001C350D">
        <w:trPr>
          <w:cantSplit/>
          <w:trHeight w:val="392"/>
        </w:trPr>
        <w:tc>
          <w:tcPr>
            <w:tcW w:w="482" w:type="pct"/>
            <w:vMerge w:val="restart"/>
            <w:vAlign w:val="center"/>
          </w:tcPr>
          <w:p w:rsidR="00D238D5" w:rsidRPr="00AA7177" w:rsidRDefault="00D238D5">
            <w:pPr>
              <w:spacing w:line="400" w:lineRule="exact"/>
              <w:jc w:val="center"/>
            </w:pPr>
            <w:r w:rsidRPr="00AA7177">
              <w:rPr>
                <w:rFonts w:hAnsi="標楷體"/>
              </w:rPr>
              <w:t>學歷</w:t>
            </w:r>
          </w:p>
          <w:p w:rsidR="00D238D5" w:rsidRPr="00AA7177" w:rsidRDefault="00D238D5">
            <w:pPr>
              <w:spacing w:line="300" w:lineRule="exact"/>
              <w:jc w:val="center"/>
              <w:rPr>
                <w:b/>
                <w:bCs/>
              </w:rPr>
            </w:pPr>
            <w:r w:rsidRPr="00AA7177">
              <w:rPr>
                <w:b/>
                <w:bCs/>
              </w:rPr>
              <w:t>10%</w:t>
            </w:r>
          </w:p>
        </w:tc>
        <w:tc>
          <w:tcPr>
            <w:tcW w:w="359" w:type="pct"/>
            <w:gridSpan w:val="2"/>
            <w:vMerge w:val="restart"/>
            <w:vAlign w:val="center"/>
          </w:tcPr>
          <w:p w:rsidR="00D238D5" w:rsidRPr="00AA7177" w:rsidRDefault="00D238D5">
            <w:pPr>
              <w:spacing w:line="400" w:lineRule="exact"/>
              <w:jc w:val="center"/>
            </w:pPr>
            <w:r w:rsidRPr="00AA7177">
              <w:t>10</w:t>
            </w:r>
          </w:p>
        </w:tc>
        <w:tc>
          <w:tcPr>
            <w:tcW w:w="1649" w:type="pct"/>
            <w:gridSpan w:val="2"/>
            <w:vAlign w:val="center"/>
          </w:tcPr>
          <w:p w:rsidR="00D238D5" w:rsidRPr="00823379" w:rsidRDefault="007C563A">
            <w:pPr>
              <w:spacing w:line="300" w:lineRule="exact"/>
            </w:pPr>
            <w:r w:rsidRPr="00823379">
              <w:rPr>
                <w:rFonts w:hint="eastAsia"/>
              </w:rPr>
              <w:t>國中畢業</w:t>
            </w:r>
          </w:p>
        </w:tc>
        <w:tc>
          <w:tcPr>
            <w:tcW w:w="457" w:type="pct"/>
            <w:vAlign w:val="center"/>
          </w:tcPr>
          <w:p w:rsidR="00D238D5" w:rsidRPr="00823379" w:rsidRDefault="007C563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2337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7" w:type="pct"/>
            <w:vMerge w:val="restart"/>
            <w:vAlign w:val="center"/>
          </w:tcPr>
          <w:p w:rsidR="00D238D5" w:rsidRPr="00AA7177" w:rsidRDefault="00D238D5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 w:val="restart"/>
            <w:vAlign w:val="center"/>
          </w:tcPr>
          <w:p w:rsidR="00D238D5" w:rsidRPr="00AA7177" w:rsidRDefault="00D238D5">
            <w:pPr>
              <w:pStyle w:val="a4"/>
              <w:spacing w:line="300" w:lineRule="exact"/>
              <w:ind w:left="0" w:firstLine="0"/>
              <w:jc w:val="both"/>
              <w:rPr>
                <w:rFonts w:ascii="Times New Roman"/>
                <w:sz w:val="20"/>
              </w:rPr>
            </w:pPr>
            <w:r w:rsidRPr="00AA7177">
              <w:rPr>
                <w:rFonts w:ascii="Times New Roman" w:hAnsi="標楷體"/>
                <w:sz w:val="20"/>
              </w:rPr>
              <w:t>學歷之認定以教育部及國防部（軍事學校）學制為準。專科以上學校之學歷，凡經教育部立案或認可者，不分國內外，計分相同。</w:t>
            </w:r>
          </w:p>
        </w:tc>
      </w:tr>
      <w:tr w:rsidR="007C563A" w:rsidRPr="00AA7177" w:rsidTr="001C350D">
        <w:trPr>
          <w:cantSplit/>
          <w:trHeight w:val="371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 w:rsidP="00D427E1">
            <w:pPr>
              <w:spacing w:line="300" w:lineRule="exact"/>
            </w:pPr>
            <w:r w:rsidRPr="00AA7177">
              <w:rPr>
                <w:rFonts w:hAnsi="標楷體"/>
              </w:rPr>
              <w:t>高中（高職）畢業</w:t>
            </w:r>
          </w:p>
        </w:tc>
        <w:tc>
          <w:tcPr>
            <w:tcW w:w="457" w:type="pct"/>
            <w:vAlign w:val="center"/>
          </w:tcPr>
          <w:p w:rsidR="007C563A" w:rsidRPr="00AA7177" w:rsidRDefault="007C563A" w:rsidP="00D427E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6</w:t>
            </w: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/>
          </w:tcPr>
          <w:p w:rsidR="007C563A" w:rsidRPr="00AA7177" w:rsidRDefault="007C563A">
            <w:pPr>
              <w:pStyle w:val="a4"/>
              <w:spacing w:line="300" w:lineRule="exact"/>
              <w:ind w:left="0" w:firstLine="0"/>
              <w:jc w:val="both"/>
              <w:rPr>
                <w:rFonts w:ascii="Times New Roman"/>
                <w:sz w:val="20"/>
              </w:rPr>
            </w:pPr>
          </w:p>
        </w:tc>
      </w:tr>
      <w:tr w:rsidR="007C563A" w:rsidRPr="00AA7177" w:rsidTr="001C350D">
        <w:trPr>
          <w:cantSplit/>
          <w:trHeight w:val="434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 w:rsidP="00D427E1">
            <w:pPr>
              <w:spacing w:line="300" w:lineRule="exact"/>
            </w:pPr>
            <w:r w:rsidRPr="00AA7177">
              <w:rPr>
                <w:rFonts w:hAnsi="標楷體"/>
              </w:rPr>
              <w:t>專科學校畢業</w:t>
            </w:r>
          </w:p>
        </w:tc>
        <w:tc>
          <w:tcPr>
            <w:tcW w:w="457" w:type="pct"/>
            <w:vAlign w:val="center"/>
          </w:tcPr>
          <w:p w:rsidR="007C563A" w:rsidRPr="00AA7177" w:rsidRDefault="007C563A" w:rsidP="00D427E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7</w:t>
            </w: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/>
          </w:tcPr>
          <w:p w:rsidR="007C563A" w:rsidRPr="00AA7177" w:rsidRDefault="007C563A">
            <w:pPr>
              <w:pStyle w:val="a4"/>
              <w:spacing w:line="300" w:lineRule="exact"/>
              <w:ind w:left="0" w:firstLine="0"/>
              <w:jc w:val="both"/>
              <w:rPr>
                <w:rFonts w:ascii="Times New Roman"/>
                <w:sz w:val="20"/>
              </w:rPr>
            </w:pPr>
          </w:p>
        </w:tc>
      </w:tr>
      <w:tr w:rsidR="007C563A" w:rsidRPr="00AA7177" w:rsidTr="001C350D">
        <w:trPr>
          <w:cantSplit/>
          <w:trHeight w:val="412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 w:rsidP="00AA7177">
            <w:pPr>
              <w:spacing w:line="300" w:lineRule="exact"/>
            </w:pPr>
            <w:r w:rsidRPr="00AA7177">
              <w:rPr>
                <w:rFonts w:hAnsi="標楷體"/>
              </w:rPr>
              <w:t>大學畢業</w:t>
            </w:r>
          </w:p>
        </w:tc>
        <w:tc>
          <w:tcPr>
            <w:tcW w:w="457" w:type="pct"/>
            <w:vAlign w:val="center"/>
          </w:tcPr>
          <w:p w:rsidR="007C563A" w:rsidRPr="00AA7177" w:rsidRDefault="007C563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8</w:t>
            </w: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/>
          </w:tcPr>
          <w:p w:rsidR="007C563A" w:rsidRPr="00AA7177" w:rsidRDefault="007C563A">
            <w:pPr>
              <w:pStyle w:val="a4"/>
              <w:spacing w:line="300" w:lineRule="exact"/>
              <w:ind w:left="0" w:firstLine="0"/>
              <w:jc w:val="both"/>
              <w:rPr>
                <w:rFonts w:ascii="Times New Roman"/>
                <w:sz w:val="20"/>
              </w:rPr>
            </w:pPr>
          </w:p>
        </w:tc>
      </w:tr>
      <w:tr w:rsidR="007C563A" w:rsidRPr="00AA7177" w:rsidTr="001C350D">
        <w:trPr>
          <w:cantSplit/>
          <w:trHeight w:val="402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 w:rsidP="006815F5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>
            <w:pPr>
              <w:spacing w:line="300" w:lineRule="exact"/>
            </w:pPr>
            <w:r w:rsidRPr="00AA7177">
              <w:rPr>
                <w:rFonts w:hAnsi="標楷體"/>
              </w:rPr>
              <w:t>碩士以上畢業</w:t>
            </w:r>
          </w:p>
        </w:tc>
        <w:tc>
          <w:tcPr>
            <w:tcW w:w="457" w:type="pct"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10</w:t>
            </w: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/>
            <w:vAlign w:val="center"/>
          </w:tcPr>
          <w:p w:rsidR="007C563A" w:rsidRPr="00AA7177" w:rsidRDefault="007C563A" w:rsidP="00C761F3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</w:p>
        </w:tc>
      </w:tr>
      <w:tr w:rsidR="007C563A" w:rsidRPr="00AA7177" w:rsidTr="001C350D">
        <w:trPr>
          <w:cantSplit/>
          <w:trHeight w:val="688"/>
        </w:trPr>
        <w:tc>
          <w:tcPr>
            <w:tcW w:w="482" w:type="pct"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  <w:r w:rsidRPr="00AA7177">
              <w:rPr>
                <w:rFonts w:hAnsi="標楷體"/>
              </w:rPr>
              <w:t>年資</w:t>
            </w:r>
          </w:p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  <w:r w:rsidRPr="00AA7177">
              <w:rPr>
                <w:b/>
                <w:bCs/>
              </w:rPr>
              <w:t>20%</w:t>
            </w:r>
          </w:p>
        </w:tc>
        <w:tc>
          <w:tcPr>
            <w:tcW w:w="359" w:type="pct"/>
            <w:gridSpan w:val="2"/>
            <w:vAlign w:val="center"/>
          </w:tcPr>
          <w:p w:rsidR="007C563A" w:rsidRPr="00AA7177" w:rsidRDefault="007C563A" w:rsidP="006815F5">
            <w:pPr>
              <w:spacing w:line="400" w:lineRule="exact"/>
              <w:jc w:val="center"/>
            </w:pPr>
            <w:r w:rsidRPr="00AA7177">
              <w:t>20</w:t>
            </w:r>
          </w:p>
        </w:tc>
        <w:tc>
          <w:tcPr>
            <w:tcW w:w="1649" w:type="pct"/>
            <w:gridSpan w:val="2"/>
            <w:vAlign w:val="center"/>
          </w:tcPr>
          <w:p w:rsidR="007C563A" w:rsidRPr="001845F1" w:rsidRDefault="007C563A" w:rsidP="00D238D5">
            <w:pPr>
              <w:spacing w:line="300" w:lineRule="exact"/>
            </w:pPr>
            <w:r w:rsidRPr="001845F1">
              <w:rPr>
                <w:rFonts w:hAnsi="標楷體"/>
              </w:rPr>
              <w:t>每滿</w:t>
            </w:r>
            <w:r w:rsidRPr="001845F1">
              <w:t>1</w:t>
            </w:r>
            <w:r w:rsidRPr="001845F1">
              <w:rPr>
                <w:rFonts w:hAnsi="標楷體"/>
              </w:rPr>
              <w:t>年核給</w:t>
            </w:r>
            <w:r w:rsidR="004D2962">
              <w:rPr>
                <w:rFonts w:hint="eastAsia"/>
              </w:rPr>
              <w:t>4</w:t>
            </w:r>
            <w:r w:rsidRPr="001845F1">
              <w:rPr>
                <w:rFonts w:hAnsi="標楷體"/>
              </w:rPr>
              <w:t>分</w:t>
            </w:r>
          </w:p>
        </w:tc>
        <w:tc>
          <w:tcPr>
            <w:tcW w:w="457" w:type="pct"/>
            <w:tcBorders>
              <w:bottom w:val="single" w:sz="2" w:space="0" w:color="auto"/>
            </w:tcBorders>
            <w:vAlign w:val="center"/>
          </w:tcPr>
          <w:p w:rsidR="007C563A" w:rsidRPr="001845F1" w:rsidRDefault="004D2962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tcBorders>
              <w:bottom w:val="single" w:sz="2" w:space="0" w:color="auto"/>
            </w:tcBorders>
            <w:vAlign w:val="center"/>
          </w:tcPr>
          <w:p w:rsidR="007C563A" w:rsidRPr="00AA7177" w:rsidRDefault="007C563A" w:rsidP="00C761F3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  <w:r w:rsidRPr="00AA7177">
              <w:rPr>
                <w:rFonts w:ascii="Times New Roman"/>
                <w:sz w:val="20"/>
              </w:rPr>
              <w:t>1.</w:t>
            </w:r>
            <w:r w:rsidRPr="00AA7177">
              <w:rPr>
                <w:rFonts w:ascii="Times New Roman" w:hAnsi="標楷體"/>
                <w:sz w:val="20"/>
              </w:rPr>
              <w:t>服務年資以本</w:t>
            </w:r>
            <w:r>
              <w:rPr>
                <w:rFonts w:ascii="Times New Roman" w:hAnsi="標楷體" w:hint="eastAsia"/>
                <w:sz w:val="20"/>
              </w:rPr>
              <w:t>府暨所屬機關學校</w:t>
            </w:r>
            <w:r w:rsidRPr="00AA7177">
              <w:rPr>
                <w:rFonts w:ascii="Times New Roman" w:hAnsi="標楷體"/>
                <w:sz w:val="20"/>
              </w:rPr>
              <w:t>任職年資為限</w:t>
            </w:r>
            <w:r w:rsidR="00823379">
              <w:rPr>
                <w:rFonts w:ascii="Times New Roman" w:hAnsi="標楷體" w:hint="eastAsia"/>
                <w:sz w:val="20"/>
              </w:rPr>
              <w:t>，可分段採計</w:t>
            </w:r>
            <w:r w:rsidRPr="00AA7177">
              <w:rPr>
                <w:rFonts w:ascii="Times New Roman" w:hAnsi="標楷體"/>
                <w:sz w:val="20"/>
              </w:rPr>
              <w:t>。</w:t>
            </w:r>
          </w:p>
          <w:p w:rsidR="007C563A" w:rsidRPr="00AA7177" w:rsidRDefault="007C563A" w:rsidP="00CE61C7">
            <w:pPr>
              <w:pStyle w:val="3"/>
              <w:spacing w:line="300" w:lineRule="exact"/>
              <w:ind w:left="262" w:hangingChars="131" w:hanging="262"/>
              <w:rPr>
                <w:rFonts w:ascii="Times New Roman"/>
                <w:sz w:val="20"/>
              </w:rPr>
            </w:pPr>
            <w:r w:rsidRPr="00AA7177">
              <w:rPr>
                <w:rFonts w:ascii="Times New Roman"/>
                <w:sz w:val="20"/>
              </w:rPr>
              <w:t>2.</w:t>
            </w:r>
            <w:r w:rsidRPr="00AA7177">
              <w:rPr>
                <w:rFonts w:ascii="Times New Roman" w:hAnsi="標楷體"/>
                <w:sz w:val="20"/>
              </w:rPr>
              <w:t>尾數未滿半年者減半計分，在半年以上，未滿</w:t>
            </w:r>
            <w:r w:rsidRPr="00AA7177">
              <w:rPr>
                <w:rFonts w:ascii="Times New Roman"/>
                <w:sz w:val="20"/>
              </w:rPr>
              <w:t>1</w:t>
            </w:r>
            <w:r w:rsidRPr="00AA7177">
              <w:rPr>
                <w:rFonts w:ascii="Times New Roman" w:hAnsi="標楷體"/>
                <w:sz w:val="20"/>
              </w:rPr>
              <w:t>年者，以</w:t>
            </w:r>
            <w:r w:rsidRPr="00AA7177">
              <w:rPr>
                <w:rFonts w:ascii="Times New Roman"/>
                <w:sz w:val="20"/>
              </w:rPr>
              <w:t>1</w:t>
            </w:r>
            <w:r w:rsidRPr="00AA7177">
              <w:rPr>
                <w:rFonts w:ascii="Times New Roman" w:hAnsi="標楷體"/>
                <w:sz w:val="20"/>
              </w:rPr>
              <w:t>年計算。</w:t>
            </w:r>
          </w:p>
        </w:tc>
      </w:tr>
      <w:tr w:rsidR="007C563A" w:rsidRPr="00AA7177" w:rsidTr="001C350D">
        <w:trPr>
          <w:cantSplit/>
          <w:trHeight w:val="675"/>
        </w:trPr>
        <w:tc>
          <w:tcPr>
            <w:tcW w:w="482" w:type="pct"/>
            <w:vMerge w:val="restart"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  <w:r w:rsidRPr="00AA7177">
              <w:rPr>
                <w:rFonts w:hAnsi="標楷體"/>
              </w:rPr>
              <w:t>奬懲</w:t>
            </w:r>
          </w:p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  <w:r w:rsidRPr="00AA7177">
              <w:rPr>
                <w:b/>
                <w:bCs/>
              </w:rPr>
              <w:t>10%</w:t>
            </w:r>
          </w:p>
        </w:tc>
        <w:tc>
          <w:tcPr>
            <w:tcW w:w="359" w:type="pct"/>
            <w:gridSpan w:val="2"/>
            <w:vMerge w:val="restart"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  <w:r w:rsidRPr="00AA7177">
              <w:t>10</w:t>
            </w: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>
            <w:pPr>
              <w:spacing w:line="300" w:lineRule="exact"/>
              <w:ind w:right="113"/>
              <w:jc w:val="both"/>
            </w:pPr>
            <w:r w:rsidRPr="00AA7177">
              <w:rPr>
                <w:rFonts w:hAnsi="標楷體"/>
              </w:rPr>
              <w:t>嘉獎（申誡）</w:t>
            </w:r>
            <w:r w:rsidRPr="00AA7177">
              <w:t>1</w:t>
            </w:r>
            <w:r w:rsidRPr="00AA7177">
              <w:rPr>
                <w:rFonts w:hAnsi="標楷體"/>
              </w:rPr>
              <w:t>次</w:t>
            </w:r>
          </w:p>
        </w:tc>
        <w:tc>
          <w:tcPr>
            <w:tcW w:w="457" w:type="pct"/>
            <w:vAlign w:val="center"/>
          </w:tcPr>
          <w:p w:rsidR="007C563A" w:rsidRPr="00AA7177" w:rsidRDefault="007C563A" w:rsidP="00F53911">
            <w:pPr>
              <w:spacing w:line="300" w:lineRule="exact"/>
              <w:ind w:left="57" w:right="57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±</w:t>
            </w:r>
            <w:r>
              <w:rPr>
                <w:rFonts w:hint="eastAsia"/>
                <w:sz w:val="28"/>
                <w:szCs w:val="28"/>
              </w:rPr>
              <w:t>0.5</w:t>
            </w:r>
          </w:p>
        </w:tc>
        <w:tc>
          <w:tcPr>
            <w:tcW w:w="417" w:type="pct"/>
            <w:vMerge w:val="restart"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1635" w:type="pct"/>
            <w:vMerge w:val="restart"/>
            <w:vAlign w:val="center"/>
          </w:tcPr>
          <w:p w:rsidR="00C16212" w:rsidRDefault="007C563A" w:rsidP="003477DE">
            <w:pPr>
              <w:pStyle w:val="3"/>
              <w:numPr>
                <w:ilvl w:val="0"/>
                <w:numId w:val="2"/>
              </w:numPr>
              <w:tabs>
                <w:tab w:val="clear" w:pos="360"/>
                <w:tab w:val="num" w:pos="235"/>
              </w:tabs>
              <w:kinsoku w:val="0"/>
              <w:wordWrap w:val="0"/>
              <w:autoSpaceDE w:val="0"/>
              <w:autoSpaceDN w:val="0"/>
              <w:spacing w:line="300" w:lineRule="exact"/>
              <w:ind w:left="182" w:hangingChars="91" w:hanging="182"/>
              <w:rPr>
                <w:rFonts w:ascii="Times New Roman" w:hint="eastAsia"/>
                <w:sz w:val="20"/>
              </w:rPr>
            </w:pPr>
            <w:r w:rsidRPr="00AA7177">
              <w:rPr>
                <w:rFonts w:ascii="Times New Roman" w:hAnsi="標楷體"/>
                <w:sz w:val="20"/>
              </w:rPr>
              <w:t>按上列標準獎加懲減，其結果產生負分時，應倒扣其總分。</w:t>
            </w:r>
          </w:p>
          <w:p w:rsidR="007C563A" w:rsidRPr="00C16212" w:rsidRDefault="007C563A" w:rsidP="00BE0469">
            <w:pPr>
              <w:pStyle w:val="3"/>
              <w:numPr>
                <w:ilvl w:val="0"/>
                <w:numId w:val="2"/>
              </w:numPr>
              <w:tabs>
                <w:tab w:val="clear" w:pos="360"/>
                <w:tab w:val="num" w:pos="235"/>
              </w:tabs>
              <w:kinsoku w:val="0"/>
              <w:wordWrap w:val="0"/>
              <w:autoSpaceDE w:val="0"/>
              <w:autoSpaceDN w:val="0"/>
              <w:spacing w:line="300" w:lineRule="exact"/>
              <w:ind w:left="0" w:firstLine="0"/>
              <w:rPr>
                <w:rFonts w:ascii="Times New Roman"/>
                <w:sz w:val="20"/>
              </w:rPr>
            </w:pPr>
            <w:r w:rsidRPr="00C16212">
              <w:rPr>
                <w:rFonts w:ascii="Times New Roman" w:hAnsi="標楷體"/>
                <w:sz w:val="20"/>
              </w:rPr>
              <w:t>最近</w:t>
            </w:r>
            <w:r w:rsidR="00BA1A2A" w:rsidRPr="00C16212">
              <w:rPr>
                <w:rFonts w:ascii="Times New Roman" w:hAnsi="標楷體" w:hint="eastAsia"/>
                <w:sz w:val="20"/>
              </w:rPr>
              <w:t>一</w:t>
            </w:r>
            <w:r w:rsidRPr="00C16212">
              <w:rPr>
                <w:rFonts w:ascii="Times New Roman" w:hAnsi="標楷體"/>
                <w:sz w:val="20"/>
              </w:rPr>
              <w:t>年內任</w:t>
            </w:r>
            <w:r w:rsidR="00BE0469">
              <w:rPr>
                <w:rFonts w:ascii="Times New Roman" w:hAnsi="標楷體" w:hint="eastAsia"/>
                <w:sz w:val="20"/>
              </w:rPr>
              <w:t>職</w:t>
            </w:r>
            <w:r w:rsidRPr="00C16212">
              <w:rPr>
                <w:rFonts w:ascii="Times New Roman" w:hAnsi="標楷體"/>
                <w:sz w:val="20"/>
              </w:rPr>
              <w:t>本</w:t>
            </w:r>
            <w:r w:rsidR="00C16212" w:rsidRPr="00C16212">
              <w:rPr>
                <w:rFonts w:ascii="Times New Roman" w:hAnsi="標楷體" w:hint="eastAsia"/>
                <w:sz w:val="20"/>
              </w:rPr>
              <w:t>府及所屬機關學</w:t>
            </w:r>
            <w:r w:rsidR="00C16212">
              <w:rPr>
                <w:rFonts w:ascii="Times New Roman" w:hAnsi="標楷體" w:hint="eastAsia"/>
                <w:sz w:val="20"/>
              </w:rPr>
              <w:t xml:space="preserve">  </w:t>
            </w:r>
            <w:r w:rsidR="00C16212" w:rsidRPr="00C16212">
              <w:rPr>
                <w:rFonts w:ascii="Times New Roman" w:hAnsi="標楷體" w:hint="eastAsia"/>
                <w:sz w:val="20"/>
              </w:rPr>
              <w:t>校</w:t>
            </w:r>
            <w:r w:rsidR="00C16212" w:rsidRPr="00C16212">
              <w:rPr>
                <w:rFonts w:ascii="Times New Roman" w:hAnsi="標楷體"/>
                <w:sz w:val="20"/>
              </w:rPr>
              <w:t>期間之</w:t>
            </w:r>
            <w:r w:rsidR="00C16212" w:rsidRPr="00C16212">
              <w:rPr>
                <w:rFonts w:ascii="Times New Roman" w:hAnsi="標楷體" w:hint="eastAsia"/>
                <w:sz w:val="20"/>
              </w:rPr>
              <w:t>獎</w:t>
            </w:r>
            <w:r w:rsidRPr="00C16212">
              <w:rPr>
                <w:rFonts w:ascii="Times New Roman" w:hAnsi="標楷體"/>
                <w:sz w:val="20"/>
              </w:rPr>
              <w:t>懲。</w:t>
            </w:r>
          </w:p>
        </w:tc>
      </w:tr>
      <w:tr w:rsidR="007C563A" w:rsidRPr="00AA7177" w:rsidTr="001C350D">
        <w:trPr>
          <w:cantSplit/>
          <w:trHeight w:val="713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>
            <w:pPr>
              <w:spacing w:line="300" w:lineRule="exact"/>
              <w:ind w:right="113"/>
              <w:jc w:val="both"/>
            </w:pPr>
            <w:r w:rsidRPr="00AA7177">
              <w:rPr>
                <w:rFonts w:hAnsi="標楷體"/>
              </w:rPr>
              <w:t>記功（記過）</w:t>
            </w:r>
            <w:r w:rsidRPr="00AA7177">
              <w:t>1</w:t>
            </w:r>
            <w:r w:rsidRPr="00AA7177">
              <w:rPr>
                <w:rFonts w:hAnsi="標楷體"/>
              </w:rPr>
              <w:t>次</w:t>
            </w:r>
          </w:p>
        </w:tc>
        <w:tc>
          <w:tcPr>
            <w:tcW w:w="457" w:type="pct"/>
            <w:vAlign w:val="center"/>
          </w:tcPr>
          <w:p w:rsidR="007C563A" w:rsidRPr="00AA7177" w:rsidRDefault="007C563A">
            <w:pPr>
              <w:spacing w:line="300" w:lineRule="exact"/>
              <w:ind w:left="57" w:right="57"/>
              <w:jc w:val="center"/>
              <w:rPr>
                <w:sz w:val="28"/>
                <w:szCs w:val="28"/>
              </w:rPr>
            </w:pPr>
            <w:r w:rsidRPr="00AA7177">
              <w:rPr>
                <w:sz w:val="28"/>
                <w:szCs w:val="28"/>
              </w:rPr>
              <w:t>±1.5</w:t>
            </w: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jc w:val="center"/>
            </w:pPr>
          </w:p>
        </w:tc>
        <w:tc>
          <w:tcPr>
            <w:tcW w:w="1635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57"/>
              <w:jc w:val="both"/>
            </w:pPr>
          </w:p>
        </w:tc>
      </w:tr>
      <w:tr w:rsidR="007C563A" w:rsidRPr="00AA7177" w:rsidTr="001C350D">
        <w:trPr>
          <w:cantSplit/>
          <w:trHeight w:val="568"/>
        </w:trPr>
        <w:tc>
          <w:tcPr>
            <w:tcW w:w="482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59" w:type="pct"/>
            <w:gridSpan w:val="2"/>
            <w:vMerge/>
            <w:vAlign w:val="center"/>
          </w:tcPr>
          <w:p w:rsidR="007C563A" w:rsidRPr="00AA7177" w:rsidRDefault="007C563A">
            <w:pPr>
              <w:spacing w:line="400" w:lineRule="exact"/>
              <w:jc w:val="center"/>
            </w:pPr>
          </w:p>
        </w:tc>
        <w:tc>
          <w:tcPr>
            <w:tcW w:w="1649" w:type="pct"/>
            <w:gridSpan w:val="2"/>
            <w:vAlign w:val="center"/>
          </w:tcPr>
          <w:p w:rsidR="007C563A" w:rsidRPr="00AA7177" w:rsidRDefault="007C563A">
            <w:pPr>
              <w:tabs>
                <w:tab w:val="left" w:pos="228"/>
              </w:tabs>
              <w:spacing w:line="300" w:lineRule="exact"/>
              <w:ind w:right="113"/>
              <w:jc w:val="both"/>
            </w:pPr>
            <w:r w:rsidRPr="00AA7177">
              <w:rPr>
                <w:rFonts w:hAnsi="標楷體"/>
              </w:rPr>
              <w:t>記大功（記大過）</w:t>
            </w:r>
            <w:r w:rsidRPr="00AA7177">
              <w:t>1</w:t>
            </w:r>
            <w:r w:rsidRPr="00AA7177">
              <w:rPr>
                <w:rFonts w:hAnsi="標楷體"/>
              </w:rPr>
              <w:t>次</w:t>
            </w:r>
          </w:p>
        </w:tc>
        <w:tc>
          <w:tcPr>
            <w:tcW w:w="457" w:type="pct"/>
            <w:tcBorders>
              <w:bottom w:val="single" w:sz="2" w:space="0" w:color="auto"/>
            </w:tcBorders>
            <w:noWrap/>
            <w:tcFitText/>
            <w:vAlign w:val="center"/>
          </w:tcPr>
          <w:p w:rsidR="007C563A" w:rsidRPr="00AA7177" w:rsidRDefault="007C563A">
            <w:pPr>
              <w:spacing w:line="300" w:lineRule="exact"/>
              <w:ind w:left="57" w:right="57"/>
              <w:jc w:val="center"/>
              <w:rPr>
                <w:sz w:val="28"/>
                <w:szCs w:val="28"/>
              </w:rPr>
            </w:pPr>
            <w:r w:rsidRPr="001C350D">
              <w:rPr>
                <w:spacing w:val="81"/>
                <w:kern w:val="0"/>
                <w:sz w:val="28"/>
                <w:szCs w:val="28"/>
              </w:rPr>
              <w:t>±4.</w:t>
            </w:r>
            <w:r w:rsidRPr="001C350D">
              <w:rPr>
                <w:spacing w:val="2"/>
                <w:kern w:val="0"/>
                <w:sz w:val="28"/>
                <w:szCs w:val="28"/>
              </w:rPr>
              <w:t>5</w:t>
            </w:r>
          </w:p>
        </w:tc>
        <w:tc>
          <w:tcPr>
            <w:tcW w:w="417" w:type="pct"/>
            <w:vMerge/>
            <w:tcBorders>
              <w:bottom w:val="single" w:sz="2" w:space="0" w:color="auto"/>
            </w:tcBorders>
            <w:vAlign w:val="center"/>
          </w:tcPr>
          <w:p w:rsidR="007C563A" w:rsidRPr="00AA7177" w:rsidRDefault="007C563A">
            <w:pPr>
              <w:spacing w:line="300" w:lineRule="exact"/>
              <w:jc w:val="center"/>
            </w:pPr>
          </w:p>
        </w:tc>
        <w:tc>
          <w:tcPr>
            <w:tcW w:w="1635" w:type="pct"/>
            <w:vMerge/>
            <w:tcBorders>
              <w:bottom w:val="single" w:sz="2" w:space="0" w:color="auto"/>
            </w:tcBorders>
            <w:vAlign w:val="center"/>
          </w:tcPr>
          <w:p w:rsidR="007C563A" w:rsidRPr="00AA7177" w:rsidRDefault="007C563A">
            <w:pPr>
              <w:spacing w:line="300" w:lineRule="exact"/>
              <w:ind w:left="113" w:right="57"/>
              <w:jc w:val="both"/>
            </w:pPr>
          </w:p>
        </w:tc>
      </w:tr>
      <w:tr w:rsidR="00BA1A2A" w:rsidRPr="00AA7177" w:rsidTr="001C350D">
        <w:trPr>
          <w:cantSplit/>
          <w:trHeight w:val="278"/>
        </w:trPr>
        <w:tc>
          <w:tcPr>
            <w:tcW w:w="482" w:type="pct"/>
            <w:vMerge w:val="restart"/>
            <w:vAlign w:val="center"/>
          </w:tcPr>
          <w:p w:rsidR="00BA1A2A" w:rsidRPr="00AA7177" w:rsidRDefault="00BA1A2A" w:rsidP="000E1469">
            <w:pPr>
              <w:adjustRightInd w:val="0"/>
              <w:spacing w:line="360" w:lineRule="exact"/>
              <w:jc w:val="center"/>
            </w:pPr>
            <w:r w:rsidRPr="00AA7177">
              <w:rPr>
                <w:rFonts w:hAnsi="標楷體"/>
              </w:rPr>
              <w:t>訓練</w:t>
            </w:r>
          </w:p>
          <w:p w:rsidR="00BA1A2A" w:rsidRPr="00AA7177" w:rsidRDefault="00BA1A2A" w:rsidP="000E1469">
            <w:pPr>
              <w:adjustRightInd w:val="0"/>
              <w:spacing w:line="360" w:lineRule="exact"/>
              <w:jc w:val="center"/>
            </w:pPr>
            <w:r w:rsidRPr="00AA7177">
              <w:rPr>
                <w:rFonts w:hAnsi="標楷體"/>
              </w:rPr>
              <w:t>進修</w:t>
            </w:r>
          </w:p>
          <w:p w:rsidR="00BA1A2A" w:rsidRPr="00AA7177" w:rsidRDefault="00BA1A2A" w:rsidP="000E1469">
            <w:pPr>
              <w:adjustRightInd w:val="0"/>
              <w:spacing w:line="360" w:lineRule="exact"/>
              <w:jc w:val="center"/>
              <w:rPr>
                <w:b/>
              </w:rPr>
            </w:pPr>
            <w:r w:rsidRPr="00AA7177">
              <w:rPr>
                <w:b/>
              </w:rPr>
              <w:t>10%</w:t>
            </w:r>
          </w:p>
        </w:tc>
        <w:tc>
          <w:tcPr>
            <w:tcW w:w="364" w:type="pct"/>
            <w:gridSpan w:val="3"/>
            <w:vMerge w:val="restart"/>
            <w:vAlign w:val="center"/>
          </w:tcPr>
          <w:p w:rsidR="00BA1A2A" w:rsidRPr="00AA7177" w:rsidRDefault="00BA1A2A" w:rsidP="00F06A1E">
            <w:pPr>
              <w:spacing w:beforeLines="50" w:line="300" w:lineRule="exact"/>
              <w:ind w:left="442" w:hanging="442"/>
              <w:jc w:val="center"/>
            </w:pPr>
            <w:r w:rsidRPr="00AA7177">
              <w:t>10</w:t>
            </w:r>
          </w:p>
        </w:tc>
        <w:tc>
          <w:tcPr>
            <w:tcW w:w="1645" w:type="pct"/>
            <w:vAlign w:val="center"/>
          </w:tcPr>
          <w:p w:rsidR="00BA1A2A" w:rsidRPr="001845F1" w:rsidRDefault="00BA1A2A" w:rsidP="00F06A1E">
            <w:pPr>
              <w:spacing w:beforeLines="50" w:line="300" w:lineRule="exact"/>
              <w:ind w:left="442" w:hanging="442"/>
              <w:jc w:val="center"/>
            </w:pPr>
            <w:r w:rsidRPr="001845F1">
              <w:rPr>
                <w:rFonts w:hAnsi="標楷體"/>
              </w:rPr>
              <w:t>語文能力</w:t>
            </w:r>
          </w:p>
        </w:tc>
        <w:tc>
          <w:tcPr>
            <w:tcW w:w="457" w:type="pct"/>
            <w:vAlign w:val="center"/>
          </w:tcPr>
          <w:p w:rsidR="00BA1A2A" w:rsidRPr="001845F1" w:rsidRDefault="00BA1A2A" w:rsidP="000E1469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1845F1">
              <w:rPr>
                <w:sz w:val="28"/>
                <w:szCs w:val="28"/>
              </w:rPr>
              <w:t>2-</w:t>
            </w:r>
            <w:r w:rsidR="002E201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7" w:type="pct"/>
            <w:vAlign w:val="center"/>
          </w:tcPr>
          <w:p w:rsidR="00BA1A2A" w:rsidRPr="00AA7177" w:rsidRDefault="00BA1A2A" w:rsidP="000E1469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 w:val="restart"/>
          </w:tcPr>
          <w:p w:rsidR="00BA1A2A" w:rsidRPr="00AA7177" w:rsidRDefault="00BA1A2A" w:rsidP="00AB2334">
            <w:pPr>
              <w:spacing w:line="300" w:lineRule="exact"/>
              <w:ind w:left="200" w:right="57" w:hangingChars="100" w:hanging="200"/>
              <w:rPr>
                <w:sz w:val="20"/>
              </w:rPr>
            </w:pPr>
            <w:r w:rsidRPr="00AA7177">
              <w:rPr>
                <w:sz w:val="20"/>
              </w:rPr>
              <w:t>1.</w:t>
            </w:r>
            <w:r w:rsidRPr="00AA7177">
              <w:rPr>
                <w:rFonts w:hAnsi="標楷體"/>
                <w:sz w:val="20"/>
              </w:rPr>
              <w:t>相當英檢初級</w:t>
            </w:r>
            <w:r w:rsidRPr="00AA7177">
              <w:rPr>
                <w:sz w:val="20"/>
              </w:rPr>
              <w:t>2</w:t>
            </w:r>
            <w:r w:rsidRPr="00AA7177">
              <w:rPr>
                <w:rFonts w:hAnsi="標楷體"/>
                <w:sz w:val="20"/>
              </w:rPr>
              <w:t>分、相當英檢中級</w:t>
            </w:r>
            <w:r w:rsidRPr="00AA7177">
              <w:rPr>
                <w:sz w:val="20"/>
              </w:rPr>
              <w:t>3</w:t>
            </w:r>
            <w:r w:rsidRPr="00AA7177">
              <w:rPr>
                <w:rFonts w:hAnsi="標楷體"/>
                <w:sz w:val="20"/>
              </w:rPr>
              <w:t>分、相當英檢中高級</w:t>
            </w:r>
            <w:r w:rsidR="002E2011">
              <w:rPr>
                <w:rFonts w:hint="eastAsia"/>
                <w:sz w:val="20"/>
              </w:rPr>
              <w:t>5</w:t>
            </w:r>
            <w:r w:rsidRPr="00AA7177">
              <w:rPr>
                <w:rFonts w:hAnsi="標楷體"/>
                <w:sz w:val="20"/>
              </w:rPr>
              <w:t>分</w:t>
            </w:r>
          </w:p>
          <w:p w:rsidR="00BA1A2A" w:rsidRPr="00AA7177" w:rsidRDefault="00BA1A2A" w:rsidP="00AA7177">
            <w:pPr>
              <w:spacing w:line="300" w:lineRule="exact"/>
              <w:ind w:left="200" w:right="57" w:hangingChars="100" w:hanging="200"/>
              <w:rPr>
                <w:sz w:val="20"/>
              </w:rPr>
            </w:pPr>
            <w:r w:rsidRPr="00AA7177">
              <w:rPr>
                <w:sz w:val="20"/>
              </w:rPr>
              <w:t>2.</w:t>
            </w:r>
            <w:r w:rsidRPr="00AA7177">
              <w:rPr>
                <w:rFonts w:hAnsi="標楷體"/>
                <w:sz w:val="20"/>
              </w:rPr>
              <w:t>與業務有關，且在最近</w:t>
            </w:r>
            <w:r w:rsidRPr="00823379">
              <w:rPr>
                <w:rFonts w:hAnsi="標楷體" w:hint="eastAsia"/>
                <w:sz w:val="20"/>
              </w:rPr>
              <w:t>一</w:t>
            </w:r>
            <w:r w:rsidRPr="00823379">
              <w:rPr>
                <w:rFonts w:hAnsi="標楷體"/>
                <w:sz w:val="20"/>
              </w:rPr>
              <w:t>年</w:t>
            </w:r>
            <w:r w:rsidRPr="00AA7177">
              <w:rPr>
                <w:rFonts w:hAnsi="標楷體"/>
                <w:sz w:val="20"/>
              </w:rPr>
              <w:t>內之訓練，始予計分。</w:t>
            </w:r>
          </w:p>
        </w:tc>
      </w:tr>
      <w:tr w:rsidR="00BA1A2A" w:rsidRPr="00AA7177" w:rsidTr="001C350D">
        <w:trPr>
          <w:cantSplit/>
          <w:trHeight w:val="494"/>
        </w:trPr>
        <w:tc>
          <w:tcPr>
            <w:tcW w:w="482" w:type="pct"/>
            <w:vMerge/>
            <w:vAlign w:val="center"/>
          </w:tcPr>
          <w:p w:rsidR="00BA1A2A" w:rsidRPr="00AA7177" w:rsidRDefault="00BA1A2A">
            <w:pPr>
              <w:adjustRightInd w:val="0"/>
              <w:spacing w:line="360" w:lineRule="exact"/>
              <w:jc w:val="center"/>
            </w:pPr>
          </w:p>
        </w:tc>
        <w:tc>
          <w:tcPr>
            <w:tcW w:w="364" w:type="pct"/>
            <w:gridSpan w:val="3"/>
            <w:vMerge/>
            <w:vAlign w:val="center"/>
          </w:tcPr>
          <w:p w:rsidR="00BA1A2A" w:rsidRPr="00AA7177" w:rsidRDefault="00BA1A2A" w:rsidP="00BA1A2A">
            <w:pPr>
              <w:spacing w:beforeLines="50" w:line="300" w:lineRule="exact"/>
              <w:ind w:left="442" w:hanging="442"/>
              <w:jc w:val="both"/>
            </w:pPr>
          </w:p>
        </w:tc>
        <w:tc>
          <w:tcPr>
            <w:tcW w:w="1645" w:type="pct"/>
            <w:vAlign w:val="center"/>
          </w:tcPr>
          <w:p w:rsidR="00BA1A2A" w:rsidRPr="001845F1" w:rsidRDefault="00BA1A2A" w:rsidP="00BA1A2A">
            <w:pPr>
              <w:spacing w:beforeLines="50" w:line="300" w:lineRule="exact"/>
              <w:ind w:left="442" w:hanging="442"/>
              <w:jc w:val="both"/>
            </w:pPr>
            <w:r w:rsidRPr="001845F1">
              <w:rPr>
                <w:rFonts w:hAnsi="標楷體"/>
              </w:rPr>
              <w:t>訓練或其他進修期間每</w:t>
            </w:r>
            <w:r w:rsidR="002E2011">
              <w:rPr>
                <w:rFonts w:hAnsi="標楷體" w:hint="eastAsia"/>
              </w:rPr>
              <w:t>1</w:t>
            </w:r>
            <w:r w:rsidRPr="001845F1">
              <w:rPr>
                <w:rFonts w:hAnsi="標楷體"/>
              </w:rPr>
              <w:t>小時</w:t>
            </w:r>
          </w:p>
        </w:tc>
        <w:tc>
          <w:tcPr>
            <w:tcW w:w="457" w:type="pct"/>
            <w:vAlign w:val="center"/>
          </w:tcPr>
          <w:p w:rsidR="00BA1A2A" w:rsidRPr="001845F1" w:rsidRDefault="00BA1A2A" w:rsidP="00C265BF">
            <w:pPr>
              <w:spacing w:before="120" w:line="3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1845F1"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417" w:type="pct"/>
            <w:vAlign w:val="center"/>
          </w:tcPr>
          <w:p w:rsidR="00BA1A2A" w:rsidRPr="00AA7177" w:rsidRDefault="00BA1A2A" w:rsidP="00C265BF">
            <w:pPr>
              <w:spacing w:before="120"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vMerge/>
          </w:tcPr>
          <w:p w:rsidR="00BA1A2A" w:rsidRPr="00AA7177" w:rsidRDefault="00BA1A2A" w:rsidP="00C265BF">
            <w:pPr>
              <w:spacing w:before="120" w:line="300" w:lineRule="exact"/>
              <w:ind w:left="113" w:right="57"/>
              <w:jc w:val="center"/>
            </w:pPr>
          </w:p>
        </w:tc>
      </w:tr>
      <w:tr w:rsidR="007C563A" w:rsidRPr="00AA7177" w:rsidTr="001C350D">
        <w:trPr>
          <w:cantSplit/>
          <w:trHeight w:val="1167"/>
        </w:trPr>
        <w:tc>
          <w:tcPr>
            <w:tcW w:w="5000" w:type="pct"/>
            <w:gridSpan w:val="8"/>
            <w:vAlign w:val="center"/>
          </w:tcPr>
          <w:p w:rsidR="007C563A" w:rsidRPr="00AA7177" w:rsidRDefault="007C563A" w:rsidP="00C761F3">
            <w:pPr>
              <w:spacing w:line="300" w:lineRule="exact"/>
              <w:ind w:right="57"/>
              <w:rPr>
                <w:sz w:val="28"/>
                <w:szCs w:val="28"/>
              </w:rPr>
            </w:pPr>
            <w:r w:rsidRPr="00AA7177">
              <w:t xml:space="preserve">                                          </w:t>
            </w:r>
            <w:r w:rsidRPr="00AA7177">
              <w:rPr>
                <w:rFonts w:hAnsi="標楷體"/>
                <w:sz w:val="28"/>
                <w:szCs w:val="28"/>
              </w:rPr>
              <w:t>受考人簽章</w:t>
            </w:r>
            <w:r w:rsidRPr="00AA7177">
              <w:rPr>
                <w:sz w:val="28"/>
                <w:szCs w:val="28"/>
              </w:rPr>
              <w:t>:</w:t>
            </w:r>
          </w:p>
        </w:tc>
      </w:tr>
      <w:tr w:rsidR="007C563A" w:rsidRPr="00AA7177" w:rsidTr="001C350D">
        <w:trPr>
          <w:cantSplit/>
          <w:trHeight w:val="403"/>
        </w:trPr>
        <w:tc>
          <w:tcPr>
            <w:tcW w:w="492" w:type="pct"/>
            <w:gridSpan w:val="2"/>
            <w:vMerge w:val="restart"/>
            <w:vAlign w:val="center"/>
          </w:tcPr>
          <w:p w:rsidR="00823379" w:rsidRDefault="00823379">
            <w:pPr>
              <w:adjustRightInd w:val="0"/>
              <w:spacing w:line="36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工作</w:t>
            </w:r>
          </w:p>
          <w:p w:rsidR="007C563A" w:rsidRPr="00AA7177" w:rsidRDefault="00823379">
            <w:pPr>
              <w:adjustRightInd w:val="0"/>
              <w:spacing w:line="360" w:lineRule="exact"/>
              <w:jc w:val="center"/>
            </w:pPr>
            <w:r>
              <w:rPr>
                <w:rFonts w:hAnsi="標楷體" w:hint="eastAsia"/>
              </w:rPr>
              <w:t>績效</w:t>
            </w:r>
          </w:p>
          <w:p w:rsidR="007C563A" w:rsidRPr="00AA7177" w:rsidRDefault="001C350D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</w:rPr>
              <w:t>2</w:t>
            </w:r>
            <w:r w:rsidR="00823379">
              <w:rPr>
                <w:rFonts w:hint="eastAsia"/>
                <w:b/>
                <w:bCs/>
              </w:rPr>
              <w:t>0</w:t>
            </w:r>
            <w:r w:rsidR="007C563A" w:rsidRPr="00AA7177">
              <w:rPr>
                <w:b/>
                <w:bCs/>
              </w:rPr>
              <w:t>%</w:t>
            </w:r>
          </w:p>
        </w:tc>
        <w:tc>
          <w:tcPr>
            <w:tcW w:w="1999" w:type="pct"/>
            <w:gridSpan w:val="3"/>
            <w:vMerge w:val="restart"/>
            <w:vAlign w:val="center"/>
          </w:tcPr>
          <w:p w:rsidR="007C563A" w:rsidRPr="00AA7177" w:rsidRDefault="007C563A" w:rsidP="00C16212">
            <w:pPr>
              <w:spacing w:afterLines="20" w:line="300" w:lineRule="exact"/>
              <w:ind w:left="442" w:hanging="442"/>
              <w:jc w:val="both"/>
            </w:pPr>
            <w:r w:rsidRPr="00AA7177">
              <w:rPr>
                <w:rFonts w:hAnsi="標楷體"/>
              </w:rPr>
              <w:t>一、由受考人之服務單位主管就受考人之</w:t>
            </w:r>
            <w:r w:rsidR="00823379">
              <w:rPr>
                <w:rFonts w:hAnsi="標楷體" w:hint="eastAsia"/>
              </w:rPr>
              <w:t>工作績效因</w:t>
            </w:r>
            <w:r w:rsidRPr="00AA7177">
              <w:rPr>
                <w:rFonts w:hAnsi="標楷體"/>
              </w:rPr>
              <w:t>素，予以評分。</w:t>
            </w:r>
          </w:p>
          <w:p w:rsidR="007C563A" w:rsidRPr="00AA7177" w:rsidRDefault="007C563A" w:rsidP="00C16212">
            <w:pPr>
              <w:spacing w:afterLines="20" w:line="300" w:lineRule="exact"/>
              <w:ind w:left="442" w:hanging="442"/>
              <w:jc w:val="both"/>
            </w:pPr>
            <w:r w:rsidRPr="00AA7177">
              <w:rPr>
                <w:rFonts w:hAnsi="標楷體"/>
              </w:rPr>
              <w:t>二、凡評分</w:t>
            </w:r>
            <w:r w:rsidRPr="00AA7177">
              <w:rPr>
                <w:rFonts w:hAnsi="標楷體"/>
                <w:b/>
                <w:bCs/>
              </w:rPr>
              <w:t>超過</w:t>
            </w:r>
            <w:r w:rsidR="001C350D">
              <w:rPr>
                <w:rFonts w:hint="eastAsia"/>
                <w:b/>
                <w:bCs/>
              </w:rPr>
              <w:t>18</w:t>
            </w:r>
            <w:r w:rsidRPr="00AA7177">
              <w:rPr>
                <w:rFonts w:hAnsi="標楷體"/>
                <w:b/>
                <w:bCs/>
              </w:rPr>
              <w:t>分</w:t>
            </w:r>
            <w:r w:rsidRPr="00AA7177">
              <w:rPr>
                <w:rFonts w:hAnsi="標楷體"/>
                <w:b/>
              </w:rPr>
              <w:t>及</w:t>
            </w:r>
            <w:r w:rsidRPr="00AA7177">
              <w:rPr>
                <w:rFonts w:hAnsi="標楷體"/>
                <w:b/>
                <w:bCs/>
              </w:rPr>
              <w:t>低於</w:t>
            </w:r>
            <w:r w:rsidR="001C350D">
              <w:rPr>
                <w:rFonts w:hint="eastAsia"/>
                <w:b/>
                <w:bCs/>
              </w:rPr>
              <w:t>9</w:t>
            </w:r>
            <w:r w:rsidRPr="00AA7177">
              <w:rPr>
                <w:rFonts w:hAnsi="標楷體"/>
                <w:b/>
                <w:bCs/>
              </w:rPr>
              <w:t>分</w:t>
            </w:r>
            <w:r w:rsidRPr="00AA7177">
              <w:rPr>
                <w:rFonts w:hAnsi="標楷體"/>
              </w:rPr>
              <w:t>者，應敘明具體事由。</w:t>
            </w:r>
          </w:p>
        </w:tc>
        <w:tc>
          <w:tcPr>
            <w:tcW w:w="457" w:type="pct"/>
            <w:vMerge w:val="restart"/>
            <w:vAlign w:val="center"/>
          </w:tcPr>
          <w:p w:rsidR="007C563A" w:rsidRPr="00AA7177" w:rsidRDefault="00BB5D25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823379">
              <w:rPr>
                <w:rFonts w:hint="eastAsia"/>
                <w:sz w:val="28"/>
              </w:rPr>
              <w:t>0</w:t>
            </w:r>
          </w:p>
        </w:tc>
        <w:tc>
          <w:tcPr>
            <w:tcW w:w="417" w:type="pct"/>
            <w:vMerge w:val="restart"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</w:tcPr>
          <w:p w:rsidR="007C563A" w:rsidRPr="00AA7177" w:rsidRDefault="007C563A" w:rsidP="001845F1">
            <w:pPr>
              <w:spacing w:line="300" w:lineRule="exact"/>
              <w:ind w:left="113" w:right="57"/>
              <w:jc w:val="center"/>
            </w:pPr>
            <w:r w:rsidRPr="00AA7177">
              <w:rPr>
                <w:rFonts w:hAnsi="標楷體"/>
              </w:rPr>
              <w:t>具體事由</w:t>
            </w:r>
          </w:p>
        </w:tc>
      </w:tr>
      <w:tr w:rsidR="007C563A" w:rsidRPr="00AA7177" w:rsidTr="001C350D">
        <w:trPr>
          <w:cantSplit/>
          <w:trHeight w:val="1572"/>
        </w:trPr>
        <w:tc>
          <w:tcPr>
            <w:tcW w:w="492" w:type="pct"/>
            <w:gridSpan w:val="2"/>
            <w:vMerge/>
            <w:vAlign w:val="center"/>
          </w:tcPr>
          <w:p w:rsidR="007C563A" w:rsidRPr="00AA7177" w:rsidRDefault="007C563A">
            <w:pPr>
              <w:adjustRightInd w:val="0"/>
              <w:spacing w:line="360" w:lineRule="exact"/>
              <w:jc w:val="center"/>
            </w:pPr>
          </w:p>
        </w:tc>
        <w:tc>
          <w:tcPr>
            <w:tcW w:w="1999" w:type="pct"/>
            <w:gridSpan w:val="3"/>
            <w:vMerge/>
            <w:vAlign w:val="center"/>
          </w:tcPr>
          <w:p w:rsidR="007C563A" w:rsidRPr="00AA7177" w:rsidRDefault="007C563A" w:rsidP="00C16212">
            <w:pPr>
              <w:spacing w:beforeLines="50" w:afterLines="20" w:line="300" w:lineRule="exact"/>
              <w:ind w:left="442" w:hanging="442"/>
              <w:jc w:val="both"/>
            </w:pPr>
          </w:p>
        </w:tc>
        <w:tc>
          <w:tcPr>
            <w:tcW w:w="45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17" w:type="pct"/>
            <w:vMerge/>
            <w:vAlign w:val="center"/>
          </w:tcPr>
          <w:p w:rsidR="007C563A" w:rsidRPr="00AA7177" w:rsidRDefault="007C563A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</w:tcPr>
          <w:p w:rsidR="007C563A" w:rsidRPr="00AA7177" w:rsidRDefault="007C563A" w:rsidP="001845F1">
            <w:pPr>
              <w:spacing w:line="300" w:lineRule="exact"/>
              <w:ind w:left="113" w:right="57"/>
              <w:jc w:val="center"/>
            </w:pPr>
          </w:p>
        </w:tc>
      </w:tr>
      <w:tr w:rsidR="001845F1" w:rsidRPr="00AA7177" w:rsidTr="001C350D">
        <w:trPr>
          <w:cantSplit/>
          <w:trHeight w:val="403"/>
        </w:trPr>
        <w:tc>
          <w:tcPr>
            <w:tcW w:w="492" w:type="pct"/>
            <w:gridSpan w:val="2"/>
            <w:vMerge w:val="restart"/>
            <w:vAlign w:val="center"/>
          </w:tcPr>
          <w:p w:rsidR="001845F1" w:rsidRDefault="001845F1" w:rsidP="00823379">
            <w:pPr>
              <w:adjustRightInd w:val="0"/>
              <w:spacing w:line="36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工作</w:t>
            </w:r>
          </w:p>
          <w:p w:rsidR="001845F1" w:rsidRPr="00AA7177" w:rsidRDefault="001845F1" w:rsidP="00823379">
            <w:pPr>
              <w:adjustRightInd w:val="0"/>
              <w:spacing w:line="360" w:lineRule="exact"/>
              <w:jc w:val="center"/>
            </w:pPr>
            <w:r>
              <w:rPr>
                <w:rFonts w:hAnsi="標楷體" w:hint="eastAsia"/>
              </w:rPr>
              <w:t>態度</w:t>
            </w:r>
          </w:p>
          <w:p w:rsidR="001845F1" w:rsidRPr="00AA7177" w:rsidRDefault="001845F1" w:rsidP="00823379">
            <w:pPr>
              <w:adjustRightInd w:val="0"/>
              <w:spacing w:line="360" w:lineRule="exact"/>
              <w:jc w:val="center"/>
              <w:rPr>
                <w:rFonts w:hint="eastAsia"/>
              </w:rPr>
            </w:pPr>
            <w:r w:rsidRPr="00AA7177"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0</w:t>
            </w:r>
            <w:r w:rsidRPr="00AA7177">
              <w:rPr>
                <w:b/>
                <w:bCs/>
              </w:rPr>
              <w:t>%</w:t>
            </w:r>
          </w:p>
        </w:tc>
        <w:tc>
          <w:tcPr>
            <w:tcW w:w="1999" w:type="pct"/>
            <w:gridSpan w:val="3"/>
            <w:vMerge w:val="restart"/>
            <w:vAlign w:val="center"/>
          </w:tcPr>
          <w:p w:rsidR="001845F1" w:rsidRDefault="001845F1" w:rsidP="00C16212">
            <w:pPr>
              <w:spacing w:afterLines="20" w:line="300" w:lineRule="exact"/>
              <w:ind w:left="442" w:hanging="442"/>
              <w:jc w:val="both"/>
              <w:rPr>
                <w:rFonts w:hAnsi="標楷體" w:hint="eastAsia"/>
              </w:rPr>
            </w:pPr>
            <w:r w:rsidRPr="00AA7177">
              <w:rPr>
                <w:rFonts w:hAnsi="標楷體"/>
              </w:rPr>
              <w:t>一、由受考人之服務單位主管就受考人之</w:t>
            </w:r>
            <w:r>
              <w:rPr>
                <w:rFonts w:hAnsi="標楷體" w:hint="eastAsia"/>
              </w:rPr>
              <w:t>工作態度因</w:t>
            </w:r>
            <w:r w:rsidRPr="00AA7177">
              <w:rPr>
                <w:rFonts w:hAnsi="標楷體"/>
              </w:rPr>
              <w:t>素，予以評分。</w:t>
            </w:r>
          </w:p>
          <w:p w:rsidR="001845F1" w:rsidRPr="00AA7177" w:rsidRDefault="001845F1" w:rsidP="00C16212">
            <w:pPr>
              <w:spacing w:afterLines="20" w:line="300" w:lineRule="exact"/>
              <w:ind w:left="442" w:hanging="442"/>
              <w:jc w:val="both"/>
              <w:rPr>
                <w:rFonts w:hint="eastAsia"/>
              </w:rPr>
            </w:pPr>
            <w:r w:rsidRPr="00AA7177">
              <w:rPr>
                <w:rFonts w:hAnsi="標楷體"/>
              </w:rPr>
              <w:t>二、凡評分</w:t>
            </w:r>
            <w:r w:rsidRPr="00AA7177">
              <w:rPr>
                <w:rFonts w:hAnsi="標楷體"/>
                <w:b/>
                <w:bCs/>
              </w:rPr>
              <w:t>超過</w:t>
            </w:r>
            <w:r>
              <w:rPr>
                <w:rFonts w:hint="eastAsia"/>
                <w:b/>
                <w:bCs/>
              </w:rPr>
              <w:t>9</w:t>
            </w:r>
            <w:r w:rsidRPr="00AA7177">
              <w:rPr>
                <w:rFonts w:hAnsi="標楷體"/>
                <w:b/>
                <w:bCs/>
              </w:rPr>
              <w:t>分</w:t>
            </w:r>
            <w:r w:rsidRPr="00AA7177">
              <w:rPr>
                <w:rFonts w:hAnsi="標楷體"/>
                <w:b/>
              </w:rPr>
              <w:t>及</w:t>
            </w:r>
            <w:r w:rsidRPr="00AA7177">
              <w:rPr>
                <w:rFonts w:hAnsi="標楷體"/>
                <w:b/>
                <w:bCs/>
              </w:rPr>
              <w:t>低於</w:t>
            </w:r>
            <w:r>
              <w:rPr>
                <w:rFonts w:hint="eastAsia"/>
                <w:b/>
                <w:bCs/>
              </w:rPr>
              <w:t>5</w:t>
            </w:r>
            <w:r w:rsidRPr="00AA7177">
              <w:rPr>
                <w:rFonts w:hAnsi="標楷體"/>
                <w:b/>
                <w:bCs/>
              </w:rPr>
              <w:t>分</w:t>
            </w:r>
            <w:r w:rsidRPr="00AA7177">
              <w:rPr>
                <w:rFonts w:hAnsi="標楷體"/>
              </w:rPr>
              <w:t>者，應敘明具體事由。</w:t>
            </w:r>
          </w:p>
        </w:tc>
        <w:tc>
          <w:tcPr>
            <w:tcW w:w="457" w:type="pct"/>
            <w:vMerge w:val="restart"/>
            <w:tcBorders>
              <w:bottom w:val="single" w:sz="2" w:space="0" w:color="auto"/>
            </w:tcBorders>
            <w:vAlign w:val="center"/>
          </w:tcPr>
          <w:p w:rsidR="001845F1" w:rsidRPr="00AA7177" w:rsidRDefault="001845F1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417" w:type="pct"/>
            <w:vMerge w:val="restart"/>
            <w:tcBorders>
              <w:bottom w:val="single" w:sz="2" w:space="0" w:color="auto"/>
            </w:tcBorders>
            <w:vAlign w:val="center"/>
          </w:tcPr>
          <w:p w:rsidR="001845F1" w:rsidRPr="00AA7177" w:rsidRDefault="001845F1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tcBorders>
              <w:bottom w:val="single" w:sz="2" w:space="0" w:color="auto"/>
            </w:tcBorders>
          </w:tcPr>
          <w:p w:rsidR="001845F1" w:rsidRPr="00AA7177" w:rsidRDefault="001845F1" w:rsidP="001845F1">
            <w:pPr>
              <w:spacing w:line="300" w:lineRule="exact"/>
              <w:ind w:left="113" w:right="57"/>
              <w:jc w:val="center"/>
            </w:pPr>
            <w:r w:rsidRPr="00AA7177">
              <w:rPr>
                <w:rFonts w:hAnsi="標楷體"/>
              </w:rPr>
              <w:t>具體事由</w:t>
            </w:r>
          </w:p>
        </w:tc>
      </w:tr>
      <w:tr w:rsidR="001845F1" w:rsidRPr="00AA7177" w:rsidTr="001C350D">
        <w:trPr>
          <w:cantSplit/>
          <w:trHeight w:val="1572"/>
        </w:trPr>
        <w:tc>
          <w:tcPr>
            <w:tcW w:w="492" w:type="pct"/>
            <w:gridSpan w:val="2"/>
            <w:vMerge/>
            <w:vAlign w:val="center"/>
          </w:tcPr>
          <w:p w:rsidR="001845F1" w:rsidRDefault="001845F1" w:rsidP="00823379">
            <w:pPr>
              <w:adjustRightInd w:val="0"/>
              <w:spacing w:line="360" w:lineRule="exact"/>
              <w:jc w:val="center"/>
              <w:rPr>
                <w:rFonts w:hAnsi="標楷體" w:hint="eastAsia"/>
              </w:rPr>
            </w:pPr>
          </w:p>
        </w:tc>
        <w:tc>
          <w:tcPr>
            <w:tcW w:w="1999" w:type="pct"/>
            <w:gridSpan w:val="3"/>
            <w:vMerge/>
            <w:vAlign w:val="center"/>
          </w:tcPr>
          <w:p w:rsidR="001845F1" w:rsidRPr="00AA7177" w:rsidRDefault="001845F1" w:rsidP="00C16212">
            <w:pPr>
              <w:spacing w:afterLines="20" w:line="300" w:lineRule="exact"/>
              <w:ind w:left="442" w:hanging="442"/>
              <w:jc w:val="both"/>
              <w:rPr>
                <w:rFonts w:hAnsi="標楷體"/>
              </w:rPr>
            </w:pPr>
          </w:p>
        </w:tc>
        <w:tc>
          <w:tcPr>
            <w:tcW w:w="457" w:type="pct"/>
            <w:vMerge/>
            <w:tcBorders>
              <w:top w:val="single" w:sz="2" w:space="0" w:color="auto"/>
            </w:tcBorders>
            <w:vAlign w:val="center"/>
          </w:tcPr>
          <w:p w:rsidR="001845F1" w:rsidRDefault="001845F1">
            <w:pPr>
              <w:spacing w:line="300" w:lineRule="exact"/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7" w:type="pct"/>
            <w:vMerge/>
            <w:tcBorders>
              <w:top w:val="single" w:sz="2" w:space="0" w:color="auto"/>
            </w:tcBorders>
            <w:vAlign w:val="center"/>
          </w:tcPr>
          <w:p w:rsidR="001845F1" w:rsidRPr="00AA7177" w:rsidRDefault="001845F1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  <w:tcBorders>
              <w:top w:val="single" w:sz="2" w:space="0" w:color="auto"/>
            </w:tcBorders>
          </w:tcPr>
          <w:p w:rsidR="001845F1" w:rsidRPr="00AA7177" w:rsidRDefault="001845F1" w:rsidP="001845F1">
            <w:pPr>
              <w:spacing w:line="300" w:lineRule="exact"/>
              <w:ind w:left="113" w:right="57"/>
              <w:jc w:val="center"/>
              <w:rPr>
                <w:rFonts w:hAnsi="標楷體"/>
              </w:rPr>
            </w:pPr>
          </w:p>
        </w:tc>
      </w:tr>
      <w:tr w:rsidR="001845F1" w:rsidRPr="00AA7177" w:rsidTr="001C350D">
        <w:trPr>
          <w:cantSplit/>
          <w:trHeight w:val="403"/>
        </w:trPr>
        <w:tc>
          <w:tcPr>
            <w:tcW w:w="492" w:type="pct"/>
            <w:gridSpan w:val="2"/>
            <w:vMerge w:val="restart"/>
            <w:vAlign w:val="center"/>
          </w:tcPr>
          <w:p w:rsidR="001845F1" w:rsidRPr="00AA7177" w:rsidRDefault="001845F1" w:rsidP="005425B1">
            <w:pPr>
              <w:adjustRightInd w:val="0"/>
              <w:spacing w:line="360" w:lineRule="exact"/>
              <w:jc w:val="center"/>
            </w:pPr>
            <w:r w:rsidRPr="00AA7177">
              <w:rPr>
                <w:rFonts w:hAnsi="標楷體"/>
              </w:rPr>
              <w:t>綜合</w:t>
            </w:r>
          </w:p>
          <w:p w:rsidR="001845F1" w:rsidRPr="00AA7177" w:rsidRDefault="001845F1" w:rsidP="005425B1">
            <w:pPr>
              <w:adjustRightInd w:val="0"/>
              <w:spacing w:line="360" w:lineRule="exact"/>
              <w:jc w:val="center"/>
            </w:pPr>
            <w:r w:rsidRPr="00AA7177">
              <w:rPr>
                <w:rFonts w:hAnsi="標楷體"/>
              </w:rPr>
              <w:t>考評</w:t>
            </w:r>
          </w:p>
          <w:p w:rsidR="001845F1" w:rsidRPr="00AA7177" w:rsidRDefault="001845F1" w:rsidP="005425B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</w:rPr>
              <w:t>20</w:t>
            </w:r>
            <w:r w:rsidRPr="00AA7177">
              <w:rPr>
                <w:b/>
                <w:bCs/>
              </w:rPr>
              <w:t>%</w:t>
            </w:r>
          </w:p>
        </w:tc>
        <w:tc>
          <w:tcPr>
            <w:tcW w:w="1999" w:type="pct"/>
            <w:gridSpan w:val="3"/>
            <w:vMerge w:val="restart"/>
            <w:vAlign w:val="center"/>
          </w:tcPr>
          <w:p w:rsidR="001845F1" w:rsidRDefault="001845F1" w:rsidP="00C16212">
            <w:pPr>
              <w:spacing w:afterLines="20" w:line="300" w:lineRule="exact"/>
              <w:ind w:left="442" w:hanging="442"/>
              <w:jc w:val="both"/>
              <w:rPr>
                <w:rFonts w:hAnsi="標楷體" w:hint="eastAsia"/>
              </w:rPr>
            </w:pPr>
            <w:r w:rsidRPr="00AA7177">
              <w:rPr>
                <w:rFonts w:hAnsi="標楷體"/>
              </w:rPr>
              <w:t>一、</w:t>
            </w:r>
            <w:r w:rsidRPr="00C24599">
              <w:rPr>
                <w:rFonts w:hAnsi="標楷體" w:hint="eastAsia"/>
              </w:rPr>
              <w:t>由服務機關首長就受考人</w:t>
            </w:r>
            <w:r>
              <w:rPr>
                <w:rFonts w:hAnsi="標楷體"/>
              </w:rPr>
              <w:t>工作表現、專長才能</w:t>
            </w:r>
            <w:r w:rsidRPr="00AA7177">
              <w:rPr>
                <w:rFonts w:hAnsi="標楷體"/>
              </w:rPr>
              <w:t>及生活品德</w:t>
            </w:r>
            <w:r w:rsidRPr="00C24599">
              <w:rPr>
                <w:rFonts w:hAnsi="標楷體" w:hint="eastAsia"/>
              </w:rPr>
              <w:t>等檢討作綜合考評</w:t>
            </w:r>
            <w:r>
              <w:rPr>
                <w:rFonts w:hAnsi="標楷體" w:hint="eastAsia"/>
              </w:rPr>
              <w:t>。</w:t>
            </w:r>
          </w:p>
          <w:p w:rsidR="001845F1" w:rsidRPr="00AA7177" w:rsidRDefault="001845F1" w:rsidP="00C16212">
            <w:pPr>
              <w:spacing w:afterLines="20" w:line="300" w:lineRule="exact"/>
              <w:ind w:left="442" w:hanging="442"/>
              <w:jc w:val="both"/>
            </w:pPr>
            <w:r w:rsidRPr="00AA7177">
              <w:rPr>
                <w:rFonts w:hAnsi="標楷體"/>
              </w:rPr>
              <w:t>二、凡評分</w:t>
            </w:r>
            <w:r w:rsidRPr="00AA7177">
              <w:rPr>
                <w:rFonts w:hAnsi="標楷體"/>
                <w:b/>
              </w:rPr>
              <w:t>超過</w:t>
            </w:r>
            <w:r w:rsidR="00C16212">
              <w:rPr>
                <w:rFonts w:hint="eastAsia"/>
                <w:b/>
                <w:bCs/>
              </w:rPr>
              <w:t>18</w:t>
            </w:r>
            <w:r w:rsidRPr="00AA7177">
              <w:rPr>
                <w:rFonts w:hAnsi="標楷體"/>
                <w:b/>
              </w:rPr>
              <w:t>分及</w:t>
            </w:r>
            <w:r w:rsidRPr="00AA7177">
              <w:rPr>
                <w:rFonts w:hAnsi="標楷體"/>
                <w:b/>
                <w:bCs/>
              </w:rPr>
              <w:t>低於</w:t>
            </w:r>
            <w:r w:rsidR="00C16212">
              <w:rPr>
                <w:rFonts w:hint="eastAsia"/>
                <w:b/>
                <w:bCs/>
              </w:rPr>
              <w:t>9</w:t>
            </w:r>
            <w:r w:rsidRPr="00AA7177">
              <w:rPr>
                <w:rFonts w:hAnsi="標楷體"/>
                <w:b/>
                <w:bCs/>
              </w:rPr>
              <w:t>分</w:t>
            </w:r>
            <w:r w:rsidRPr="00AA7177">
              <w:rPr>
                <w:rFonts w:hAnsi="標楷體"/>
              </w:rPr>
              <w:t>者，應敘明具體事由。</w:t>
            </w:r>
          </w:p>
        </w:tc>
        <w:tc>
          <w:tcPr>
            <w:tcW w:w="457" w:type="pct"/>
            <w:vMerge w:val="restart"/>
            <w:vAlign w:val="center"/>
          </w:tcPr>
          <w:p w:rsidR="001845F1" w:rsidRPr="00AA7177" w:rsidRDefault="001845F1" w:rsidP="000E1469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417" w:type="pct"/>
            <w:vMerge w:val="restart"/>
            <w:vAlign w:val="center"/>
          </w:tcPr>
          <w:p w:rsidR="001845F1" w:rsidRPr="00AA7177" w:rsidRDefault="001845F1" w:rsidP="000E1469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</w:tcPr>
          <w:p w:rsidR="001845F1" w:rsidRPr="00AA7177" w:rsidRDefault="001845F1" w:rsidP="001845F1">
            <w:pPr>
              <w:spacing w:line="300" w:lineRule="exact"/>
              <w:ind w:left="113" w:right="57"/>
              <w:jc w:val="center"/>
              <w:rPr>
                <w:rFonts w:hint="eastAsia"/>
              </w:rPr>
            </w:pPr>
            <w:r w:rsidRPr="001845F1">
              <w:t>具體事由</w:t>
            </w:r>
          </w:p>
        </w:tc>
      </w:tr>
      <w:tr w:rsidR="001845F1" w:rsidRPr="00AA7177" w:rsidTr="001C350D">
        <w:trPr>
          <w:cantSplit/>
          <w:trHeight w:val="1628"/>
        </w:trPr>
        <w:tc>
          <w:tcPr>
            <w:tcW w:w="492" w:type="pct"/>
            <w:gridSpan w:val="2"/>
            <w:vMerge/>
            <w:vAlign w:val="center"/>
          </w:tcPr>
          <w:p w:rsidR="001845F1" w:rsidRPr="00AA7177" w:rsidRDefault="001845F1" w:rsidP="005425B1">
            <w:pPr>
              <w:adjustRightInd w:val="0"/>
              <w:spacing w:line="360" w:lineRule="exact"/>
              <w:jc w:val="center"/>
            </w:pPr>
          </w:p>
        </w:tc>
        <w:tc>
          <w:tcPr>
            <w:tcW w:w="1999" w:type="pct"/>
            <w:gridSpan w:val="3"/>
            <w:vMerge/>
            <w:vAlign w:val="center"/>
          </w:tcPr>
          <w:p w:rsidR="001845F1" w:rsidRPr="00AA7177" w:rsidRDefault="001845F1" w:rsidP="000E1469">
            <w:pPr>
              <w:spacing w:line="300" w:lineRule="exact"/>
              <w:ind w:left="442" w:hanging="442"/>
              <w:jc w:val="both"/>
            </w:pPr>
          </w:p>
        </w:tc>
        <w:tc>
          <w:tcPr>
            <w:tcW w:w="457" w:type="pct"/>
            <w:vMerge/>
            <w:vAlign w:val="center"/>
          </w:tcPr>
          <w:p w:rsidR="001845F1" w:rsidRPr="00AA7177" w:rsidRDefault="001845F1" w:rsidP="000E1469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17" w:type="pct"/>
            <w:vMerge/>
            <w:vAlign w:val="center"/>
          </w:tcPr>
          <w:p w:rsidR="001845F1" w:rsidRPr="00AA7177" w:rsidRDefault="001845F1" w:rsidP="000E1469">
            <w:pPr>
              <w:spacing w:line="300" w:lineRule="exact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1635" w:type="pct"/>
          </w:tcPr>
          <w:p w:rsidR="001845F1" w:rsidRPr="00AA7177" w:rsidRDefault="001845F1" w:rsidP="000E1469">
            <w:pPr>
              <w:spacing w:line="300" w:lineRule="exact"/>
              <w:ind w:left="113" w:right="57"/>
              <w:jc w:val="center"/>
            </w:pPr>
          </w:p>
        </w:tc>
      </w:tr>
      <w:tr w:rsidR="001845F1" w:rsidRPr="00AA7177" w:rsidTr="001C350D">
        <w:trPr>
          <w:cantSplit/>
          <w:trHeight w:val="683"/>
        </w:trPr>
        <w:tc>
          <w:tcPr>
            <w:tcW w:w="5000" w:type="pct"/>
            <w:gridSpan w:val="8"/>
            <w:vAlign w:val="center"/>
          </w:tcPr>
          <w:p w:rsidR="001845F1" w:rsidRPr="00AA7177" w:rsidRDefault="001845F1" w:rsidP="00C73B80">
            <w:pPr>
              <w:spacing w:line="300" w:lineRule="exact"/>
              <w:ind w:right="57"/>
              <w:rPr>
                <w:sz w:val="28"/>
                <w:szCs w:val="28"/>
              </w:rPr>
            </w:pPr>
            <w:r w:rsidRPr="00AA7177">
              <w:t xml:space="preserve">                                          </w:t>
            </w:r>
            <w:r w:rsidRPr="00AA7177">
              <w:rPr>
                <w:sz w:val="28"/>
                <w:szCs w:val="28"/>
              </w:rPr>
              <w:t xml:space="preserve"> </w:t>
            </w:r>
            <w:r w:rsidRPr="00AA7177">
              <w:rPr>
                <w:rFonts w:hAnsi="標楷體"/>
                <w:sz w:val="28"/>
                <w:szCs w:val="28"/>
              </w:rPr>
              <w:t>總分</w:t>
            </w:r>
            <w:r w:rsidRPr="00AA7177">
              <w:rPr>
                <w:sz w:val="28"/>
                <w:szCs w:val="28"/>
              </w:rPr>
              <w:t>:</w:t>
            </w:r>
          </w:p>
        </w:tc>
      </w:tr>
    </w:tbl>
    <w:p w:rsidR="00C73B80" w:rsidRPr="00BA1A2A" w:rsidRDefault="00C73B80" w:rsidP="001C350D">
      <w:pPr>
        <w:pStyle w:val="a3"/>
        <w:spacing w:beforeLines="50" w:line="520" w:lineRule="exact"/>
        <w:jc w:val="both"/>
        <w:rPr>
          <w:rFonts w:ascii="Times New Roman"/>
          <w:sz w:val="20"/>
        </w:rPr>
      </w:pPr>
    </w:p>
    <w:sectPr w:rsidR="00C73B80" w:rsidRPr="00BA1A2A" w:rsidSect="001C350D">
      <w:type w:val="continuous"/>
      <w:pgSz w:w="11907" w:h="16840" w:code="9"/>
      <w:pgMar w:top="284" w:right="851" w:bottom="0" w:left="851" w:header="851" w:footer="851" w:gutter="0"/>
      <w:pgNumType w:start="1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F9" w:rsidRDefault="00CE4FF9">
      <w:r>
        <w:separator/>
      </w:r>
    </w:p>
  </w:endnote>
  <w:endnote w:type="continuationSeparator" w:id="0">
    <w:p w:rsidR="00CE4FF9" w:rsidRDefault="00CE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F9" w:rsidRDefault="00CE4FF9">
      <w:r>
        <w:separator/>
      </w:r>
    </w:p>
  </w:footnote>
  <w:footnote w:type="continuationSeparator" w:id="0">
    <w:p w:rsidR="00CE4FF9" w:rsidRDefault="00CE4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155"/>
    <w:multiLevelType w:val="hybridMultilevel"/>
    <w:tmpl w:val="46FEEDDE"/>
    <w:lvl w:ilvl="0" w:tplc="D4763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DB0027"/>
    <w:multiLevelType w:val="hybridMultilevel"/>
    <w:tmpl w:val="1D2C601C"/>
    <w:lvl w:ilvl="0" w:tplc="A6AA4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C411D5"/>
    <w:multiLevelType w:val="hybridMultilevel"/>
    <w:tmpl w:val="9B92BD2A"/>
    <w:lvl w:ilvl="0" w:tplc="66AEA5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E6EA3EB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F4DE6E0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6187A"/>
    <w:multiLevelType w:val="hybridMultilevel"/>
    <w:tmpl w:val="86FA9638"/>
    <w:lvl w:ilvl="0" w:tplc="9B0EEE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2E11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43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C5E39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28F7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C166C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8488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70445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F6BC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672959"/>
    <w:multiLevelType w:val="hybridMultilevel"/>
    <w:tmpl w:val="8DCC6F00"/>
    <w:lvl w:ilvl="0" w:tplc="065AF87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hideGrammaticalErrors/>
  <w:defaultTabStop w:val="48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3458"/>
    <w:rsid w:val="00013000"/>
    <w:rsid w:val="000204EA"/>
    <w:rsid w:val="000459B2"/>
    <w:rsid w:val="000618EF"/>
    <w:rsid w:val="000B17DE"/>
    <w:rsid w:val="000B50D3"/>
    <w:rsid w:val="000D74EC"/>
    <w:rsid w:val="000E1469"/>
    <w:rsid w:val="000F3036"/>
    <w:rsid w:val="00130873"/>
    <w:rsid w:val="00146F79"/>
    <w:rsid w:val="00180FEE"/>
    <w:rsid w:val="00183458"/>
    <w:rsid w:val="001845F1"/>
    <w:rsid w:val="001C350D"/>
    <w:rsid w:val="00294EBE"/>
    <w:rsid w:val="002D1423"/>
    <w:rsid w:val="002E2011"/>
    <w:rsid w:val="003477DE"/>
    <w:rsid w:val="0035306F"/>
    <w:rsid w:val="00355B30"/>
    <w:rsid w:val="003668D5"/>
    <w:rsid w:val="004079A3"/>
    <w:rsid w:val="00436E39"/>
    <w:rsid w:val="004A094C"/>
    <w:rsid w:val="004C3083"/>
    <w:rsid w:val="004D2962"/>
    <w:rsid w:val="004D5018"/>
    <w:rsid w:val="005425B1"/>
    <w:rsid w:val="0061640B"/>
    <w:rsid w:val="00616538"/>
    <w:rsid w:val="006621A0"/>
    <w:rsid w:val="006815F5"/>
    <w:rsid w:val="006E7DDE"/>
    <w:rsid w:val="006F130C"/>
    <w:rsid w:val="0072189D"/>
    <w:rsid w:val="007A039E"/>
    <w:rsid w:val="007A39C7"/>
    <w:rsid w:val="007C563A"/>
    <w:rsid w:val="00823379"/>
    <w:rsid w:val="008A3F53"/>
    <w:rsid w:val="008B3323"/>
    <w:rsid w:val="008C0CC3"/>
    <w:rsid w:val="008D142E"/>
    <w:rsid w:val="008D17C8"/>
    <w:rsid w:val="00933718"/>
    <w:rsid w:val="00941294"/>
    <w:rsid w:val="00942069"/>
    <w:rsid w:val="00947687"/>
    <w:rsid w:val="009E44BA"/>
    <w:rsid w:val="00A65925"/>
    <w:rsid w:val="00AA3D1C"/>
    <w:rsid w:val="00AA7177"/>
    <w:rsid w:val="00AB2334"/>
    <w:rsid w:val="00B07A1A"/>
    <w:rsid w:val="00B277A6"/>
    <w:rsid w:val="00B460D5"/>
    <w:rsid w:val="00B72CC6"/>
    <w:rsid w:val="00B81F7B"/>
    <w:rsid w:val="00BA1A2A"/>
    <w:rsid w:val="00BB5D25"/>
    <w:rsid w:val="00BB7A75"/>
    <w:rsid w:val="00BE0469"/>
    <w:rsid w:val="00C16212"/>
    <w:rsid w:val="00C24599"/>
    <w:rsid w:val="00C265BF"/>
    <w:rsid w:val="00C30CAD"/>
    <w:rsid w:val="00C73B80"/>
    <w:rsid w:val="00C761F3"/>
    <w:rsid w:val="00CE4FF9"/>
    <w:rsid w:val="00CE61C7"/>
    <w:rsid w:val="00D12E12"/>
    <w:rsid w:val="00D238D5"/>
    <w:rsid w:val="00D427E1"/>
    <w:rsid w:val="00D75BE7"/>
    <w:rsid w:val="00E87C08"/>
    <w:rsid w:val="00E95905"/>
    <w:rsid w:val="00EA51EF"/>
    <w:rsid w:val="00EB2A3C"/>
    <w:rsid w:val="00EC3795"/>
    <w:rsid w:val="00EF05B7"/>
    <w:rsid w:val="00F06A1E"/>
    <w:rsid w:val="00F42D73"/>
    <w:rsid w:val="00F44B83"/>
    <w:rsid w:val="00F53911"/>
    <w:rsid w:val="00F5440D"/>
    <w:rsid w:val="00F97752"/>
    <w:rsid w:val="00FA33B5"/>
    <w:rsid w:val="00FA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0B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1640B"/>
    <w:pPr>
      <w:jc w:val="distribute"/>
    </w:pPr>
    <w:rPr>
      <w:rFonts w:ascii="標楷體"/>
    </w:rPr>
  </w:style>
  <w:style w:type="paragraph" w:styleId="a4">
    <w:name w:val="Body Text Indent"/>
    <w:basedOn w:val="a"/>
    <w:semiHidden/>
    <w:rsid w:val="0061640B"/>
    <w:pPr>
      <w:ind w:left="212" w:hanging="212"/>
    </w:pPr>
    <w:rPr>
      <w:rFonts w:ascii="標楷體"/>
    </w:rPr>
  </w:style>
  <w:style w:type="paragraph" w:styleId="2">
    <w:name w:val="Body Text Indent 2"/>
    <w:basedOn w:val="a"/>
    <w:semiHidden/>
    <w:rsid w:val="0061640B"/>
    <w:pPr>
      <w:ind w:left="452" w:hanging="452"/>
    </w:pPr>
    <w:rPr>
      <w:rFonts w:ascii="標楷體"/>
    </w:rPr>
  </w:style>
  <w:style w:type="paragraph" w:styleId="20">
    <w:name w:val="Body Text 2"/>
    <w:basedOn w:val="a"/>
    <w:semiHidden/>
    <w:rsid w:val="0061640B"/>
    <w:pPr>
      <w:jc w:val="center"/>
    </w:pPr>
    <w:rPr>
      <w:rFonts w:ascii="標楷體"/>
    </w:rPr>
  </w:style>
  <w:style w:type="paragraph" w:styleId="3">
    <w:name w:val="Body Text Indent 3"/>
    <w:basedOn w:val="a"/>
    <w:semiHidden/>
    <w:rsid w:val="0061640B"/>
    <w:pPr>
      <w:ind w:left="212" w:hanging="212"/>
      <w:jc w:val="both"/>
    </w:pPr>
    <w:rPr>
      <w:rFonts w:ascii="新細明體"/>
    </w:rPr>
  </w:style>
  <w:style w:type="paragraph" w:styleId="a5">
    <w:name w:val="Block Text"/>
    <w:basedOn w:val="a"/>
    <w:semiHidden/>
    <w:rsid w:val="0061640B"/>
    <w:pPr>
      <w:ind w:left="113" w:right="113"/>
      <w:jc w:val="center"/>
    </w:pPr>
    <w:rPr>
      <w:rFonts w:ascii="新細明體"/>
    </w:rPr>
  </w:style>
  <w:style w:type="paragraph" w:styleId="30">
    <w:name w:val="Body Text 3"/>
    <w:basedOn w:val="a"/>
    <w:semiHidden/>
    <w:rsid w:val="0061640B"/>
    <w:pPr>
      <w:spacing w:line="220" w:lineRule="exact"/>
      <w:jc w:val="both"/>
    </w:pPr>
    <w:rPr>
      <w:rFonts w:ascii="標楷體"/>
    </w:rPr>
  </w:style>
  <w:style w:type="paragraph" w:styleId="a6">
    <w:name w:val="header"/>
    <w:basedOn w:val="a"/>
    <w:semiHidden/>
    <w:rsid w:val="006164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rsid w:val="0061640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668D5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68D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C761F3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thb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交通部公路局暨所屬各機構人員升遷考核評分標準表</dc:title>
  <dc:creator>thb</dc:creator>
  <cp:lastModifiedBy>user</cp:lastModifiedBy>
  <cp:revision>2</cp:revision>
  <cp:lastPrinted>2013-04-15T04:02:00Z</cp:lastPrinted>
  <dcterms:created xsi:type="dcterms:W3CDTF">2015-03-12T03:21:00Z</dcterms:created>
  <dcterms:modified xsi:type="dcterms:W3CDTF">2015-03-12T03:21:00Z</dcterms:modified>
</cp:coreProperties>
</file>