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EA" w:rsidRDefault="00F0227A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2019</w:t>
      </w:r>
      <w:r>
        <w:rPr>
          <w:rFonts w:ascii="標楷體" w:eastAsia="標楷體" w:hAnsi="標楷體"/>
          <w:sz w:val="36"/>
          <w:szCs w:val="36"/>
        </w:rPr>
        <w:t>臺南市英語閱讀季</w:t>
      </w:r>
    </w:p>
    <w:p w:rsidR="00F963EA" w:rsidRDefault="00F0227A">
      <w:pPr>
        <w:spacing w:line="440" w:lineRule="exact"/>
        <w:jc w:val="center"/>
      </w:pPr>
      <w:r>
        <w:rPr>
          <w:rFonts w:ascii="標楷體" w:eastAsia="標楷體" w:hAnsi="標楷體"/>
          <w:sz w:val="36"/>
          <w:szCs w:val="36"/>
        </w:rPr>
        <w:t>飢餓遊戲－英語閱讀心得挑戰賽計畫</w:t>
      </w:r>
    </w:p>
    <w:p w:rsidR="00F963EA" w:rsidRDefault="00F963EA">
      <w:pPr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計畫目的</w:t>
      </w:r>
    </w:p>
    <w:p w:rsidR="00F963EA" w:rsidRDefault="00F0227A">
      <w:pPr>
        <w:pStyle w:val="a3"/>
      </w:pPr>
      <w:r>
        <w:rPr>
          <w:rFonts w:ascii="標楷體" w:eastAsia="標楷體" w:hAnsi="標楷體"/>
        </w:rPr>
        <w:t xml:space="preserve">　　為推動雙語國家政策、提昇臺南市英語力，臺南市政府第二官方語言專案辦公室（簡稱二官辦）規劃辦理「</w:t>
      </w:r>
      <w:r>
        <w:rPr>
          <w:rFonts w:ascii="標楷體" w:eastAsia="標楷體" w:hAnsi="標楷體"/>
        </w:rPr>
        <w:t>2019</w:t>
      </w:r>
      <w:r>
        <w:rPr>
          <w:rFonts w:ascii="標楷體" w:eastAsia="標楷體" w:hAnsi="標楷體"/>
        </w:rPr>
        <w:t>臺南市英語閱讀季」，其中，子活動「飢餓遊戲－英語閱讀心得挑戰賽」旨在鼓勵學生</w:t>
      </w:r>
      <w:r>
        <w:rPr>
          <w:rFonts w:ascii="標楷體" w:eastAsia="標楷體" w:hAnsi="標楷體"/>
          <w:kern w:val="0"/>
        </w:rPr>
        <w:t>充分利用美國學樂集團（</w:t>
      </w:r>
      <w:r>
        <w:rPr>
          <w:rFonts w:ascii="標楷體" w:eastAsia="標楷體" w:hAnsi="標楷體"/>
          <w:kern w:val="0"/>
        </w:rPr>
        <w:t>Scholastic</w:t>
      </w:r>
      <w:r>
        <w:rPr>
          <w:rFonts w:ascii="標楷體" w:eastAsia="標楷體" w:hAnsi="標楷體"/>
          <w:kern w:val="0"/>
        </w:rPr>
        <w:t>）贊助本府之英語電子書、提昇英語寫作技能。</w:t>
      </w:r>
    </w:p>
    <w:p w:rsidR="00F963EA" w:rsidRDefault="00F963EA">
      <w:pPr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</w:t>
      </w:r>
    </w:p>
    <w:p w:rsidR="00F963EA" w:rsidRDefault="00F0227A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主辦單位：臺南市政府</w:t>
      </w:r>
    </w:p>
    <w:p w:rsidR="00F963EA" w:rsidRDefault="00F0227A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承辦單位：臺南市政府第二官方語言專案辦公室</w:t>
      </w:r>
    </w:p>
    <w:p w:rsidR="00F963EA" w:rsidRDefault="00F0227A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協辦單位：臺南市政府教育局、書林出版公司、沐荳設計有限公司</w:t>
      </w:r>
    </w:p>
    <w:p w:rsidR="00F963EA" w:rsidRDefault="00F963EA">
      <w:pPr>
        <w:pStyle w:val="a3"/>
        <w:ind w:left="1200"/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參加對象</w:t>
      </w:r>
    </w:p>
    <w:p w:rsidR="00F963EA" w:rsidRDefault="00F0227A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參加對象分為兩組：</w:t>
      </w:r>
    </w:p>
    <w:p w:rsidR="00F963EA" w:rsidRDefault="00F0227A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國中組：就讀台南市各公私立國中學生</w:t>
      </w:r>
    </w:p>
    <w:p w:rsidR="00F963EA" w:rsidRDefault="00F0227A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高中組：就讀台南市各公私立高中職學生</w:t>
      </w:r>
    </w:p>
    <w:p w:rsidR="00F963EA" w:rsidRDefault="00F0227A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競賽辦法：</w:t>
      </w:r>
      <w:r>
        <w:rPr>
          <w:rFonts w:ascii="標楷體" w:eastAsia="標楷體" w:hAnsi="標楷體"/>
        </w:rPr>
        <w:t>2019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日起開始徵件，</w:t>
      </w:r>
      <w:r>
        <w:rPr>
          <w:rFonts w:ascii="標楷體" w:eastAsia="標楷體" w:hAnsi="標楷體"/>
        </w:rPr>
        <w:t>2019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日截止收件</w:t>
      </w:r>
    </w:p>
    <w:p w:rsidR="00F963EA" w:rsidRDefault="00F0227A">
      <w:pPr>
        <w:pStyle w:val="a3"/>
        <w:numPr>
          <w:ilvl w:val="1"/>
          <w:numId w:val="1"/>
        </w:numPr>
      </w:pPr>
      <w:r>
        <w:rPr>
          <w:rFonts w:ascii="標楷體" w:eastAsia="標楷體" w:hAnsi="標楷體"/>
        </w:rPr>
        <w:t>閱讀：透過「臺南市英語閱讀季網站」進入「閱讀探險旅程」，以身份證字號與生日登入個人帳號，即可進入由</w:t>
      </w:r>
      <w:r>
        <w:rPr>
          <w:rFonts w:ascii="標楷體" w:eastAsia="標楷體" w:hAnsi="標楷體"/>
          <w:kern w:val="0"/>
        </w:rPr>
        <w:t>Scholastic</w:t>
      </w:r>
      <w:r>
        <w:rPr>
          <w:rFonts w:ascii="標楷體" w:eastAsia="標楷體" w:hAnsi="標楷體"/>
          <w:kern w:val="0"/>
        </w:rPr>
        <w:t>出版社提供的</w:t>
      </w:r>
      <w:r>
        <w:rPr>
          <w:rFonts w:ascii="標楷體" w:eastAsia="標楷體" w:hAnsi="標楷體"/>
        </w:rPr>
        <w:t>電子書資料庫，選擇喜愛的電子書進行閱讀，或至圖書館挑選實體書閱讀。</w:t>
      </w:r>
    </w:p>
    <w:p w:rsidR="00F963EA" w:rsidRDefault="00F0227A">
      <w:pPr>
        <w:pStyle w:val="a3"/>
        <w:ind w:left="127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【說明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】星火燎原之島（</w:t>
      </w:r>
      <w:r>
        <w:rPr>
          <w:rFonts w:ascii="標楷體" w:eastAsia="標楷體" w:hAnsi="標楷體"/>
        </w:rPr>
        <w:t xml:space="preserve">BookFlix </w:t>
      </w:r>
      <w:r>
        <w:rPr>
          <w:rFonts w:ascii="標楷體" w:eastAsia="標楷體" w:hAnsi="標楷體"/>
        </w:rPr>
        <w:t>資料庫</w:t>
      </w:r>
      <w:r>
        <w:rPr>
          <w:rFonts w:ascii="標楷體" w:eastAsia="標楷體" w:hAnsi="標楷體"/>
        </w:rPr>
        <w:t>130</w:t>
      </w:r>
      <w:r>
        <w:rPr>
          <w:rFonts w:ascii="標楷體" w:eastAsia="標楷體" w:hAnsi="標楷體"/>
        </w:rPr>
        <w:t>組書）、自由幻夢　之島（</w:t>
      </w:r>
      <w:r>
        <w:rPr>
          <w:rFonts w:ascii="標楷體" w:eastAsia="標楷體" w:hAnsi="標楷體"/>
        </w:rPr>
        <w:t xml:space="preserve">TrueFlix </w:t>
      </w:r>
      <w:r>
        <w:rPr>
          <w:rFonts w:ascii="標楷體" w:eastAsia="標楷體" w:hAnsi="標楷體"/>
        </w:rPr>
        <w:t>資料庫</w:t>
      </w:r>
      <w:r>
        <w:rPr>
          <w:rFonts w:ascii="標楷體" w:eastAsia="標楷體" w:hAnsi="標楷體"/>
        </w:rPr>
        <w:t>147</w:t>
      </w:r>
      <w:r>
        <w:rPr>
          <w:rFonts w:ascii="標楷體" w:eastAsia="標楷體" w:hAnsi="標楷體"/>
        </w:rPr>
        <w:t>組書）</w:t>
      </w:r>
    </w:p>
    <w:p w:rsidR="00F963EA" w:rsidRDefault="00F0227A">
      <w:pPr>
        <w:pStyle w:val="a3"/>
        <w:ind w:left="1276"/>
      </w:pPr>
      <w:r>
        <w:rPr>
          <w:rFonts w:ascii="標楷體" w:eastAsia="標楷體" w:hAnsi="標楷體"/>
        </w:rPr>
        <w:t>【說明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】臺南市英語閱讀季網站網址：</w:t>
      </w:r>
      <w:hyperlink r:id="rId7" w:history="1">
        <w:r>
          <w:rPr>
            <w:rStyle w:val="a8"/>
            <w:rFonts w:ascii="標楷體" w:eastAsia="標楷體" w:hAnsi="標楷體"/>
          </w:rPr>
          <w:t>https://tainanlovesreading.tainan.gov.tw/</w:t>
        </w:r>
      </w:hyperlink>
    </w:p>
    <w:p w:rsidR="00F963EA" w:rsidRDefault="00F963EA">
      <w:pPr>
        <w:pStyle w:val="a3"/>
        <w:ind w:left="960"/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填寫心得：於「飢餓遊戲－英語閱讀心得挑戰賽」「線上投稿區」，填入您的基本資料及線上投稿內容，按下「我要投稿」，即完成活動參與。</w:t>
      </w:r>
    </w:p>
    <w:p w:rsidR="00F963EA" w:rsidRDefault="00F0227A">
      <w:pPr>
        <w:pStyle w:val="a3"/>
        <w:ind w:left="1274" w:hanging="720"/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「線上投稿區」網址：</w:t>
      </w:r>
      <w:hyperlink r:id="rId8" w:history="1">
        <w:r>
          <w:rPr>
            <w:rStyle w:val="a8"/>
            <w:rFonts w:ascii="標楷體" w:eastAsia="標楷體" w:hAnsi="標楷體"/>
          </w:rPr>
          <w:t>http://www.bookman.com.tw/reading/readingFestival/index.html</w:t>
        </w:r>
      </w:hyperlink>
    </w:p>
    <w:p w:rsidR="00F963EA" w:rsidRDefault="00F963EA">
      <w:pPr>
        <w:pStyle w:val="a3"/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評分標準</w:t>
      </w:r>
    </w:p>
    <w:p w:rsidR="00F963EA" w:rsidRDefault="00F0227A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投稿限用英文書寫，字數限</w:t>
      </w:r>
      <w:r>
        <w:rPr>
          <w:rFonts w:ascii="標楷體" w:eastAsia="標楷體" w:hAnsi="標楷體"/>
        </w:rPr>
        <w:t>450</w:t>
      </w:r>
      <w:r>
        <w:rPr>
          <w:rFonts w:ascii="標楷體" w:eastAsia="標楷體" w:hAnsi="標楷體"/>
        </w:rPr>
        <w:t>字以內。每人限投稿一篇</w:t>
      </w:r>
    </w:p>
    <w:p w:rsidR="00F963EA" w:rsidRDefault="00F0227A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評分內容及佔比</w:t>
      </w:r>
    </w:p>
    <w:tbl>
      <w:tblPr>
        <w:tblW w:w="7025" w:type="dxa"/>
        <w:tblInd w:w="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993"/>
        <w:gridCol w:w="3906"/>
      </w:tblGrid>
      <w:tr w:rsidR="00F963E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評分內容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佔比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963E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40%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心得陳述具體、原創及引人入勝，避免只是重述故事內容。</w:t>
            </w:r>
          </w:p>
        </w:tc>
      </w:tr>
      <w:tr w:rsidR="00F963E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字彙及修辭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30%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所用字彙深淺、是否有錯別字，以及修辭是否適切。</w:t>
            </w:r>
          </w:p>
        </w:tc>
      </w:tr>
      <w:tr w:rsidR="00F963E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組織、文法及格式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30%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EA" w:rsidRDefault="00F0227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組織是否完整，起承轉合是否自然，文法標點是否正確，以及分段、字數等。</w:t>
            </w:r>
          </w:p>
        </w:tc>
      </w:tr>
    </w:tbl>
    <w:p w:rsidR="00F963EA" w:rsidRDefault="00F963EA">
      <w:pPr>
        <w:pStyle w:val="a3"/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獎勵辦法：本活動結合「閱讀探險旅程」線上闖關系統，闖關集點可換好禮！「國中組」及「高中組」各獲得以下獎勵：</w:t>
      </w:r>
    </w:p>
    <w:p w:rsidR="00F963EA" w:rsidRDefault="00F0227A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參與線上投稿者，即獲得點數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點。</w:t>
      </w:r>
    </w:p>
    <w:p w:rsidR="00F963EA" w:rsidRDefault="00F0227A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進入複選（取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名），再加點數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點。</w:t>
      </w:r>
    </w:p>
    <w:p w:rsidR="00F963EA" w:rsidRDefault="00F0227A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進入決選（取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名），再加點數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點。</w:t>
      </w:r>
    </w:p>
    <w:p w:rsidR="00F963EA" w:rsidRDefault="00F0227A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從決選名單中選出前五名，各加獎勵如下：</w:t>
      </w:r>
    </w:p>
    <w:p w:rsidR="00F963EA" w:rsidRDefault="00F0227A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第一名：頒發獎金</w:t>
      </w:r>
      <w:r>
        <w:rPr>
          <w:rFonts w:ascii="標楷體" w:eastAsia="標楷體" w:hAnsi="標楷體"/>
        </w:rPr>
        <w:t>8,000</w:t>
      </w:r>
      <w:r>
        <w:rPr>
          <w:rFonts w:ascii="標楷體" w:eastAsia="標楷體" w:hAnsi="標楷體"/>
        </w:rPr>
        <w:t>元以及獎狀乙張，並加贈點數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點。</w:t>
      </w:r>
    </w:p>
    <w:p w:rsidR="00F963EA" w:rsidRDefault="00F0227A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第二名：頒發獎金</w:t>
      </w:r>
      <w:r>
        <w:rPr>
          <w:rFonts w:ascii="標楷體" w:eastAsia="標楷體" w:hAnsi="標楷體"/>
        </w:rPr>
        <w:t>5,000</w:t>
      </w:r>
      <w:r>
        <w:rPr>
          <w:rFonts w:ascii="標楷體" w:eastAsia="標楷體" w:hAnsi="標楷體"/>
        </w:rPr>
        <w:t>元以及獎狀乙張，並加贈點數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點。</w:t>
      </w:r>
    </w:p>
    <w:p w:rsidR="00F963EA" w:rsidRDefault="00F0227A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第三名：頒發獎金</w:t>
      </w:r>
      <w:r>
        <w:rPr>
          <w:rFonts w:ascii="標楷體" w:eastAsia="標楷體" w:hAnsi="標楷體"/>
        </w:rPr>
        <w:t>2,000</w:t>
      </w:r>
      <w:r>
        <w:rPr>
          <w:rFonts w:ascii="標楷體" w:eastAsia="標楷體" w:hAnsi="標楷體"/>
        </w:rPr>
        <w:t>元以及獎狀乙張，並加贈點數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點。</w:t>
      </w:r>
    </w:p>
    <w:p w:rsidR="00F963EA" w:rsidRDefault="00F0227A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第四名：獲頒獎狀乙張，並加贈點數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點。</w:t>
      </w:r>
    </w:p>
    <w:p w:rsidR="00F963EA" w:rsidRDefault="00F0227A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第五名：獲頒獎狀乙張，並加贈點數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點。</w:t>
      </w:r>
    </w:p>
    <w:p w:rsidR="00F963EA" w:rsidRDefault="00F963EA">
      <w:pPr>
        <w:ind w:left="480"/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評比結果公佈：</w:t>
      </w:r>
      <w:r>
        <w:rPr>
          <w:rFonts w:ascii="標楷體" w:eastAsia="標楷體" w:hAnsi="標楷體"/>
        </w:rPr>
        <w:t>2019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日於「臺南市英語閱讀季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最新活動公告」公佈入圍決賽名單。邀請進入決賽名單者參與頒獎記者會，現場公佈名次，接受主辦單位獎勵。</w:t>
      </w:r>
    </w:p>
    <w:p w:rsidR="00F963EA" w:rsidRDefault="00F963EA">
      <w:pPr>
        <w:pStyle w:val="a3"/>
        <w:rPr>
          <w:rFonts w:ascii="標楷體" w:eastAsia="標楷體" w:hAnsi="標楷體"/>
        </w:rPr>
      </w:pPr>
    </w:p>
    <w:p w:rsidR="00F963EA" w:rsidRDefault="00F0227A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進入決選之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名學生，主辦單位將行文至就讀學校，由各校另行給予指導老師敘獎。</w:t>
      </w:r>
    </w:p>
    <w:p w:rsidR="00F963EA" w:rsidRDefault="00F963EA">
      <w:pPr>
        <w:pStyle w:val="a3"/>
        <w:rPr>
          <w:rFonts w:ascii="標楷體" w:eastAsia="標楷體" w:hAnsi="標楷體"/>
        </w:rPr>
      </w:pPr>
    </w:p>
    <w:p w:rsidR="00F963EA" w:rsidRDefault="00F02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</w:t>
      </w:r>
      <w:r>
        <w:rPr>
          <w:rFonts w:ascii="標楷體" w:eastAsia="標楷體" w:hAnsi="標楷體"/>
        </w:rPr>
        <w:tab/>
      </w:r>
    </w:p>
    <w:p w:rsidR="00F963EA" w:rsidRDefault="00F963EA">
      <w:pPr>
        <w:rPr>
          <w:rFonts w:ascii="標楷體" w:eastAsia="標楷體" w:hAnsi="標楷體"/>
        </w:rPr>
      </w:pPr>
    </w:p>
    <w:p w:rsidR="00F963EA" w:rsidRDefault="00F963EA">
      <w:pPr>
        <w:rPr>
          <w:rFonts w:ascii="標楷體" w:eastAsia="標楷體" w:hAnsi="標楷體"/>
        </w:rPr>
      </w:pPr>
    </w:p>
    <w:sectPr w:rsidR="00F963E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7A" w:rsidRDefault="00F0227A">
      <w:r>
        <w:separator/>
      </w:r>
    </w:p>
  </w:endnote>
  <w:endnote w:type="continuationSeparator" w:id="0">
    <w:p w:rsidR="00F0227A" w:rsidRDefault="00F0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7A" w:rsidRDefault="00F0227A">
      <w:r>
        <w:rPr>
          <w:color w:val="000000"/>
        </w:rPr>
        <w:separator/>
      </w:r>
    </w:p>
  </w:footnote>
  <w:footnote w:type="continuationSeparator" w:id="0">
    <w:p w:rsidR="00F0227A" w:rsidRDefault="00F0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601"/>
    <w:multiLevelType w:val="multilevel"/>
    <w:tmpl w:val="CB5C13D8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750604D"/>
    <w:multiLevelType w:val="multilevel"/>
    <w:tmpl w:val="6DAE1AA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DE5B19"/>
    <w:multiLevelType w:val="multilevel"/>
    <w:tmpl w:val="25EC17EC"/>
    <w:lvl w:ilvl="0">
      <w:start w:val="1"/>
      <w:numFmt w:val="taiwaneseCountingThousand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A8D4B66"/>
    <w:multiLevelType w:val="multilevel"/>
    <w:tmpl w:val="88BCF416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CBE5A81"/>
    <w:multiLevelType w:val="multilevel"/>
    <w:tmpl w:val="8BA81100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F00415"/>
    <w:multiLevelType w:val="multilevel"/>
    <w:tmpl w:val="861ECC78"/>
    <w:lvl w:ilvl="0">
      <w:start w:val="1"/>
      <w:numFmt w:val="taiwaneseCountingThousand"/>
      <w:lvlText w:val="（%1）"/>
      <w:lvlJc w:val="left"/>
      <w:pPr>
        <w:ind w:left="1288" w:hanging="720"/>
      </w:pPr>
      <w:rPr>
        <w:rFonts w:ascii="標楷體" w:eastAsia="標楷體" w:hAnsi="標楷體" w:cs="Times New Roman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63EA"/>
    <w:rsid w:val="00D15BB7"/>
    <w:rsid w:val="00F0227A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6BAEB-9867-4AFD-80B4-F84E3FC2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man.com.tw/reading/readingFestiva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inanlovesreading.taina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dcterms:created xsi:type="dcterms:W3CDTF">2019-08-26T08:07:00Z</dcterms:created>
  <dcterms:modified xsi:type="dcterms:W3CDTF">2019-08-26T08:07:00Z</dcterms:modified>
</cp:coreProperties>
</file>