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F2" w:rsidRPr="00D97581" w:rsidRDefault="005A02F2" w:rsidP="0050399F">
      <w:pPr>
        <w:pStyle w:val="Web"/>
        <w:adjustRightInd w:val="0"/>
        <w:snapToGrid w:val="0"/>
        <w:jc w:val="center"/>
        <w:rPr>
          <w:rFonts w:ascii="Times New Roman" w:eastAsia="標楷體" w:hAnsi="標楷體"/>
          <w:sz w:val="36"/>
          <w:szCs w:val="36"/>
        </w:rPr>
      </w:pPr>
      <w:r w:rsidRPr="00D97581">
        <w:rPr>
          <w:rFonts w:ascii="Times New Roman" w:eastAsia="標楷體" w:hAnsi="Times New Roman" w:cs="Times New Roman"/>
          <w:sz w:val="36"/>
          <w:szCs w:val="36"/>
        </w:rPr>
        <w:t>20</w:t>
      </w:r>
      <w:r>
        <w:rPr>
          <w:rFonts w:ascii="Times New Roman" w:eastAsia="標楷體" w:hAnsi="Times New Roman" w:cs="Times New Roman"/>
          <w:sz w:val="36"/>
          <w:szCs w:val="36"/>
        </w:rPr>
        <w:t>12</w:t>
      </w:r>
      <w:r w:rsidRPr="00D97581">
        <w:rPr>
          <w:rFonts w:ascii="Times New Roman" w:eastAsia="標楷體" w:hAnsi="標楷體" w:cs="標楷體" w:hint="eastAsia"/>
          <w:sz w:val="36"/>
          <w:szCs w:val="36"/>
        </w:rPr>
        <w:t>年</w:t>
      </w:r>
      <w:proofErr w:type="gramStart"/>
      <w:r>
        <w:rPr>
          <w:rFonts w:ascii="Times New Roman" w:eastAsia="標楷體" w:hAnsi="標楷體" w:cs="標楷體" w:hint="eastAsia"/>
          <w:sz w:val="36"/>
          <w:szCs w:val="36"/>
        </w:rPr>
        <w:t>臺</w:t>
      </w:r>
      <w:proofErr w:type="gramEnd"/>
      <w:r w:rsidRPr="00D97581">
        <w:rPr>
          <w:rFonts w:ascii="Times New Roman" w:eastAsia="標楷體" w:hAnsi="標楷體" w:cs="標楷體" w:hint="eastAsia"/>
          <w:sz w:val="36"/>
          <w:szCs w:val="36"/>
        </w:rPr>
        <w:t>南市國民中小學</w:t>
      </w:r>
    </w:p>
    <w:p w:rsidR="005A02F2" w:rsidRPr="00D97581" w:rsidRDefault="005A02F2" w:rsidP="0050399F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「</w:t>
      </w:r>
      <w:proofErr w:type="gramStart"/>
      <w:r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節能減碳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網路</w:t>
      </w:r>
      <w:proofErr w:type="gramEnd"/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競賽</w:t>
      </w:r>
      <w:r w:rsidRPr="00D97581"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t>~</w:t>
      </w:r>
      <w:r>
        <w:rPr>
          <w:rFonts w:ascii="Times New Roman" w:eastAsia="標楷體" w:hAnsi="標楷體" w:cs="標楷體" w:hint="eastAsia"/>
          <w:b/>
          <w:bCs/>
          <w:color w:val="000000"/>
          <w:sz w:val="72"/>
          <w:szCs w:val="72"/>
        </w:rPr>
        <w:t>超級小省長</w:t>
      </w:r>
      <w:r w:rsidRPr="00D9758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Pr="00D97581">
        <w:rPr>
          <w:rFonts w:ascii="Times New Roman" w:eastAsia="標楷體" w:hAnsi="標楷體" w:cs="標楷體" w:hint="eastAsia"/>
          <w:b/>
          <w:bCs/>
          <w:sz w:val="36"/>
          <w:szCs w:val="36"/>
        </w:rPr>
        <w:t>實施辦法</w:t>
      </w:r>
    </w:p>
    <w:p w:rsidR="005A02F2" w:rsidRDefault="005A02F2" w:rsidP="00893E30">
      <w:pPr>
        <w:snapToGrid w:val="0"/>
        <w:spacing w:afterLines="50" w:after="218"/>
        <w:rPr>
          <w:rFonts w:eastAsia="標楷體" w:hAnsi="標楷體"/>
          <w:color w:val="000000"/>
          <w:sz w:val="28"/>
          <w:szCs w:val="28"/>
        </w:rPr>
      </w:pPr>
    </w:p>
    <w:p w:rsidR="005A02F2" w:rsidRPr="00BF5FDA" w:rsidRDefault="005A02F2" w:rsidP="00893E30">
      <w:pPr>
        <w:snapToGrid w:val="0"/>
        <w:spacing w:afterLines="50" w:after="218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101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5A02F2" w:rsidRPr="00BF5FDA" w:rsidRDefault="005A02F2" w:rsidP="00893E30">
      <w:pPr>
        <w:snapToGrid w:val="0"/>
        <w:spacing w:afterLines="50" w:after="218"/>
        <w:ind w:left="1665" w:hangingChars="600" w:hanging="1665"/>
        <w:jc w:val="both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</w:p>
    <w:p w:rsidR="005A02F2" w:rsidRPr="000A7B9D" w:rsidRDefault="005A02F2" w:rsidP="00893E30">
      <w:pPr>
        <w:widowControl/>
        <w:snapToGrid w:val="0"/>
        <w:spacing w:afterLines="50" w:after="218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鼓勵學生化身為「</w:t>
      </w:r>
      <w:r>
        <w:rPr>
          <w:rFonts w:ascii="標楷體" w:eastAsia="標楷體" w:hAnsi="標楷體" w:cs="標楷體" w:hint="eastAsia"/>
          <w:sz w:val="28"/>
          <w:szCs w:val="28"/>
        </w:rPr>
        <w:t>超級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小</w:t>
      </w:r>
      <w:r>
        <w:rPr>
          <w:rFonts w:ascii="標楷體" w:eastAsia="標楷體" w:hAnsi="標楷體" w:cs="標楷體" w:hint="eastAsia"/>
          <w:sz w:val="28"/>
          <w:szCs w:val="28"/>
        </w:rPr>
        <w:t>省長</w:t>
      </w:r>
      <w:r w:rsidRPr="007C6486">
        <w:rPr>
          <w:rFonts w:ascii="標楷體" w:eastAsia="標楷體" w:hAnsi="標楷體" w:cs="標楷體" w:hint="eastAsia"/>
          <w:sz w:val="28"/>
          <w:szCs w:val="28"/>
        </w:rPr>
        <w:t>」，</w:t>
      </w:r>
      <w:r>
        <w:rPr>
          <w:rFonts w:ascii="標楷體" w:eastAsia="標楷體" w:hAnsi="標楷體" w:cs="標楷體" w:hint="eastAsia"/>
          <w:sz w:val="28"/>
          <w:szCs w:val="28"/>
        </w:rPr>
        <w:t>小省長的任務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主要區分</w:t>
      </w:r>
      <w:r w:rsidRPr="00A81CE1">
        <w:rPr>
          <w:rFonts w:eastAsia="標楷體" w:hAnsi="標楷體" w:cs="標楷體" w:hint="eastAsia"/>
          <w:color w:val="FF0000"/>
          <w:kern w:val="0"/>
          <w:sz w:val="28"/>
          <w:szCs w:val="28"/>
        </w:rPr>
        <w:t>「環保」與「節能」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兩部分。「環保」任務指「環境保護」與「生態保育」；「節能」任務指「節約能</w:t>
      </w:r>
      <w:r w:rsidRPr="000A7B9D">
        <w:rPr>
          <w:rFonts w:eastAsia="標楷體"/>
          <w:kern w:val="0"/>
          <w:sz w:val="28"/>
          <w:szCs w:val="28"/>
        </w:rPr>
        <w:t>(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資</w:t>
      </w:r>
      <w:r w:rsidRPr="000A7B9D">
        <w:rPr>
          <w:rFonts w:eastAsia="標楷體"/>
          <w:kern w:val="0"/>
          <w:sz w:val="28"/>
          <w:szCs w:val="28"/>
        </w:rPr>
        <w:t>)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源」與「減少碳排放」。</w:t>
      </w:r>
    </w:p>
    <w:p w:rsidR="005A02F2" w:rsidRPr="00BF5FDA" w:rsidRDefault="005A02F2" w:rsidP="00893E30">
      <w:pPr>
        <w:snapToGrid w:val="0"/>
        <w:spacing w:afterLines="50" w:after="218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參、指導單位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</w:p>
    <w:p w:rsidR="005A02F2" w:rsidRPr="00BF5FDA" w:rsidRDefault="005A02F2" w:rsidP="00893E30">
      <w:pPr>
        <w:snapToGrid w:val="0"/>
        <w:spacing w:afterLines="50" w:after="218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肆、主辦單位：</w:t>
      </w:r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南市政府</w:t>
      </w:r>
      <w:r w:rsidR="00893E30">
        <w:rPr>
          <w:rFonts w:eastAsia="標楷體" w:hAnsi="標楷體" w:cs="標楷體" w:hint="eastAsia"/>
          <w:color w:val="000000"/>
          <w:sz w:val="28"/>
          <w:szCs w:val="28"/>
        </w:rPr>
        <w:t>教育局</w:t>
      </w:r>
      <w:bookmarkStart w:id="0" w:name="_GoBack"/>
      <w:bookmarkEnd w:id="0"/>
    </w:p>
    <w:p w:rsidR="005A02F2" w:rsidRPr="00BF5FDA" w:rsidRDefault="005A02F2" w:rsidP="00893E30">
      <w:pPr>
        <w:pStyle w:val="ab"/>
        <w:snapToGrid w:val="0"/>
        <w:spacing w:afterLines="50" w:after="218" w:line="240" w:lineRule="auto"/>
        <w:ind w:leftChars="225" w:left="1921" w:hangingChars="500" w:hanging="1387"/>
        <w:rPr>
          <w:rFonts w:cs="Times New Roman"/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承辦單位：</w:t>
      </w:r>
      <w:r>
        <w:rPr>
          <w:rFonts w:hAnsi="標楷體" w:hint="eastAsia"/>
          <w:sz w:val="28"/>
          <w:szCs w:val="28"/>
        </w:rPr>
        <w:t>億載</w:t>
      </w:r>
      <w:r w:rsidRPr="00BF5FDA">
        <w:rPr>
          <w:rFonts w:hAnsi="標楷體" w:hint="eastAsia"/>
          <w:sz w:val="28"/>
          <w:szCs w:val="28"/>
        </w:rPr>
        <w:t>國小</w:t>
      </w:r>
      <w:r>
        <w:rPr>
          <w:rFonts w:hAnsi="標楷體" w:hint="eastAsia"/>
          <w:sz w:val="28"/>
          <w:szCs w:val="28"/>
        </w:rPr>
        <w:t>、</w:t>
      </w:r>
      <w:r w:rsidRPr="00BF5FDA">
        <w:rPr>
          <w:rFonts w:hAnsi="標楷體" w:hint="eastAsia"/>
          <w:sz w:val="28"/>
          <w:szCs w:val="28"/>
        </w:rPr>
        <w:t>環境教育輔導團</w:t>
      </w:r>
    </w:p>
    <w:p w:rsidR="005A02F2" w:rsidRPr="00BF5FDA" w:rsidRDefault="005A02F2" w:rsidP="00893E30">
      <w:pPr>
        <w:pStyle w:val="ab"/>
        <w:snapToGrid w:val="0"/>
        <w:spacing w:afterLines="50" w:after="218" w:line="240" w:lineRule="auto"/>
        <w:ind w:leftChars="225" w:left="1921" w:hangingChars="500" w:hanging="1387"/>
        <w:rPr>
          <w:rFonts w:cs="Times New Roman"/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協辦單位：</w:t>
      </w:r>
      <w:proofErr w:type="gramStart"/>
      <w:r>
        <w:rPr>
          <w:rFonts w:hAnsi="標楷體" w:hint="eastAsia"/>
          <w:color w:val="000000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南市社區大學</w:t>
      </w:r>
      <w:r w:rsidRPr="00BF5FDA">
        <w:rPr>
          <w:rFonts w:hAnsi="標楷體" w:hint="eastAsia"/>
          <w:sz w:val="28"/>
          <w:szCs w:val="28"/>
        </w:rPr>
        <w:t>、長榮大學、荒野保護協會、</w:t>
      </w:r>
      <w:r>
        <w:rPr>
          <w:rFonts w:hAnsi="標楷體" w:hint="eastAsia"/>
          <w:sz w:val="28"/>
          <w:szCs w:val="28"/>
        </w:rPr>
        <w:t>崇明</w:t>
      </w:r>
      <w:r w:rsidRPr="00BF5FDA">
        <w:rPr>
          <w:rFonts w:hAnsi="標楷體" w:hint="eastAsia"/>
          <w:sz w:val="28"/>
          <w:szCs w:val="28"/>
        </w:rPr>
        <w:t>國小、</w:t>
      </w:r>
      <w:proofErr w:type="gramStart"/>
      <w:r w:rsidRPr="00BF5FDA">
        <w:rPr>
          <w:rFonts w:hAnsi="標楷體" w:hint="eastAsia"/>
          <w:sz w:val="28"/>
          <w:szCs w:val="28"/>
        </w:rPr>
        <w:t>進學國小</w:t>
      </w:r>
      <w:proofErr w:type="gramEnd"/>
      <w:r w:rsidRPr="00BF5FDA">
        <w:rPr>
          <w:rFonts w:hAnsi="標楷體"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西門</w:t>
      </w:r>
      <w:r w:rsidRPr="00BF5FDA">
        <w:rPr>
          <w:rFonts w:hAnsi="標楷體" w:hint="eastAsia"/>
          <w:sz w:val="28"/>
          <w:szCs w:val="28"/>
        </w:rPr>
        <w:t>國小、</w:t>
      </w:r>
      <w:r>
        <w:rPr>
          <w:rFonts w:hAnsi="標楷體" w:hint="eastAsia"/>
          <w:sz w:val="28"/>
          <w:szCs w:val="28"/>
        </w:rPr>
        <w:t>崇學</w:t>
      </w:r>
      <w:r w:rsidRPr="00BF5FDA">
        <w:rPr>
          <w:rFonts w:hAnsi="標楷體" w:hint="eastAsia"/>
          <w:sz w:val="28"/>
          <w:szCs w:val="28"/>
        </w:rPr>
        <w:t>國小</w:t>
      </w:r>
      <w:r>
        <w:rPr>
          <w:rFonts w:hAnsi="標楷體" w:hint="eastAsia"/>
          <w:sz w:val="28"/>
          <w:szCs w:val="28"/>
        </w:rPr>
        <w:t>、</w:t>
      </w:r>
      <w:proofErr w:type="gramStart"/>
      <w:r>
        <w:rPr>
          <w:rFonts w:hAnsi="標楷體" w:hint="eastAsia"/>
          <w:sz w:val="28"/>
          <w:szCs w:val="28"/>
        </w:rPr>
        <w:t>那拔國小</w:t>
      </w:r>
      <w:proofErr w:type="gramEnd"/>
      <w:r w:rsidRPr="00BF5FDA">
        <w:rPr>
          <w:rFonts w:hAnsi="標楷體" w:hint="eastAsia"/>
          <w:sz w:val="28"/>
          <w:szCs w:val="28"/>
        </w:rPr>
        <w:t>、忠孝國中</w:t>
      </w:r>
      <w:r>
        <w:rPr>
          <w:rFonts w:hAnsi="標楷體" w:hint="eastAsia"/>
          <w:sz w:val="28"/>
          <w:szCs w:val="28"/>
        </w:rPr>
        <w:t>、安定國中</w:t>
      </w:r>
    </w:p>
    <w:p w:rsidR="005A02F2" w:rsidRDefault="005A02F2" w:rsidP="00893E30">
      <w:pPr>
        <w:snapToGrid w:val="0"/>
        <w:spacing w:afterLines="50" w:after="218"/>
        <w:ind w:left="1942" w:hangingChars="700" w:hanging="1942"/>
        <w:rPr>
          <w:rFonts w:ascii="標楷體" w:eastAsia="標楷體" w:hAnsi="標楷體"/>
          <w:sz w:val="28"/>
          <w:szCs w:val="28"/>
        </w:rPr>
      </w:pPr>
      <w:r w:rsidRPr="00BF5FDA">
        <w:rPr>
          <w:rFonts w:eastAsia="標楷體" w:hAnsi="標楷體" w:cs="標楷體" w:hint="eastAsia"/>
          <w:color w:val="000000"/>
          <w:sz w:val="28"/>
          <w:szCs w:val="28"/>
        </w:rPr>
        <w:t>伍、</w:t>
      </w:r>
      <w:r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</w:p>
    <w:p w:rsidR="005A02F2" w:rsidRPr="001A0407" w:rsidRDefault="00990B7D" w:rsidP="004572D9">
      <w:pPr>
        <w:snapToGrid w:val="0"/>
        <w:ind w:leftChars="100" w:left="237"/>
        <w:jc w:val="both"/>
        <w:rPr>
          <w:rFonts w:eastAsia="標楷體"/>
          <w:sz w:val="28"/>
          <w:szCs w:val="28"/>
        </w:rPr>
      </w:pPr>
      <w:proofErr w:type="gramStart"/>
      <w:r w:rsidRPr="00AA6F58">
        <w:rPr>
          <w:rFonts w:eastAsia="標楷體" w:cs="標楷體" w:hint="eastAsia"/>
          <w:sz w:val="28"/>
          <w:szCs w:val="28"/>
        </w:rPr>
        <w:t>臺</w:t>
      </w:r>
      <w:proofErr w:type="gramEnd"/>
      <w:r w:rsidR="005A02F2" w:rsidRPr="001A0407">
        <w:rPr>
          <w:rFonts w:eastAsia="標楷體" w:hAnsi="標楷體" w:cs="標楷體" w:hint="eastAsia"/>
          <w:sz w:val="28"/>
          <w:szCs w:val="28"/>
        </w:rPr>
        <w:t>南市高中、國民中小學之學生。</w:t>
      </w:r>
    </w:p>
    <w:p w:rsidR="005A02F2" w:rsidRDefault="005A02F2" w:rsidP="004572D9">
      <w:pPr>
        <w:snapToGrid w:val="0"/>
        <w:ind w:leftChars="100" w:left="237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國小低年級組</w:t>
      </w:r>
      <w:r w:rsidRPr="00D97581">
        <w:rPr>
          <w:rFonts w:eastAsia="標楷體" w:hAnsi="標楷體" w:cs="標楷體" w:hint="eastAsia"/>
          <w:sz w:val="28"/>
          <w:szCs w:val="28"/>
        </w:rPr>
        <w:t>（國小一年級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報名時請填「升小二」、國小二年級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報名時請填「升小三」）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2.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國小中高年級組</w:t>
      </w:r>
      <w:r w:rsidRPr="00D97581">
        <w:rPr>
          <w:rFonts w:eastAsia="標楷體" w:hAnsi="標楷體" w:cs="標楷體" w:hint="eastAsia"/>
          <w:sz w:val="28"/>
          <w:szCs w:val="28"/>
        </w:rPr>
        <w:t>（國小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三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報名時請填「升小四」、國小四年級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報名時請填「升小五」、國小五年級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報名時請填「升小六」）</w:t>
      </w:r>
      <w:r w:rsidRPr="00D97581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3.</w:t>
      </w:r>
      <w:r w:rsidRPr="00652B05">
        <w:rPr>
          <w:rFonts w:eastAsia="標楷體" w:hAnsi="標楷體" w:cs="標楷體" w:hint="eastAsia"/>
          <w:b/>
          <w:bCs/>
          <w:sz w:val="28"/>
          <w:szCs w:val="28"/>
          <w:shd w:val="pct15" w:color="auto" w:fill="FFFFFF"/>
        </w:rPr>
        <w:t>國中組</w:t>
      </w:r>
      <w:r w:rsidRPr="00D97581">
        <w:rPr>
          <w:rFonts w:eastAsia="標楷體" w:hAnsi="標楷體" w:cs="標楷體" w:hint="eastAsia"/>
          <w:sz w:val="28"/>
          <w:szCs w:val="28"/>
        </w:rPr>
        <w:t>（國小六年級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報名時請填「國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一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新生」、國中一年級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報名時請填「升國二」、國中二年級</w:t>
      </w:r>
      <w:r w:rsidRPr="00D97581">
        <w:rPr>
          <w:rFonts w:eastAsia="標楷體"/>
          <w:sz w:val="28"/>
          <w:szCs w:val="28"/>
        </w:rPr>
        <w:t>→</w:t>
      </w:r>
      <w:r w:rsidRPr="00D97581">
        <w:rPr>
          <w:rFonts w:eastAsia="標楷體" w:hAnsi="標楷體" w:cs="標楷體" w:hint="eastAsia"/>
          <w:sz w:val="28"/>
          <w:szCs w:val="28"/>
        </w:rPr>
        <w:t>報名時請填「升國三」）</w:t>
      </w:r>
    </w:p>
    <w:p w:rsidR="005A02F2" w:rsidRPr="001A0407" w:rsidRDefault="005A02F2" w:rsidP="004572D9">
      <w:pPr>
        <w:snapToGrid w:val="0"/>
        <w:ind w:leftChars="100" w:left="237"/>
        <w:jc w:val="both"/>
        <w:rPr>
          <w:rFonts w:eastAsia="標楷體"/>
          <w:sz w:val="28"/>
          <w:szCs w:val="28"/>
        </w:rPr>
      </w:pPr>
      <w:r w:rsidRPr="001A0407">
        <w:rPr>
          <w:rFonts w:eastAsia="標楷體"/>
          <w:sz w:val="28"/>
          <w:szCs w:val="28"/>
        </w:rPr>
        <w:t>4.</w:t>
      </w:r>
      <w:r w:rsidRPr="001A0407">
        <w:rPr>
          <w:rFonts w:eastAsia="標楷體" w:cs="標楷體" w:hint="eastAsia"/>
          <w:b/>
          <w:bCs/>
          <w:sz w:val="28"/>
          <w:szCs w:val="28"/>
          <w:shd w:val="pct15" w:color="auto" w:fill="FFFFFF"/>
        </w:rPr>
        <w:t>高中組</w:t>
      </w:r>
    </w:p>
    <w:p w:rsidR="005A02F2" w:rsidRPr="00D97581" w:rsidRDefault="005A02F2" w:rsidP="004572D9">
      <w:pPr>
        <w:snapToGrid w:val="0"/>
        <w:ind w:leftChars="100" w:left="237"/>
        <w:jc w:val="both"/>
        <w:rPr>
          <w:rFonts w:eastAsia="標楷體"/>
          <w:sz w:val="28"/>
          <w:szCs w:val="28"/>
        </w:rPr>
      </w:pP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※國小低年級組、中高年組請進入原就讀國小報名。報名時「年級」請填暑假後即將升上去的年級，例如暑假前為國小二年級，則報名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時年級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應填「升小三」，但班級與座號則仍填寫暑假前的舊班級座號。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※國小六年級應屆畢業生請於</w:t>
      </w:r>
      <w:r>
        <w:rPr>
          <w:rFonts w:eastAsia="標楷體"/>
          <w:sz w:val="28"/>
          <w:szCs w:val="28"/>
        </w:rPr>
        <w:t>100</w:t>
      </w:r>
      <w:r w:rsidRPr="00D97581">
        <w:rPr>
          <w:rFonts w:eastAsia="標楷體" w:hAnsi="標楷體" w:cs="標楷體" w:hint="eastAsia"/>
          <w:sz w:val="28"/>
          <w:szCs w:val="28"/>
        </w:rPr>
        <w:t>年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日之後（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月</w:t>
      </w:r>
      <w:r w:rsidRPr="00D97581">
        <w:rPr>
          <w:rFonts w:eastAsia="標楷體"/>
          <w:sz w:val="28"/>
          <w:szCs w:val="28"/>
        </w:rPr>
        <w:t>8</w:t>
      </w:r>
      <w:r w:rsidRPr="00D97581">
        <w:rPr>
          <w:rFonts w:eastAsia="標楷體" w:hAnsi="標楷體" w:cs="標楷體" w:hint="eastAsia"/>
          <w:sz w:val="28"/>
          <w:szCs w:val="28"/>
        </w:rPr>
        <w:t>日之前無法報名），進入即將就讀的國中報名，年級選擇「國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一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新生」，班級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座號請查詢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「國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一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新生正式班級查詢」。</w:t>
      </w:r>
      <w:r w:rsidRPr="00D97581">
        <w:rPr>
          <w:rFonts w:eastAsia="標楷體"/>
          <w:sz w:val="28"/>
          <w:szCs w:val="28"/>
        </w:rPr>
        <w:br/>
      </w:r>
      <w:r w:rsidRPr="00D97581">
        <w:rPr>
          <w:rFonts w:eastAsia="標楷體" w:hAnsi="標楷體" w:cs="標楷體" w:hint="eastAsia"/>
          <w:sz w:val="28"/>
          <w:szCs w:val="28"/>
        </w:rPr>
        <w:t>※其餘國中組報名時「年級」請填暑假後即將升上去的年級，例如暑假前為</w:t>
      </w:r>
      <w:r w:rsidRPr="00D97581">
        <w:rPr>
          <w:rFonts w:eastAsia="標楷體" w:hAnsi="標楷體" w:cs="標楷體" w:hint="eastAsia"/>
          <w:sz w:val="28"/>
          <w:szCs w:val="28"/>
        </w:rPr>
        <w:lastRenderedPageBreak/>
        <w:t>國中二年級，則報名</w:t>
      </w:r>
      <w:proofErr w:type="gramStart"/>
      <w:r w:rsidRPr="00D97581">
        <w:rPr>
          <w:rFonts w:eastAsia="標楷體" w:hAnsi="標楷體" w:cs="標楷體" w:hint="eastAsia"/>
          <w:sz w:val="28"/>
          <w:szCs w:val="28"/>
        </w:rPr>
        <w:t>時年級</w:t>
      </w:r>
      <w:proofErr w:type="gramEnd"/>
      <w:r w:rsidRPr="00D97581">
        <w:rPr>
          <w:rFonts w:eastAsia="標楷體" w:hAnsi="標楷體" w:cs="標楷體" w:hint="eastAsia"/>
          <w:sz w:val="28"/>
          <w:szCs w:val="28"/>
        </w:rPr>
        <w:t>應填「升國三」，但班級與座號則仍填寫暑假前的舊班級座號。</w:t>
      </w:r>
    </w:p>
    <w:p w:rsidR="005A02F2" w:rsidRDefault="005A02F2" w:rsidP="0050399F"/>
    <w:p w:rsidR="005A02F2" w:rsidRPr="007C6486" w:rsidRDefault="005A02F2" w:rsidP="00893E30">
      <w:pPr>
        <w:snapToGrid w:val="0"/>
        <w:spacing w:afterLines="50" w:after="218"/>
        <w:ind w:left="1942" w:hangingChars="700" w:hanging="1942"/>
        <w:rPr>
          <w:rFonts w:eastAsia="標楷體"/>
          <w:sz w:val="28"/>
          <w:szCs w:val="28"/>
        </w:rPr>
      </w:pPr>
      <w:r w:rsidRPr="007C6486">
        <w:rPr>
          <w:rFonts w:eastAsia="標楷體" w:cs="標楷體" w:hint="eastAsia"/>
          <w:color w:val="000000"/>
          <w:sz w:val="28"/>
          <w:szCs w:val="28"/>
        </w:rPr>
        <w:t>陸、</w:t>
      </w:r>
      <w:r w:rsidRPr="007C6486">
        <w:rPr>
          <w:rFonts w:eastAsia="標楷體" w:hAnsi="標楷體" w:cs="標楷體" w:hint="eastAsia"/>
          <w:sz w:val="28"/>
          <w:szCs w:val="28"/>
        </w:rPr>
        <w:t>實施時間：</w:t>
      </w:r>
      <w:r>
        <w:rPr>
          <w:rFonts w:eastAsia="標楷體" w:hAnsi="標楷體"/>
          <w:sz w:val="28"/>
          <w:szCs w:val="28"/>
        </w:rPr>
        <w:t>101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6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17</w:t>
      </w:r>
      <w:r w:rsidRPr="007C6486"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101</w:t>
      </w:r>
      <w:r w:rsidRPr="007C6486">
        <w:rPr>
          <w:rFonts w:eastAsia="標楷體"/>
          <w:sz w:val="28"/>
          <w:szCs w:val="28"/>
        </w:rPr>
        <w:t>.0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12</w:t>
      </w:r>
    </w:p>
    <w:p w:rsidR="005A02F2" w:rsidRPr="00632DE8" w:rsidRDefault="005A02F2" w:rsidP="00893E30">
      <w:pPr>
        <w:snapToGrid w:val="0"/>
        <w:spacing w:afterLines="50" w:after="218"/>
        <w:ind w:left="1942" w:hangingChars="700" w:hanging="1942"/>
        <w:rPr>
          <w:rFonts w:eastAsia="標楷體"/>
          <w:color w:val="FF0000"/>
          <w:sz w:val="28"/>
          <w:szCs w:val="28"/>
        </w:rPr>
      </w:pPr>
      <w:proofErr w:type="gramStart"/>
      <w:r w:rsidRPr="00632DE8">
        <w:rPr>
          <w:rFonts w:eastAsia="標楷體"/>
          <w:color w:val="FF0000"/>
          <w:sz w:val="28"/>
          <w:szCs w:val="28"/>
        </w:rPr>
        <w:t>柒</w:t>
      </w:r>
      <w:proofErr w:type="gramEnd"/>
      <w:r w:rsidRPr="00632DE8">
        <w:rPr>
          <w:rFonts w:eastAsia="標楷體"/>
          <w:color w:val="FF0000"/>
          <w:sz w:val="28"/>
          <w:szCs w:val="28"/>
        </w:rPr>
        <w:t>、活動網址：</w:t>
      </w:r>
      <w:r w:rsidR="00632DE8" w:rsidRPr="00632DE8">
        <w:rPr>
          <w:color w:val="FF0000"/>
          <w:sz w:val="28"/>
          <w:szCs w:val="28"/>
        </w:rPr>
        <w:fldChar w:fldCharType="begin"/>
      </w:r>
      <w:r w:rsidR="00632DE8" w:rsidRPr="00632DE8">
        <w:rPr>
          <w:color w:val="FF0000"/>
          <w:sz w:val="28"/>
          <w:szCs w:val="28"/>
        </w:rPr>
        <w:instrText xml:space="preserve"> HYPERLINK "https://e2k7.yzes.tn.edu.tw/owa/redir.aspx?C=892be63c69d94a34bf40b703880d34b9&amp;URL=http%3a%2f%2factivity.tn.edu.tw%2fjsge%2fcerc2012%2f" \o "http://activity.tn.edu.tw/jsge/cerc2011/" \t "_blank" </w:instrText>
      </w:r>
      <w:r w:rsidR="00632DE8" w:rsidRPr="00632DE8">
        <w:rPr>
          <w:color w:val="FF0000"/>
          <w:sz w:val="28"/>
          <w:szCs w:val="28"/>
        </w:rPr>
        <w:fldChar w:fldCharType="separate"/>
      </w:r>
      <w:r w:rsidR="00632DE8" w:rsidRPr="00632DE8">
        <w:rPr>
          <w:rStyle w:val="a8"/>
          <w:color w:val="FF0000"/>
          <w:sz w:val="28"/>
          <w:szCs w:val="28"/>
        </w:rPr>
        <w:t>http://activity.tn.edu.tw/jsge/cerc2012/</w:t>
      </w:r>
      <w:r w:rsidR="00632DE8" w:rsidRPr="00632DE8">
        <w:rPr>
          <w:color w:val="FF0000"/>
          <w:sz w:val="28"/>
          <w:szCs w:val="28"/>
        </w:rPr>
        <w:fldChar w:fldCharType="end"/>
      </w:r>
      <w:r w:rsidRPr="00632DE8">
        <w:rPr>
          <w:rFonts w:eastAsia="標楷體"/>
          <w:color w:val="FF0000"/>
          <w:sz w:val="28"/>
          <w:szCs w:val="28"/>
        </w:rPr>
        <w:t>（含報名與上傳作品功能）</w:t>
      </w:r>
    </w:p>
    <w:p w:rsidR="005A02F2" w:rsidRPr="00C03D9E" w:rsidRDefault="005A02F2" w:rsidP="00893E30">
      <w:pPr>
        <w:snapToGrid w:val="0"/>
        <w:spacing w:afterLines="50" w:after="218"/>
        <w:ind w:left="1944" w:hangingChars="700" w:hanging="1944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捌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、活動方式：</w:t>
      </w:r>
    </w:p>
    <w:p w:rsidR="005A02F2" w:rsidRDefault="005A02F2" w:rsidP="00893E30">
      <w:pPr>
        <w:snapToGrid w:val="0"/>
        <w:spacing w:afterLines="50" w:after="218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  <w:r>
        <w:rPr>
          <w:rFonts w:ascii="標楷體" w:eastAsia="標楷體" w:hAnsi="標楷體" w:cs="標楷體" w:hint="eastAsia"/>
          <w:sz w:val="28"/>
          <w:szCs w:val="28"/>
        </w:rPr>
        <w:t>本活動</w:t>
      </w:r>
      <w:r w:rsidRPr="007C6486">
        <w:rPr>
          <w:rFonts w:ascii="標楷體" w:eastAsia="標楷體" w:hAnsi="標楷體" w:cs="標楷體" w:hint="eastAsia"/>
          <w:sz w:val="28"/>
          <w:szCs w:val="28"/>
        </w:rPr>
        <w:t>鼓勵學生化身為「</w:t>
      </w:r>
      <w:r>
        <w:rPr>
          <w:rFonts w:ascii="標楷體" w:eastAsia="標楷體" w:hAnsi="標楷體" w:cs="標楷體" w:hint="eastAsia"/>
          <w:sz w:val="28"/>
          <w:szCs w:val="28"/>
        </w:rPr>
        <w:t>超級</w:t>
      </w:r>
      <w:r w:rsidRPr="007C6486">
        <w:rPr>
          <w:rFonts w:ascii="標楷體" w:eastAsia="標楷體" w:hAnsi="標楷體" w:cs="標楷體" w:hint="eastAsia"/>
          <w:sz w:val="28"/>
          <w:szCs w:val="28"/>
        </w:rPr>
        <w:t>小</w:t>
      </w:r>
      <w:r>
        <w:rPr>
          <w:rFonts w:ascii="標楷體" w:eastAsia="標楷體" w:hAnsi="標楷體" w:cs="標楷體" w:hint="eastAsia"/>
          <w:sz w:val="28"/>
          <w:szCs w:val="28"/>
        </w:rPr>
        <w:t>省長</w:t>
      </w:r>
      <w:r w:rsidRPr="007C6486">
        <w:rPr>
          <w:rFonts w:ascii="標楷體" w:eastAsia="標楷體" w:hAnsi="標楷體" w:cs="標楷體" w:hint="eastAsia"/>
          <w:sz w:val="28"/>
          <w:szCs w:val="28"/>
        </w:rPr>
        <w:t>」，</w:t>
      </w:r>
      <w:r>
        <w:rPr>
          <w:rFonts w:ascii="標楷體" w:eastAsia="標楷體" w:hAnsi="標楷體" w:cs="標楷體" w:hint="eastAsia"/>
          <w:sz w:val="28"/>
          <w:szCs w:val="28"/>
        </w:rPr>
        <w:t>小省長的任務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主要區分「環保」與「節能」兩部分。</w:t>
      </w:r>
    </w:p>
    <w:p w:rsidR="005A02F2" w:rsidRDefault="005A02F2" w:rsidP="00893E30">
      <w:pPr>
        <w:snapToGrid w:val="0"/>
        <w:spacing w:afterLines="50" w:after="218"/>
        <w:ind w:firstLine="48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1.</w:t>
      </w:r>
      <w:r>
        <w:rPr>
          <w:rFonts w:eastAsia="標楷體" w:hAnsi="標楷體" w:cs="標楷體" w:hint="eastAsia"/>
          <w:kern w:val="0"/>
          <w:sz w:val="28"/>
          <w:szCs w:val="28"/>
        </w:rPr>
        <w:t>「環保」任務指「環境保護」與「生態保育」</w:t>
      </w:r>
    </w:p>
    <w:p w:rsidR="005A02F2" w:rsidRDefault="005A02F2" w:rsidP="00893E30">
      <w:pPr>
        <w:snapToGrid w:val="0"/>
        <w:spacing w:afterLines="50" w:after="218"/>
        <w:ind w:firstLine="480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2.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「節能」任務指「節約能</w:t>
      </w:r>
      <w:r w:rsidRPr="000A7B9D">
        <w:rPr>
          <w:rFonts w:eastAsia="標楷體"/>
          <w:kern w:val="0"/>
          <w:sz w:val="28"/>
          <w:szCs w:val="28"/>
        </w:rPr>
        <w:t>(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資</w:t>
      </w:r>
      <w:r w:rsidRPr="000A7B9D">
        <w:rPr>
          <w:rFonts w:eastAsia="標楷體"/>
          <w:kern w:val="0"/>
          <w:sz w:val="28"/>
          <w:szCs w:val="28"/>
        </w:rPr>
        <w:t>)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源」與「減少碳排放」</w:t>
      </w:r>
    </w:p>
    <w:p w:rsidR="005A02F2" w:rsidRPr="007C6486" w:rsidRDefault="005A02F2" w:rsidP="00893E30">
      <w:pPr>
        <w:snapToGrid w:val="0"/>
        <w:spacing w:afterLines="50" w:after="218"/>
        <w:ind w:firstLine="4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</w:t>
      </w:r>
      <w:r w:rsidRPr="001355FF">
        <w:rPr>
          <w:rFonts w:eastAsia="標楷體"/>
          <w:sz w:val="28"/>
          <w:szCs w:val="28"/>
        </w:rPr>
        <w:t>.</w:t>
      </w:r>
      <w:r>
        <w:rPr>
          <w:rFonts w:eastAsia="標楷體" w:cs="標楷體" w:hint="eastAsia"/>
          <w:sz w:val="28"/>
          <w:szCs w:val="28"/>
        </w:rPr>
        <w:t>請於作品中</w:t>
      </w:r>
      <w:r>
        <w:rPr>
          <w:rFonts w:eastAsia="標楷體" w:hAnsi="標楷體" w:cs="標楷體" w:hint="eastAsia"/>
          <w:sz w:val="28"/>
          <w:szCs w:val="28"/>
        </w:rPr>
        <w:t>說明你或家庭或學校所進行的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「環保」與「節能」</w:t>
      </w:r>
      <w:r>
        <w:rPr>
          <w:rFonts w:eastAsia="標楷體" w:hAnsi="標楷體" w:cs="標楷體" w:hint="eastAsia"/>
          <w:kern w:val="0"/>
          <w:sz w:val="28"/>
          <w:szCs w:val="28"/>
        </w:rPr>
        <w:t>行動</w:t>
      </w:r>
      <w:r>
        <w:rPr>
          <w:rFonts w:eastAsia="標楷體" w:hAnsi="標楷體" w:cs="標楷體" w:hint="eastAsia"/>
          <w:sz w:val="28"/>
          <w:szCs w:val="28"/>
        </w:rPr>
        <w:t>的原因、成果及心得…等</w:t>
      </w:r>
      <w:r w:rsidRPr="007C6486">
        <w:rPr>
          <w:rFonts w:eastAsia="標楷體" w:hAnsi="標楷體" w:cs="標楷體" w:hint="eastAsia"/>
          <w:sz w:val="28"/>
          <w:szCs w:val="28"/>
        </w:rPr>
        <w:t>。</w:t>
      </w:r>
    </w:p>
    <w:p w:rsidR="005A02F2" w:rsidRPr="007C6486" w:rsidRDefault="005A02F2" w:rsidP="00893E30">
      <w:pPr>
        <w:snapToGrid w:val="0"/>
        <w:spacing w:afterLines="50" w:after="21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proofErr w:type="gramStart"/>
      <w:r w:rsidRPr="007C6486">
        <w:rPr>
          <w:rFonts w:eastAsia="標楷體" w:hAnsi="標楷體" w:cs="標楷體" w:hint="eastAsia"/>
          <w:sz w:val="28"/>
          <w:szCs w:val="28"/>
        </w:rPr>
        <w:t>此外，</w:t>
      </w:r>
      <w:proofErr w:type="gramEnd"/>
      <w:r w:rsidRPr="007C6486">
        <w:rPr>
          <w:rFonts w:eastAsia="標楷體" w:hAnsi="標楷體" w:cs="標楷體" w:hint="eastAsia"/>
          <w:sz w:val="28"/>
          <w:szCs w:val="28"/>
        </w:rPr>
        <w:t>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/>
          <w:sz w:val="28"/>
          <w:szCs w:val="28"/>
        </w:rPr>
        <w:t>101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12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假期間所做的內容整理成電子檔，並報名參加本活動！</w:t>
      </w:r>
    </w:p>
    <w:p w:rsidR="005A02F2" w:rsidRPr="007C6486" w:rsidRDefault="005A02F2" w:rsidP="004572D9">
      <w:pPr>
        <w:pStyle w:val="Web"/>
        <w:adjustRightInd w:val="0"/>
        <w:snapToGrid w:val="0"/>
        <w:spacing w:before="0" w:after="0"/>
        <w:ind w:leftChars="100" w:left="237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小朋友請勿單獨行動，若需要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5A02F2" w:rsidRDefault="005A02F2" w:rsidP="0050399F"/>
    <w:p w:rsidR="005A02F2" w:rsidRPr="00C03D9E" w:rsidRDefault="005A02F2" w:rsidP="00893E30">
      <w:pPr>
        <w:snapToGrid w:val="0"/>
        <w:spacing w:afterLines="50" w:after="218"/>
        <w:ind w:left="1944" w:hangingChars="700" w:hanging="1944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 w:cs="標楷體" w:hint="eastAsia"/>
          <w:b/>
          <w:bCs/>
          <w:sz w:val="28"/>
          <w:szCs w:val="28"/>
        </w:rPr>
        <w:t>玖</w:t>
      </w:r>
      <w:r w:rsidRPr="00C03D9E">
        <w:rPr>
          <w:rFonts w:eastAsia="標楷體" w:hAnsi="標楷體" w:cs="標楷體" w:hint="eastAsia"/>
          <w:b/>
          <w:bCs/>
          <w:sz w:val="28"/>
          <w:szCs w:val="28"/>
        </w:rPr>
        <w:t>、參賽說明：</w:t>
      </w:r>
    </w:p>
    <w:p w:rsidR="005A02F2" w:rsidRDefault="005A02F2" w:rsidP="00893E30">
      <w:pPr>
        <w:adjustRightInd w:val="0"/>
        <w:snapToGrid w:val="0"/>
        <w:spacing w:afterLines="50" w:after="218"/>
        <w:ind w:leftChars="100" w:left="237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作品規格：請由記事本、</w:t>
      </w:r>
      <w:r w:rsidRPr="00C03D9E">
        <w:rPr>
          <w:rFonts w:eastAsia="標楷體"/>
          <w:color w:val="000000"/>
          <w:sz w:val="28"/>
          <w:szCs w:val="28"/>
        </w:rPr>
        <w:t>Word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Pr="00C03D9E">
        <w:rPr>
          <w:rFonts w:eastAsia="標楷體"/>
          <w:color w:val="000000"/>
          <w:sz w:val="28"/>
          <w:szCs w:val="28"/>
        </w:rPr>
        <w:t>WordPad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、</w:t>
      </w:r>
      <w:proofErr w:type="spellStart"/>
      <w:r w:rsidRPr="00C03D9E">
        <w:rPr>
          <w:rFonts w:eastAsia="標楷體"/>
          <w:color w:val="000000"/>
          <w:sz w:val="28"/>
          <w:szCs w:val="28"/>
        </w:rPr>
        <w:t>OpenOffice</w:t>
      </w:r>
      <w:proofErr w:type="spellEnd"/>
      <w:r w:rsidRPr="00C03D9E"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Pr="00C03D9E">
        <w:rPr>
          <w:rFonts w:eastAsia="標楷體"/>
          <w:color w:val="000000"/>
          <w:sz w:val="28"/>
          <w:szCs w:val="28"/>
        </w:rPr>
        <w:t>Writer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）四種檔案格式中任選一種呈現；</w:t>
      </w:r>
      <w:r w:rsidRPr="00A81CE1">
        <w:rPr>
          <w:rFonts w:eastAsia="標楷體" w:hAnsi="標楷體" w:cs="標楷體" w:hint="eastAsia"/>
          <w:color w:val="FF0000"/>
          <w:sz w:val="28"/>
          <w:szCs w:val="28"/>
        </w:rPr>
        <w:t>檔案容量請勿超過</w:t>
      </w:r>
      <w:r w:rsidRPr="00A81CE1">
        <w:rPr>
          <w:rFonts w:eastAsia="標楷體"/>
          <w:color w:val="FF0000"/>
          <w:sz w:val="28"/>
          <w:szCs w:val="28"/>
        </w:rPr>
        <w:t xml:space="preserve"> 3 MB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 xml:space="preserve">。　　</w:t>
      </w:r>
    </w:p>
    <w:p w:rsidR="005A02F2" w:rsidRDefault="005A02F2" w:rsidP="004572D9">
      <w:pPr>
        <w:adjustRightInd w:val="0"/>
        <w:snapToGrid w:val="0"/>
        <w:ind w:leftChars="100" w:left="237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作品內容：檔案中請包含</w:t>
      </w:r>
    </w:p>
    <w:p w:rsidR="005A02F2" w:rsidRPr="00632DE8" w:rsidRDefault="005A02F2" w:rsidP="004572D9">
      <w:pPr>
        <w:adjustRightInd w:val="0"/>
        <w:snapToGrid w:val="0"/>
        <w:ind w:firstLineChars="200" w:firstLine="555"/>
        <w:rPr>
          <w:rFonts w:eastAsia="標楷體"/>
          <w:color w:val="FF0000"/>
          <w:sz w:val="28"/>
          <w:szCs w:val="28"/>
        </w:rPr>
      </w:pPr>
      <w:r w:rsidRPr="00632DE8">
        <w:rPr>
          <w:rFonts w:eastAsia="標楷體"/>
          <w:color w:val="FF0000"/>
          <w:sz w:val="28"/>
          <w:szCs w:val="28"/>
        </w:rPr>
        <w:t>A.</w:t>
      </w:r>
      <w:r w:rsidRPr="00632DE8">
        <w:rPr>
          <w:rFonts w:eastAsia="標楷體" w:hAnsi="標楷體" w:cs="標楷體" w:hint="eastAsia"/>
          <w:color w:val="FF0000"/>
          <w:sz w:val="28"/>
          <w:szCs w:val="28"/>
        </w:rPr>
        <w:t>事前計畫與準備過程</w:t>
      </w:r>
    </w:p>
    <w:p w:rsidR="005A02F2" w:rsidRPr="00632DE8" w:rsidRDefault="005A02F2" w:rsidP="004572D9">
      <w:pPr>
        <w:adjustRightInd w:val="0"/>
        <w:snapToGrid w:val="0"/>
        <w:ind w:firstLineChars="200" w:firstLine="555"/>
        <w:rPr>
          <w:rFonts w:eastAsia="標楷體"/>
          <w:color w:val="FF0000"/>
          <w:sz w:val="28"/>
          <w:szCs w:val="28"/>
        </w:rPr>
      </w:pPr>
      <w:r w:rsidRPr="00632DE8">
        <w:rPr>
          <w:rFonts w:eastAsia="標楷體"/>
          <w:color w:val="FF0000"/>
          <w:sz w:val="28"/>
          <w:szCs w:val="28"/>
        </w:rPr>
        <w:t>B.</w:t>
      </w:r>
      <w:r w:rsidRPr="00632DE8">
        <w:rPr>
          <w:rFonts w:eastAsia="標楷體" w:hAnsi="標楷體" w:cs="標楷體" w:hint="eastAsia"/>
          <w:color w:val="FF0000"/>
          <w:sz w:val="28"/>
          <w:szCs w:val="28"/>
        </w:rPr>
        <w:t>採訪圖文紀錄</w:t>
      </w:r>
      <w:r w:rsidRPr="00632DE8">
        <w:rPr>
          <w:rFonts w:eastAsia="標楷體"/>
          <w:color w:val="FF0000"/>
          <w:sz w:val="28"/>
          <w:szCs w:val="28"/>
        </w:rPr>
        <w:t> </w:t>
      </w:r>
    </w:p>
    <w:p w:rsidR="005A02F2" w:rsidRPr="00632DE8" w:rsidRDefault="005A02F2" w:rsidP="004572D9">
      <w:pPr>
        <w:adjustRightInd w:val="0"/>
        <w:snapToGrid w:val="0"/>
        <w:ind w:firstLineChars="200" w:firstLine="555"/>
        <w:rPr>
          <w:rFonts w:eastAsia="標楷體"/>
          <w:color w:val="FF0000"/>
          <w:sz w:val="28"/>
          <w:szCs w:val="28"/>
        </w:rPr>
      </w:pPr>
      <w:r w:rsidRPr="00632DE8">
        <w:rPr>
          <w:rFonts w:eastAsia="標楷體"/>
          <w:color w:val="FF0000"/>
          <w:sz w:val="28"/>
          <w:szCs w:val="28"/>
        </w:rPr>
        <w:t>C.</w:t>
      </w:r>
      <w:r w:rsidRPr="00632DE8">
        <w:rPr>
          <w:rFonts w:eastAsia="標楷體" w:hAnsi="標楷體" w:cs="標楷體" w:hint="eastAsia"/>
          <w:color w:val="FF0000"/>
          <w:sz w:val="28"/>
          <w:szCs w:val="28"/>
        </w:rPr>
        <w:t>結果與心得</w:t>
      </w:r>
      <w:r w:rsidRPr="00632DE8">
        <w:rPr>
          <w:rFonts w:eastAsia="標楷體"/>
          <w:color w:val="FF0000"/>
          <w:sz w:val="28"/>
          <w:szCs w:val="28"/>
        </w:rPr>
        <w:t> </w:t>
      </w:r>
    </w:p>
    <w:p w:rsidR="005A02F2" w:rsidRPr="00632DE8" w:rsidRDefault="005A02F2" w:rsidP="004572D9">
      <w:pPr>
        <w:adjustRightInd w:val="0"/>
        <w:snapToGrid w:val="0"/>
        <w:ind w:firstLineChars="200" w:firstLine="555"/>
        <w:rPr>
          <w:rFonts w:eastAsia="標楷體"/>
          <w:color w:val="FF0000"/>
          <w:sz w:val="28"/>
          <w:szCs w:val="28"/>
        </w:rPr>
      </w:pPr>
      <w:r w:rsidRPr="00632DE8">
        <w:rPr>
          <w:rFonts w:eastAsia="標楷體"/>
          <w:color w:val="FF0000"/>
          <w:sz w:val="28"/>
          <w:szCs w:val="28"/>
        </w:rPr>
        <w:t>D.</w:t>
      </w:r>
      <w:r w:rsidRPr="00632DE8">
        <w:rPr>
          <w:rFonts w:eastAsia="標楷體" w:hAnsi="標楷體" w:cs="標楷體" w:hint="eastAsia"/>
          <w:color w:val="FF0000"/>
          <w:sz w:val="28"/>
          <w:szCs w:val="28"/>
        </w:rPr>
        <w:t>其他內容可自訂。</w:t>
      </w:r>
    </w:p>
    <w:p w:rsidR="005A02F2" w:rsidRPr="00C03D9E" w:rsidRDefault="005A02F2" w:rsidP="00893E30">
      <w:pPr>
        <w:adjustRightInd w:val="0"/>
        <w:snapToGrid w:val="0"/>
        <w:spacing w:afterLines="50" w:after="218"/>
        <w:ind w:leftChars="100" w:left="23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3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內容填寫：上傳檔案時需同時填上作品的《創作說明》才算完成。</w:t>
      </w:r>
      <w:r>
        <w:rPr>
          <w:rFonts w:eastAsia="標楷體"/>
          <w:color w:val="000000"/>
          <w:sz w:val="28"/>
          <w:szCs w:val="28"/>
        </w:rPr>
        <w:br/>
        <w:t>4</w:t>
      </w:r>
      <w:r w:rsidRPr="00C03D9E">
        <w:rPr>
          <w:rFonts w:eastAsia="標楷體"/>
          <w:color w:val="000000"/>
          <w:sz w:val="28"/>
          <w:szCs w:val="28"/>
        </w:rPr>
        <w:t xml:space="preserve">. </w:t>
      </w:r>
      <w:r w:rsidRPr="00C03D9E">
        <w:rPr>
          <w:rFonts w:eastAsia="標楷體" w:hAnsi="標楷體" w:cs="標楷體" w:hint="eastAsia"/>
          <w:color w:val="000000"/>
          <w:sz w:val="28"/>
          <w:szCs w:val="28"/>
        </w:rPr>
        <w:t>注意事項：每人限參加一件作品，重複報名者取消參賽資格。</w:t>
      </w:r>
    </w:p>
    <w:p w:rsidR="005A02F2" w:rsidRDefault="005A02F2" w:rsidP="00893E30">
      <w:pPr>
        <w:snapToGrid w:val="0"/>
        <w:spacing w:afterLines="50" w:after="218"/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5A02F2" w:rsidRPr="00C03D9E" w:rsidRDefault="005A02F2" w:rsidP="00893E30">
      <w:pPr>
        <w:snapToGrid w:val="0"/>
        <w:spacing w:afterLines="50" w:after="218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C03D9E">
        <w:rPr>
          <w:rFonts w:eastAsia="標楷體" w:cs="標楷體" w:hint="eastAsia"/>
          <w:b/>
          <w:bCs/>
          <w:color w:val="000000"/>
          <w:sz w:val="28"/>
          <w:szCs w:val="28"/>
        </w:rPr>
        <w:t>拾、評審標準：</w:t>
      </w:r>
    </w:p>
    <w:p w:rsidR="005A02F2" w:rsidRDefault="005A02F2" w:rsidP="0050399F">
      <w:pPr>
        <w:pStyle w:val="Web"/>
        <w:adjustRightInd w:val="0"/>
        <w:snapToGrid w:val="0"/>
        <w:spacing w:before="0" w:after="0"/>
        <w:rPr>
          <w:rFonts w:ascii="Times New Roman" w:eastAsia="標楷體" w:hAnsi="Times New Roman"/>
          <w:color w:val="000000"/>
          <w:sz w:val="28"/>
          <w:szCs w:val="28"/>
        </w:rPr>
      </w:pP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由</w:t>
      </w:r>
      <w:proofErr w:type="gramStart"/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南市政府教育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 w:cs="Times New Roman"/>
          <w:color w:val="000000"/>
          <w:sz w:val="28"/>
          <w:szCs w:val="28"/>
        </w:rPr>
        <w:t>20%</w:t>
      </w:r>
    </w:p>
    <w:p w:rsidR="005A02F2" w:rsidRDefault="005A02F2" w:rsidP="00893E30">
      <w:pPr>
        <w:pStyle w:val="Web"/>
        <w:adjustRightInd w:val="0"/>
        <w:snapToGrid w:val="0"/>
        <w:spacing w:before="0" w:afterLines="50" w:after="218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5A02F2" w:rsidRDefault="005A02F2" w:rsidP="00893E30">
      <w:pPr>
        <w:pStyle w:val="Web"/>
        <w:adjustRightInd w:val="0"/>
        <w:snapToGrid w:val="0"/>
        <w:spacing w:before="0" w:afterLines="50" w:after="218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拾壹</w:t>
      </w:r>
      <w:r w:rsidRPr="00C03D9E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、獎勵辦法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5A02F2" w:rsidRPr="001A0407" w:rsidRDefault="005A02F2" w:rsidP="0050399F">
      <w:pPr>
        <w:snapToGrid w:val="0"/>
        <w:rPr>
          <w:rFonts w:eastAsia="標楷體" w:hAnsi="標楷體"/>
          <w:sz w:val="28"/>
          <w:szCs w:val="28"/>
          <w:u w:val="single"/>
        </w:rPr>
      </w:pPr>
      <w:r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每組各取特優一名、優等二名、佳作三名、入選若干名，各頒發獎勵學生之獎狀乙紙。所有優秀作品將公佈於活動網站，以茲鼓勵。</w:t>
      </w:r>
    </w:p>
    <w:p w:rsidR="005A02F2" w:rsidRDefault="005A02F2" w:rsidP="00893E30">
      <w:pPr>
        <w:pStyle w:val="Web"/>
        <w:adjustRightInd w:val="0"/>
        <w:snapToGrid w:val="0"/>
        <w:spacing w:before="0" w:afterLines="50" w:after="218"/>
        <w:rPr>
          <w:rFonts w:ascii="Times New Roman" w:eastAsia="標楷體" w:hAnsi="標楷體"/>
          <w:b/>
          <w:bCs/>
          <w:color w:val="000000"/>
          <w:sz w:val="28"/>
          <w:szCs w:val="28"/>
        </w:rPr>
      </w:pPr>
    </w:p>
    <w:p w:rsidR="005A02F2" w:rsidRPr="00CB188D" w:rsidRDefault="005A02F2" w:rsidP="00893E30">
      <w:pPr>
        <w:pStyle w:val="Web"/>
        <w:adjustRightInd w:val="0"/>
        <w:snapToGrid w:val="0"/>
        <w:spacing w:before="0" w:afterLines="50" w:after="218"/>
        <w:rPr>
          <w:rFonts w:ascii="Times New Roman" w:eastAsia="標楷體" w:hAnsi="Times New Roman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貳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、其它說明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5A02F2" w:rsidRPr="00652B05" w:rsidRDefault="005A02F2" w:rsidP="004572D9">
      <w:pPr>
        <w:numPr>
          <w:ilvl w:val="0"/>
          <w:numId w:val="36"/>
        </w:numPr>
        <w:snapToGrid w:val="0"/>
        <w:ind w:leftChars="117" w:left="697" w:hangingChars="151" w:hanging="419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5A02F2" w:rsidRPr="00652B05" w:rsidRDefault="005A02F2" w:rsidP="004572D9">
      <w:pPr>
        <w:numPr>
          <w:ilvl w:val="0"/>
          <w:numId w:val="36"/>
        </w:numPr>
        <w:snapToGrid w:val="0"/>
        <w:ind w:leftChars="117" w:left="697" w:hangingChars="151" w:hanging="419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每</w:t>
      </w:r>
      <w:proofErr w:type="gramStart"/>
      <w:r w:rsidRPr="00652B05">
        <w:rPr>
          <w:rFonts w:eastAsia="標楷體" w:hAnsi="標楷體" w:cs="標楷體" w:hint="eastAsia"/>
          <w:sz w:val="28"/>
          <w:szCs w:val="28"/>
        </w:rPr>
        <w:t>個</w:t>
      </w:r>
      <w:proofErr w:type="gramEnd"/>
      <w:r w:rsidRPr="00652B05">
        <w:rPr>
          <w:rFonts w:eastAsia="標楷體" w:hAnsi="標楷體" w:cs="標楷體" w:hint="eastAsia"/>
          <w:sz w:val="28"/>
          <w:szCs w:val="28"/>
        </w:rPr>
        <w:t>活動單元每人限參加一件作品。</w:t>
      </w:r>
    </w:p>
    <w:p w:rsidR="005A02F2" w:rsidRPr="00652B05" w:rsidRDefault="005A02F2" w:rsidP="004572D9">
      <w:pPr>
        <w:numPr>
          <w:ilvl w:val="0"/>
          <w:numId w:val="36"/>
        </w:numPr>
        <w:snapToGrid w:val="0"/>
        <w:ind w:leftChars="117" w:left="697" w:hangingChars="151" w:hanging="419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尊重智慧財產權，不拷貝不抄襲、不使用具有版權的圖文或影音。得獎作品若違反著作權法或其他相關法令者，取消其資格，並追回獎項，由其他作品依序遞補。</w:t>
      </w:r>
    </w:p>
    <w:p w:rsidR="005A02F2" w:rsidRPr="00652B05" w:rsidRDefault="005A02F2" w:rsidP="004572D9">
      <w:pPr>
        <w:numPr>
          <w:ilvl w:val="0"/>
          <w:numId w:val="36"/>
        </w:numPr>
        <w:snapToGrid w:val="0"/>
        <w:ind w:leftChars="117" w:left="697" w:hangingChars="151" w:hanging="419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5A02F2" w:rsidRPr="00652B05" w:rsidRDefault="005A02F2" w:rsidP="004572D9">
      <w:pPr>
        <w:numPr>
          <w:ilvl w:val="0"/>
          <w:numId w:val="36"/>
        </w:numPr>
        <w:snapToGrid w:val="0"/>
        <w:ind w:leftChars="117" w:left="697" w:hangingChars="151" w:hanging="419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5A02F2" w:rsidRPr="00652B05" w:rsidRDefault="005A02F2" w:rsidP="004572D9">
      <w:pPr>
        <w:numPr>
          <w:ilvl w:val="0"/>
          <w:numId w:val="36"/>
        </w:numPr>
        <w:snapToGrid w:val="0"/>
        <w:ind w:leftChars="117" w:left="697" w:hangingChars="151" w:hanging="419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得獎作品之作者需授權台南市政府教育處公開使用該上傳作品。</w:t>
      </w:r>
    </w:p>
    <w:p w:rsidR="005A02F2" w:rsidRPr="00652B05" w:rsidRDefault="005A02F2" w:rsidP="004572D9">
      <w:pPr>
        <w:numPr>
          <w:ilvl w:val="0"/>
          <w:numId w:val="36"/>
        </w:numPr>
        <w:snapToGrid w:val="0"/>
        <w:ind w:leftChars="117" w:left="697" w:hangingChars="151" w:hanging="419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逢計畫修正之必要時，將</w:t>
      </w:r>
      <w:proofErr w:type="gramStart"/>
      <w:r w:rsidRPr="00652B05">
        <w:rPr>
          <w:rFonts w:eastAsia="標楷體" w:hAnsi="標楷體" w:cs="標楷體" w:hint="eastAsia"/>
          <w:sz w:val="28"/>
          <w:szCs w:val="28"/>
        </w:rPr>
        <w:t>不</w:t>
      </w:r>
      <w:proofErr w:type="gramEnd"/>
      <w:r w:rsidRPr="00652B05">
        <w:rPr>
          <w:rFonts w:eastAsia="標楷體" w:hAnsi="標楷體" w:cs="標楷體" w:hint="eastAsia"/>
          <w:sz w:val="28"/>
          <w:szCs w:val="28"/>
        </w:rPr>
        <w:t>個別通知，以活動網站公告為主。</w:t>
      </w:r>
    </w:p>
    <w:p w:rsidR="005A02F2" w:rsidRPr="00652B05" w:rsidRDefault="005A02F2" w:rsidP="0050399F">
      <w:pPr>
        <w:pStyle w:val="Web"/>
        <w:adjustRightInd w:val="0"/>
        <w:snapToGrid w:val="0"/>
        <w:spacing w:before="0" w:after="0"/>
        <w:rPr>
          <w:rFonts w:ascii="Times New Roman" w:eastAsia="標楷體" w:hAnsi="標楷體"/>
          <w:color w:val="000000"/>
          <w:sz w:val="28"/>
          <w:szCs w:val="28"/>
        </w:rPr>
      </w:pPr>
    </w:p>
    <w:p w:rsidR="005A02F2" w:rsidRDefault="005A02F2" w:rsidP="00893E30">
      <w:pPr>
        <w:pStyle w:val="Web"/>
        <w:adjustRightInd w:val="0"/>
        <w:snapToGrid w:val="0"/>
        <w:spacing w:before="0" w:afterLines="50" w:after="218"/>
        <w:rPr>
          <w:rFonts w:ascii="Times New Roman" w:eastAsia="標楷體" w:hAnsi="標楷體"/>
          <w:color w:val="000000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參</w:t>
      </w: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、聯絡單位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5A02F2" w:rsidRDefault="005A02F2" w:rsidP="00893E30">
      <w:pPr>
        <w:pStyle w:val="Web"/>
        <w:numPr>
          <w:ilvl w:val="0"/>
          <w:numId w:val="35"/>
        </w:numPr>
        <w:adjustRightInd w:val="0"/>
        <w:snapToGrid w:val="0"/>
        <w:spacing w:before="0" w:beforeAutospacing="1" w:afterLines="50" w:after="218" w:afterAutospacing="1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億載國小</w:t>
      </w:r>
      <w:r w:rsidR="00990B7D">
        <w:rPr>
          <w:rFonts w:ascii="Times New Roman" w:eastAsia="標楷體" w:hAnsi="標楷體" w:cs="標楷體" w:hint="eastAsia"/>
          <w:color w:val="000000"/>
          <w:sz w:val="28"/>
          <w:szCs w:val="28"/>
        </w:rPr>
        <w:t>。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輔導室；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標楷體" w:hAnsi="標楷體" w:cs="Times New Roman"/>
          <w:color w:val="000000"/>
          <w:sz w:val="28"/>
          <w:szCs w:val="28"/>
        </w:rPr>
        <w:t>932371 #830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(06)2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23</w:t>
      </w:r>
      <w:r w:rsidRPr="00CB188D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</w:p>
    <w:p w:rsidR="005A02F2" w:rsidRPr="009A0C32" w:rsidRDefault="005A02F2" w:rsidP="00893E30">
      <w:pPr>
        <w:pStyle w:val="Web"/>
        <w:numPr>
          <w:ilvl w:val="0"/>
          <w:numId w:val="35"/>
        </w:numPr>
        <w:adjustRightInd w:val="0"/>
        <w:snapToGrid w:val="0"/>
        <w:spacing w:before="0" w:beforeAutospacing="1" w:afterLines="50" w:after="218" w:afterAutospacing="1"/>
        <w:rPr>
          <w:rFonts w:ascii="Times New Roman" w:eastAsia="標楷體" w:hAnsi="標楷體"/>
          <w:color w:val="000000"/>
          <w:sz w:val="28"/>
          <w:szCs w:val="28"/>
        </w:rPr>
      </w:pPr>
      <w:r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聯絡人：蔡孜怡組長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CC34EA">
          <w:rPr>
            <w:rStyle w:val="a8"/>
            <w:rFonts w:ascii="Times New Roman" w:eastAsia="標楷體" w:hAnsi="Times New Roman"/>
            <w:sz w:val="28"/>
            <w:szCs w:val="28"/>
          </w:rPr>
          <w:t>tara@yzes.tn.edu.tw</w:t>
        </w:r>
      </w:hyperlink>
    </w:p>
    <w:p w:rsidR="005A02F2" w:rsidRPr="003138BA" w:rsidRDefault="005A02F2" w:rsidP="00893E30">
      <w:pPr>
        <w:pStyle w:val="Web"/>
        <w:adjustRightInd w:val="0"/>
        <w:snapToGrid w:val="0"/>
        <w:spacing w:before="0" w:afterLines="50" w:after="218"/>
        <w:ind w:right="113"/>
        <w:rPr>
          <w:rFonts w:eastAsia="標楷體"/>
          <w:sz w:val="28"/>
          <w:szCs w:val="28"/>
        </w:rPr>
      </w:pPr>
      <w:r w:rsidRPr="00CB188D">
        <w:rPr>
          <w:rFonts w:ascii="Times New Roman" w:eastAsia="標楷體" w:hAnsi="標楷體" w:cs="標楷體" w:hint="eastAsia"/>
          <w:b/>
          <w:bCs/>
          <w:color w:val="000000"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肆</w:t>
      </w:r>
      <w:r w:rsidRPr="009A0C32">
        <w:rPr>
          <w:rFonts w:eastAsia="標楷體" w:hAnsi="標楷體" w:cs="標楷體" w:hint="eastAsia"/>
          <w:b/>
          <w:bCs/>
          <w:sz w:val="28"/>
          <w:szCs w:val="28"/>
        </w:rPr>
        <w:t>、經費來源</w:t>
      </w:r>
      <w:r w:rsidRPr="009A0C32">
        <w:rPr>
          <w:rFonts w:eastAsia="標楷體" w:hAnsi="標楷體" w:cs="標楷體" w:hint="eastAsia"/>
          <w:sz w:val="28"/>
          <w:szCs w:val="28"/>
        </w:rPr>
        <w:t>：</w:t>
      </w:r>
      <w:r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5A02F2" w:rsidRPr="003138BA" w:rsidRDefault="005A02F2" w:rsidP="00893E30">
      <w:pPr>
        <w:snapToGrid w:val="0"/>
        <w:spacing w:afterLines="50" w:after="218"/>
        <w:ind w:left="1920" w:right="113" w:hanging="1920"/>
        <w:rPr>
          <w:rFonts w:eastAsia="標楷體"/>
          <w:sz w:val="28"/>
          <w:szCs w:val="28"/>
        </w:rPr>
      </w:pPr>
      <w:r w:rsidRPr="003138BA">
        <w:rPr>
          <w:rFonts w:eastAsia="標楷體" w:hAnsi="標楷體" w:cs="標楷體" w:hint="eastAsia"/>
          <w:b/>
          <w:bCs/>
          <w:sz w:val="28"/>
          <w:szCs w:val="28"/>
        </w:rPr>
        <w:t>拾</w:t>
      </w:r>
      <w:r>
        <w:rPr>
          <w:rFonts w:eastAsia="標楷體" w:hAnsi="標楷體" w:cs="標楷體" w:hint="eastAsia"/>
          <w:b/>
          <w:bCs/>
          <w:sz w:val="28"/>
          <w:szCs w:val="28"/>
        </w:rPr>
        <w:t>伍</w:t>
      </w:r>
      <w:r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5A02F2" w:rsidRDefault="005A02F2" w:rsidP="00893E30">
      <w:pPr>
        <w:pStyle w:val="21"/>
        <w:snapToGrid w:val="0"/>
        <w:spacing w:afterLines="50" w:after="218" w:line="240" w:lineRule="auto"/>
        <w:ind w:left="589" w:hangingChars="212" w:hanging="589"/>
        <w:rPr>
          <w:rFonts w:ascii="Times New Roman" w:cs="Times New Roman"/>
          <w:sz w:val="28"/>
          <w:szCs w:val="28"/>
        </w:rPr>
      </w:pPr>
      <w:r w:rsidRPr="003138BA">
        <w:rPr>
          <w:rFonts w:ascii="Times New Roman" w:hint="eastAsia"/>
          <w:b/>
          <w:bCs/>
          <w:sz w:val="28"/>
          <w:szCs w:val="28"/>
        </w:rPr>
        <w:t>拾</w:t>
      </w:r>
      <w:r>
        <w:rPr>
          <w:rFonts w:ascii="Times New Roman" w:hint="eastAsia"/>
          <w:b/>
          <w:bCs/>
          <w:sz w:val="28"/>
          <w:szCs w:val="28"/>
        </w:rPr>
        <w:t>陸</w:t>
      </w:r>
      <w:r w:rsidRPr="003138BA">
        <w:rPr>
          <w:rFonts w:ascii="Times New Roman" w:hint="eastAsia"/>
          <w:b/>
          <w:bCs/>
          <w:sz w:val="28"/>
          <w:szCs w:val="28"/>
        </w:rPr>
        <w:t>、</w:t>
      </w:r>
      <w:r w:rsidRPr="003138BA">
        <w:rPr>
          <w:rFonts w:ascii="Times New Roman" w:hint="eastAsia"/>
          <w:sz w:val="28"/>
          <w:szCs w:val="28"/>
        </w:rPr>
        <w:t>本計畫經教育</w:t>
      </w:r>
      <w:r>
        <w:rPr>
          <w:rFonts w:ascii="Times New Roman" w:hint="eastAsia"/>
          <w:sz w:val="28"/>
          <w:szCs w:val="28"/>
        </w:rPr>
        <w:t>部</w:t>
      </w:r>
      <w:r w:rsidRPr="003138BA">
        <w:rPr>
          <w:rFonts w:ascii="Times New Roman" w:hint="eastAsia"/>
          <w:sz w:val="28"/>
          <w:szCs w:val="28"/>
        </w:rPr>
        <w:t>核准後實施，修正時亦同。</w:t>
      </w:r>
    </w:p>
    <w:p w:rsidR="005A02F2" w:rsidRDefault="005A02F2" w:rsidP="00893E30">
      <w:pPr>
        <w:pStyle w:val="21"/>
        <w:snapToGrid w:val="0"/>
        <w:spacing w:afterLines="50" w:after="218" w:line="240" w:lineRule="auto"/>
        <w:ind w:left="588" w:hangingChars="212" w:hanging="588"/>
        <w:rPr>
          <w:rFonts w:ascii="Times New Roman" w:hAnsi="Times New Roman" w:cs="Times New Roman"/>
          <w:sz w:val="28"/>
          <w:szCs w:val="28"/>
        </w:rPr>
      </w:pPr>
    </w:p>
    <w:p w:rsidR="005A02F2" w:rsidRDefault="005A02F2" w:rsidP="0050399F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5A02F2" w:rsidRDefault="005A02F2" w:rsidP="0050399F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5A02F2" w:rsidRDefault="005A02F2" w:rsidP="0050399F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>
        <w:rPr>
          <w:rFonts w:eastAsia="標楷體" w:cs="標楷體" w:hint="eastAsia"/>
          <w:kern w:val="0"/>
          <w:sz w:val="28"/>
          <w:szCs w:val="28"/>
        </w:rPr>
        <w:lastRenderedPageBreak/>
        <w:t>附件一、常用</w:t>
      </w:r>
      <w:proofErr w:type="gramStart"/>
      <w:r>
        <w:rPr>
          <w:rFonts w:eastAsia="標楷體" w:cs="標楷體" w:hint="eastAsia"/>
          <w:kern w:val="0"/>
          <w:sz w:val="28"/>
          <w:szCs w:val="28"/>
        </w:rPr>
        <w:t>節能減碳相關網站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行政院環保署</w:t>
      </w:r>
      <w:r w:rsidRPr="000A7B9D">
        <w:rPr>
          <w:rFonts w:eastAsia="標楷體"/>
          <w:kern w:val="0"/>
          <w:sz w:val="28"/>
          <w:szCs w:val="28"/>
        </w:rPr>
        <w:t>(www.epa.gov.tw)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台灣電力公司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www.taipower.com.tw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3.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台灣自來水公司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www.water.gov.tw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4.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經濟部能源局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www.moeaboe.gov.tw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5.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經濟部水利署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www.wra.gov.tw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6.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節能減碳全民</w:t>
      </w:r>
      <w:proofErr w:type="gramEnd"/>
      <w:r w:rsidRPr="000A7B9D">
        <w:rPr>
          <w:rFonts w:eastAsia="標楷體" w:hAnsi="標楷體" w:cs="標楷體" w:hint="eastAsia"/>
          <w:kern w:val="0"/>
          <w:sz w:val="28"/>
          <w:szCs w:val="28"/>
        </w:rPr>
        <w:t>行動網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blog.epa.gov.tw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7.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全民二氧化碳減量資訊站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co2.saveoursky.org.tw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8.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節能園區全球資訊網</w:t>
      </w:r>
      <w:r w:rsidRPr="000A7B9D">
        <w:rPr>
          <w:rFonts w:eastAsia="標楷體"/>
          <w:kern w:val="0"/>
          <w:sz w:val="28"/>
          <w:szCs w:val="28"/>
        </w:rPr>
        <w:t>(www.energypark.org.tw)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9.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節能標章全球資訊網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www.energylabel.org.tw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10.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綠色生活資訊網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greenliving.epa.gov.tw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11.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綠色運輸系統教育宣導網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greentransport.iot.gov.tw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12.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交通部運輸研究所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www.iot.gov.tw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13.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行政院原子能委員會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www.aec.gov.tw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14.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台達電子文教基金會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www.delta-foundation.org.tw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15.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能源教育</w:t>
      </w:r>
      <w:r w:rsidRPr="000A7B9D">
        <w:rPr>
          <w:rFonts w:eastAsia="標楷體"/>
          <w:kern w:val="0"/>
          <w:sz w:val="28"/>
          <w:szCs w:val="28"/>
        </w:rPr>
        <w:t>-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大地旅人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earthpassengers.org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16.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臺灣師範大學能源教育資源網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energy.ie.ntnu.edu.tw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17.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低碳生活部落格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lowestc.blogspot.com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18.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再生能源網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re.org.tw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19.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水精靈星球（</w:t>
      </w:r>
      <w:r w:rsidRPr="000A7B9D">
        <w:rPr>
          <w:rFonts w:eastAsia="標楷體"/>
          <w:kern w:val="0"/>
          <w:sz w:val="28"/>
          <w:szCs w:val="28"/>
        </w:rPr>
        <w:t>www.kidswcis.itri.org.tw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20.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生態建築專門網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0A7B9D">
        <w:rPr>
          <w:rFonts w:eastAsia="標楷體"/>
          <w:kern w:val="0"/>
          <w:sz w:val="28"/>
          <w:szCs w:val="28"/>
        </w:rPr>
        <w:t>ecology.archi.com.tw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）</w:t>
      </w:r>
      <w:proofErr w:type="gramEnd"/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21.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工業技術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研究院線上省</w:t>
      </w:r>
      <w:proofErr w:type="gramEnd"/>
      <w:r w:rsidRPr="000A7B9D">
        <w:rPr>
          <w:rFonts w:eastAsia="標楷體" w:hAnsi="標楷體" w:cs="標楷體" w:hint="eastAsia"/>
          <w:kern w:val="0"/>
          <w:sz w:val="28"/>
          <w:szCs w:val="28"/>
        </w:rPr>
        <w:t>能試算表</w:t>
      </w:r>
      <w:r w:rsidRPr="000A7B9D">
        <w:rPr>
          <w:rFonts w:eastAsia="標楷體"/>
          <w:kern w:val="0"/>
          <w:sz w:val="28"/>
          <w:szCs w:val="28"/>
        </w:rPr>
        <w:t>(emis.erl.itri.org/</w:t>
      </w:r>
      <w:proofErr w:type="spellStart"/>
      <w:r w:rsidRPr="000A7B9D">
        <w:rPr>
          <w:rFonts w:eastAsia="標楷體"/>
          <w:kern w:val="0"/>
          <w:sz w:val="28"/>
          <w:szCs w:val="28"/>
        </w:rPr>
        <w:t>setest</w:t>
      </w:r>
      <w:proofErr w:type="spellEnd"/>
      <w:r w:rsidRPr="000A7B9D">
        <w:rPr>
          <w:rFonts w:eastAsia="標楷體"/>
          <w:kern w:val="0"/>
          <w:sz w:val="28"/>
          <w:szCs w:val="28"/>
        </w:rPr>
        <w:t>/</w:t>
      </w:r>
      <w:proofErr w:type="spellStart"/>
      <w:r w:rsidRPr="000A7B9D">
        <w:rPr>
          <w:rFonts w:eastAsia="標楷體"/>
          <w:kern w:val="0"/>
          <w:sz w:val="28"/>
          <w:szCs w:val="28"/>
        </w:rPr>
        <w:t>setest</w:t>
      </w:r>
      <w:proofErr w:type="spellEnd"/>
      <w:r w:rsidRPr="000A7B9D">
        <w:rPr>
          <w:rFonts w:eastAsia="標楷體"/>
          <w:kern w:val="0"/>
          <w:sz w:val="28"/>
          <w:szCs w:val="28"/>
        </w:rPr>
        <w:t>/list.asp)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22.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臺灣環境資訊協會</w:t>
      </w:r>
      <w:r w:rsidRPr="000A7B9D">
        <w:rPr>
          <w:rFonts w:eastAsia="標楷體"/>
          <w:kern w:val="0"/>
          <w:sz w:val="28"/>
          <w:szCs w:val="28"/>
        </w:rPr>
        <w:t>(teia.</w:t>
      </w:r>
      <w:proofErr w:type="gramStart"/>
      <w:r w:rsidRPr="000A7B9D">
        <w:rPr>
          <w:rFonts w:eastAsia="標楷體"/>
          <w:kern w:val="0"/>
          <w:sz w:val="28"/>
          <w:szCs w:val="28"/>
        </w:rPr>
        <w:t>e-info.org.tw</w:t>
      </w:r>
      <w:proofErr w:type="gramEnd"/>
      <w:r w:rsidRPr="000A7B9D">
        <w:rPr>
          <w:rFonts w:eastAsia="標楷體"/>
          <w:kern w:val="0"/>
          <w:sz w:val="28"/>
          <w:szCs w:val="28"/>
        </w:rPr>
        <w:t>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23.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社團法人看守臺灣協會</w:t>
      </w:r>
      <w:r w:rsidRPr="000A7B9D">
        <w:rPr>
          <w:rFonts w:eastAsia="標楷體"/>
          <w:kern w:val="0"/>
          <w:sz w:val="28"/>
          <w:szCs w:val="28"/>
        </w:rPr>
        <w:t>(www.taiwanwatch.org.tw)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24.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財團法人臺灣綠色生力基金會</w:t>
      </w:r>
      <w:r w:rsidRPr="000A7B9D">
        <w:rPr>
          <w:rFonts w:eastAsia="標楷體"/>
          <w:kern w:val="0"/>
          <w:sz w:val="28"/>
          <w:szCs w:val="28"/>
        </w:rPr>
        <w:t>(www.ecct.org.tw)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25.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財團法人環境與發展基金會能源之星</w:t>
      </w:r>
      <w:r w:rsidRPr="000A7B9D">
        <w:rPr>
          <w:rFonts w:eastAsia="標楷體"/>
          <w:kern w:val="0"/>
          <w:sz w:val="28"/>
          <w:szCs w:val="28"/>
        </w:rPr>
        <w:t>(www.energystar.org.tw)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26.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財團法人中技社</w:t>
      </w:r>
      <w:r w:rsidRPr="000A7B9D">
        <w:rPr>
          <w:rFonts w:eastAsia="標楷體"/>
          <w:kern w:val="0"/>
          <w:sz w:val="28"/>
          <w:szCs w:val="28"/>
        </w:rPr>
        <w:t>(www.ctci.org.tw)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27.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財團法人台灣綠色生產力基金會</w:t>
      </w:r>
      <w:r w:rsidRPr="000A7B9D">
        <w:rPr>
          <w:rFonts w:eastAsia="標楷體"/>
          <w:kern w:val="0"/>
          <w:sz w:val="28"/>
          <w:szCs w:val="28"/>
        </w:rPr>
        <w:t>(www.tgpf.org.tw)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28.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節能減碳全民</w:t>
      </w:r>
      <w:proofErr w:type="gramEnd"/>
      <w:r w:rsidRPr="000A7B9D">
        <w:rPr>
          <w:rFonts w:eastAsia="標楷體" w:hAnsi="標楷體" w:cs="標楷體" w:hint="eastAsia"/>
          <w:kern w:val="0"/>
          <w:sz w:val="28"/>
          <w:szCs w:val="28"/>
        </w:rPr>
        <w:t>行動網</w:t>
      </w:r>
      <w:r w:rsidRPr="000A7B9D">
        <w:rPr>
          <w:rFonts w:eastAsia="標楷體"/>
          <w:kern w:val="0"/>
          <w:sz w:val="28"/>
          <w:szCs w:val="28"/>
        </w:rPr>
        <w:t>(eco2.epa.gov.tw)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29.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臺北縣政府環境保護局</w:t>
      </w:r>
      <w:r w:rsidRPr="000A7B9D">
        <w:rPr>
          <w:rFonts w:eastAsia="標楷體"/>
          <w:kern w:val="0"/>
          <w:sz w:val="28"/>
          <w:szCs w:val="28"/>
        </w:rPr>
        <w:t>(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低碳生活網</w:t>
      </w:r>
      <w:r w:rsidRPr="000A7B9D">
        <w:rPr>
          <w:rFonts w:eastAsia="標楷體"/>
          <w:kern w:val="0"/>
          <w:sz w:val="28"/>
          <w:szCs w:val="28"/>
        </w:rPr>
        <w:t>)(www.epb.tpc.gov.tw/)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30.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臺北縣永續校園環境教育網</w:t>
      </w:r>
      <w:r w:rsidRPr="000A7B9D">
        <w:rPr>
          <w:rFonts w:eastAsia="標楷體"/>
          <w:kern w:val="0"/>
          <w:sz w:val="28"/>
          <w:szCs w:val="28"/>
        </w:rPr>
        <w:t>(163.20.68.132)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31.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臺灣環境保護聯盟</w:t>
      </w:r>
      <w:r w:rsidRPr="000A7B9D">
        <w:rPr>
          <w:rFonts w:eastAsia="標楷體"/>
          <w:kern w:val="0"/>
          <w:sz w:val="28"/>
          <w:szCs w:val="28"/>
        </w:rPr>
        <w:t>(www.tepu.org.tw)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32.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環境品質文教基金會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酷</w:t>
      </w:r>
      <w:proofErr w:type="gramEnd"/>
      <w:r w:rsidRPr="000A7B9D">
        <w:rPr>
          <w:rFonts w:eastAsia="標楷體" w:hAnsi="標楷體" w:cs="標楷體" w:hint="eastAsia"/>
          <w:kern w:val="0"/>
          <w:sz w:val="28"/>
          <w:szCs w:val="28"/>
        </w:rPr>
        <w:t>臺灣網站</w:t>
      </w:r>
      <w:r w:rsidRPr="000A7B9D">
        <w:rPr>
          <w:rFonts w:eastAsia="標楷體"/>
          <w:kern w:val="0"/>
          <w:sz w:val="28"/>
          <w:szCs w:val="28"/>
        </w:rPr>
        <w:t>(www.envi.org.tw/cooltaiwan/)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33.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財團法人主婦聯盟環境保護基金會</w:t>
      </w:r>
      <w:r w:rsidRPr="000A7B9D">
        <w:rPr>
          <w:rFonts w:eastAsia="標楷體"/>
          <w:kern w:val="0"/>
          <w:sz w:val="28"/>
          <w:szCs w:val="28"/>
        </w:rPr>
        <w:t>(www.</w:t>
      </w:r>
      <w:proofErr w:type="gramStart"/>
      <w:r w:rsidRPr="000A7B9D">
        <w:rPr>
          <w:rFonts w:eastAsia="標楷體"/>
          <w:kern w:val="0"/>
          <w:sz w:val="28"/>
          <w:szCs w:val="28"/>
        </w:rPr>
        <w:t>huf.org.tw )</w:t>
      </w:r>
      <w:proofErr w:type="gramEnd"/>
    </w:p>
    <w:p w:rsidR="005A02F2" w:rsidRPr="000A7B9D" w:rsidRDefault="005A02F2" w:rsidP="0050399F">
      <w:pPr>
        <w:snapToGrid w:val="0"/>
        <w:rPr>
          <w:rFonts w:eastAsia="標楷體"/>
          <w:color w:val="000000"/>
          <w:sz w:val="28"/>
          <w:szCs w:val="28"/>
        </w:rPr>
      </w:pPr>
      <w:r w:rsidRPr="000A7B9D">
        <w:rPr>
          <w:rFonts w:eastAsia="標楷體"/>
          <w:kern w:val="0"/>
          <w:sz w:val="28"/>
          <w:szCs w:val="28"/>
        </w:rPr>
        <w:t>34.</w:t>
      </w:r>
      <w:r w:rsidRPr="000A7B9D">
        <w:rPr>
          <w:rFonts w:eastAsia="標楷體" w:hAnsi="標楷體" w:cs="標楷體" w:hint="eastAsia"/>
          <w:kern w:val="0"/>
          <w:sz w:val="28"/>
          <w:szCs w:val="28"/>
        </w:rPr>
        <w:t>節能妙</w:t>
      </w:r>
      <w:proofErr w:type="gramStart"/>
      <w:r w:rsidRPr="000A7B9D">
        <w:rPr>
          <w:rFonts w:eastAsia="標楷體" w:hAnsi="標楷體" w:cs="標楷體" w:hint="eastAsia"/>
          <w:kern w:val="0"/>
          <w:sz w:val="28"/>
          <w:szCs w:val="28"/>
        </w:rPr>
        <w:t>妙</w:t>
      </w:r>
      <w:proofErr w:type="gramEnd"/>
      <w:r w:rsidRPr="000A7B9D">
        <w:rPr>
          <w:rFonts w:eastAsia="標楷體" w:hAnsi="標楷體" w:cs="標楷體" w:hint="eastAsia"/>
          <w:kern w:val="0"/>
          <w:sz w:val="28"/>
          <w:szCs w:val="28"/>
        </w:rPr>
        <w:t>屋</w:t>
      </w:r>
      <w:r w:rsidRPr="000A7B9D">
        <w:rPr>
          <w:rFonts w:eastAsia="標楷體"/>
          <w:kern w:val="0"/>
          <w:sz w:val="28"/>
          <w:szCs w:val="28"/>
        </w:rPr>
        <w:t>(http://www.energypark.org.tw/children/)</w:t>
      </w:r>
    </w:p>
    <w:p w:rsidR="005A02F2" w:rsidRPr="000A7B9D" w:rsidRDefault="005A02F2" w:rsidP="0050399F">
      <w:pPr>
        <w:autoSpaceDE w:val="0"/>
        <w:autoSpaceDN w:val="0"/>
        <w:adjustRightInd w:val="0"/>
        <w:snapToGrid w:val="0"/>
        <w:rPr>
          <w:rFonts w:eastAsia="標楷體"/>
          <w:kern w:val="0"/>
        </w:rPr>
      </w:pPr>
      <w:r w:rsidRPr="000A7B9D">
        <w:rPr>
          <w:rFonts w:eastAsia="標楷體" w:hAnsi="標楷體" w:cs="標楷體" w:hint="eastAsia"/>
          <w:kern w:val="0"/>
        </w:rPr>
        <w:t>資料來源：</w:t>
      </w:r>
      <w:r>
        <w:rPr>
          <w:rFonts w:eastAsia="標楷體" w:hAnsi="標楷體" w:cs="標楷體" w:hint="eastAsia"/>
          <w:kern w:val="0"/>
        </w:rPr>
        <w:t>新北市</w:t>
      </w:r>
      <w:r w:rsidRPr="00F921B2">
        <w:rPr>
          <w:rFonts w:eastAsia="標楷體" w:hAnsi="標楷體" w:cs="標楷體" w:hint="eastAsia"/>
          <w:kern w:val="0"/>
        </w:rPr>
        <w:t>低碳學校手冊</w:t>
      </w:r>
    </w:p>
    <w:p w:rsidR="005A02F2" w:rsidRDefault="005A02F2" w:rsidP="0050399F">
      <w:pPr>
        <w:snapToGrid w:val="0"/>
        <w:rPr>
          <w:color w:val="000000"/>
        </w:rPr>
      </w:pPr>
    </w:p>
    <w:p w:rsidR="005A02F2" w:rsidRPr="004F1680" w:rsidRDefault="005A02F2"/>
    <w:sectPr w:rsidR="005A02F2" w:rsidRPr="004F1680" w:rsidSect="007B192F">
      <w:footerReference w:type="default" r:id="rId9"/>
      <w:pgSz w:w="11906" w:h="16838" w:code="9"/>
      <w:pgMar w:top="1440" w:right="1298" w:bottom="1440" w:left="1202" w:header="851" w:footer="680" w:gutter="0"/>
      <w:cols w:space="425"/>
      <w:docGrid w:type="linesAndChars" w:linePitch="43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E6" w:rsidRDefault="00D227E6" w:rsidP="005B01AA">
      <w:r>
        <w:separator/>
      </w:r>
    </w:p>
  </w:endnote>
  <w:endnote w:type="continuationSeparator" w:id="0">
    <w:p w:rsidR="00D227E6" w:rsidRDefault="00D227E6" w:rsidP="005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...?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34" w:rsidRDefault="00D227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3E30" w:rsidRPr="00893E3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65634" w:rsidRDefault="00A656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E6" w:rsidRDefault="00D227E6" w:rsidP="005B01AA">
      <w:r>
        <w:separator/>
      </w:r>
    </w:p>
  </w:footnote>
  <w:footnote w:type="continuationSeparator" w:id="0">
    <w:p w:rsidR="00D227E6" w:rsidRDefault="00D227E6" w:rsidP="005B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7D"/>
    <w:multiLevelType w:val="hybridMultilevel"/>
    <w:tmpl w:val="CB40F408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1350D9D"/>
    <w:multiLevelType w:val="hybridMultilevel"/>
    <w:tmpl w:val="008EA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8563A3"/>
    <w:multiLevelType w:val="hybridMultilevel"/>
    <w:tmpl w:val="82BCE634"/>
    <w:lvl w:ilvl="0" w:tplc="94062CAE">
      <w:start w:val="1"/>
      <w:numFmt w:val="taiwaneseCountingThousand"/>
      <w:lvlText w:val="%1、"/>
      <w:lvlJc w:val="left"/>
      <w:pPr>
        <w:tabs>
          <w:tab w:val="num" w:pos="437"/>
        </w:tabs>
        <w:ind w:left="437" w:hanging="480"/>
      </w:pPr>
      <w:rPr>
        <w:rFonts w:cs="Times New Roman" w:hint="default"/>
        <w:color w:val="auto"/>
      </w:rPr>
    </w:lvl>
    <w:lvl w:ilvl="1" w:tplc="F5C2DD3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DD7F04"/>
    <w:multiLevelType w:val="hybridMultilevel"/>
    <w:tmpl w:val="1F70748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5">
    <w:nsid w:val="0D150C58"/>
    <w:multiLevelType w:val="hybridMultilevel"/>
    <w:tmpl w:val="FE3624A6"/>
    <w:lvl w:ilvl="0" w:tplc="8CC0235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1004F33"/>
    <w:multiLevelType w:val="hybridMultilevel"/>
    <w:tmpl w:val="36A004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1691B0F"/>
    <w:multiLevelType w:val="singleLevel"/>
    <w:tmpl w:val="63B22F0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9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3502A06"/>
    <w:multiLevelType w:val="hybridMultilevel"/>
    <w:tmpl w:val="AF303EA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  <w:color w:val="auto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>
    <w:nsid w:val="1E4B5B8D"/>
    <w:multiLevelType w:val="hybridMultilevel"/>
    <w:tmpl w:val="CFA43D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58"/>
        </w:tabs>
        <w:ind w:left="9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38"/>
        </w:tabs>
        <w:ind w:left="14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398"/>
        </w:tabs>
        <w:ind w:left="23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78"/>
        </w:tabs>
        <w:ind w:left="28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38"/>
        </w:tabs>
        <w:ind w:left="3838" w:hanging="480"/>
      </w:pPr>
      <w:rPr>
        <w:rFonts w:cs="Times New Roman"/>
      </w:rPr>
    </w:lvl>
  </w:abstractNum>
  <w:abstractNum w:abstractNumId="14">
    <w:nsid w:val="1EE26D5C"/>
    <w:multiLevelType w:val="hybridMultilevel"/>
    <w:tmpl w:val="7BC805A0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240761B5"/>
    <w:multiLevelType w:val="hybridMultilevel"/>
    <w:tmpl w:val="EA0EB610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6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17">
    <w:nsid w:val="29706817"/>
    <w:multiLevelType w:val="hybridMultilevel"/>
    <w:tmpl w:val="D158CA9C"/>
    <w:lvl w:ilvl="0" w:tplc="94062CAE">
      <w:start w:val="1"/>
      <w:numFmt w:val="taiwaneseCountingThousand"/>
      <w:lvlText w:val="%1、"/>
      <w:lvlJc w:val="left"/>
      <w:pPr>
        <w:tabs>
          <w:tab w:val="num" w:pos="437"/>
        </w:tabs>
        <w:ind w:left="437" w:hanging="480"/>
      </w:pPr>
      <w:rPr>
        <w:rFonts w:cs="Times New Roman" w:hint="default"/>
        <w:color w:val="auto"/>
      </w:rPr>
    </w:lvl>
    <w:lvl w:ilvl="1" w:tplc="1250D33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B6A460C"/>
    <w:multiLevelType w:val="hybridMultilevel"/>
    <w:tmpl w:val="097C14EA"/>
    <w:lvl w:ilvl="0" w:tplc="F91C38D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312B7FDC"/>
    <w:multiLevelType w:val="hybridMultilevel"/>
    <w:tmpl w:val="0E94B34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0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339342CC"/>
    <w:multiLevelType w:val="hybridMultilevel"/>
    <w:tmpl w:val="4B7417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39B7C5B"/>
    <w:multiLevelType w:val="multilevel"/>
    <w:tmpl w:val="A62A429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23">
    <w:nsid w:val="357B6F36"/>
    <w:multiLevelType w:val="hybridMultilevel"/>
    <w:tmpl w:val="5FE2B72E"/>
    <w:lvl w:ilvl="0" w:tplc="C908D21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367C7ABE"/>
    <w:multiLevelType w:val="hybridMultilevel"/>
    <w:tmpl w:val="3FD4F9BC"/>
    <w:lvl w:ilvl="0" w:tplc="35D22AD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36B86503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26">
    <w:nsid w:val="38A71BA2"/>
    <w:multiLevelType w:val="hybridMultilevel"/>
    <w:tmpl w:val="876007CE"/>
    <w:lvl w:ilvl="0" w:tplc="AEE882B8">
      <w:start w:val="1"/>
      <w:numFmt w:val="taiwaneseCountingThousand"/>
      <w:lvlText w:val="%1、"/>
      <w:lvlJc w:val="left"/>
      <w:pPr>
        <w:ind w:left="840" w:hanging="36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3B457404"/>
    <w:multiLevelType w:val="hybridMultilevel"/>
    <w:tmpl w:val="1EEA4236"/>
    <w:lvl w:ilvl="0" w:tplc="6E260D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3C71074D"/>
    <w:multiLevelType w:val="hybridMultilevel"/>
    <w:tmpl w:val="A9D619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3CAA1163"/>
    <w:multiLevelType w:val="hybridMultilevel"/>
    <w:tmpl w:val="6D5A7A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3CDE3F71"/>
    <w:multiLevelType w:val="hybridMultilevel"/>
    <w:tmpl w:val="2EBC5658"/>
    <w:lvl w:ilvl="0" w:tplc="A6E0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49538C0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456157EE"/>
    <w:multiLevelType w:val="hybridMultilevel"/>
    <w:tmpl w:val="26804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6B60078"/>
    <w:multiLevelType w:val="hybridMultilevel"/>
    <w:tmpl w:val="F3E8AAA8"/>
    <w:lvl w:ilvl="0" w:tplc="AEE882B8">
      <w:start w:val="1"/>
      <w:numFmt w:val="taiwaneseCountingThousand"/>
      <w:lvlText w:val="%1、"/>
      <w:lvlJc w:val="left"/>
      <w:pPr>
        <w:ind w:left="960" w:hanging="480"/>
      </w:pPr>
      <w:rPr>
        <w:rFonts w:hAnsi="標楷體" w:cs="Times New Roman" w:hint="default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5">
    <w:nsid w:val="49B44D72"/>
    <w:multiLevelType w:val="hybridMultilevel"/>
    <w:tmpl w:val="5F0A9398"/>
    <w:lvl w:ilvl="0" w:tplc="2048C692">
      <w:start w:val="1"/>
      <w:numFmt w:val="taiwaneseCountingThousand"/>
      <w:lvlText w:val="（%1）"/>
      <w:lvlJc w:val="left"/>
      <w:pPr>
        <w:ind w:left="1261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1" w:hanging="480"/>
      </w:pPr>
      <w:rPr>
        <w:rFonts w:cs="Times New Roman"/>
      </w:rPr>
    </w:lvl>
  </w:abstractNum>
  <w:abstractNum w:abstractNumId="36">
    <w:nsid w:val="49F46529"/>
    <w:multiLevelType w:val="hybridMultilevel"/>
    <w:tmpl w:val="9EDA9C98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4AB6FBA"/>
    <w:multiLevelType w:val="hybridMultilevel"/>
    <w:tmpl w:val="3DFE9CCC"/>
    <w:lvl w:ilvl="0" w:tplc="8DD4A64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B2A4AEE0">
      <w:start w:val="1"/>
      <w:numFmt w:val="decimal"/>
      <w:lvlText w:val="%4、"/>
      <w:lvlJc w:val="left"/>
      <w:pPr>
        <w:ind w:left="228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>
    <w:nsid w:val="54D008E2"/>
    <w:multiLevelType w:val="hybridMultilevel"/>
    <w:tmpl w:val="FB0EE7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FFC8358">
      <w:start w:val="1"/>
      <w:numFmt w:val="taiwaneseCountingThousand"/>
      <w:lvlText w:val="%3、"/>
      <w:lvlJc w:val="left"/>
      <w:pPr>
        <w:ind w:left="21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5541741C"/>
    <w:multiLevelType w:val="hybridMultilevel"/>
    <w:tmpl w:val="6B92179A"/>
    <w:lvl w:ilvl="0" w:tplc="AEE882B8">
      <w:start w:val="1"/>
      <w:numFmt w:val="taiwaneseCountingThousand"/>
      <w:lvlText w:val="%1、"/>
      <w:lvlJc w:val="left"/>
      <w:pPr>
        <w:ind w:left="960" w:hanging="48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55DB0277"/>
    <w:multiLevelType w:val="hybridMultilevel"/>
    <w:tmpl w:val="880E17FE"/>
    <w:lvl w:ilvl="0" w:tplc="D226B3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>
    <w:nsid w:val="56A36D95"/>
    <w:multiLevelType w:val="hybridMultilevel"/>
    <w:tmpl w:val="63DA18E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2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3">
    <w:nsid w:val="5B5516A5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B785293"/>
    <w:multiLevelType w:val="hybridMultilevel"/>
    <w:tmpl w:val="D2521F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5DC2227F"/>
    <w:multiLevelType w:val="hybridMultilevel"/>
    <w:tmpl w:val="756C1F4A"/>
    <w:lvl w:ilvl="0" w:tplc="DF9CEB18">
      <w:start w:val="1"/>
      <w:numFmt w:val="decimal"/>
      <w:lvlText w:val="%1、"/>
      <w:lvlJc w:val="left"/>
      <w:pPr>
        <w:ind w:left="11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47">
    <w:nsid w:val="60E8667A"/>
    <w:multiLevelType w:val="hybridMultilevel"/>
    <w:tmpl w:val="4552B8D2"/>
    <w:lvl w:ilvl="0" w:tplc="04090015">
      <w:start w:val="1"/>
      <w:numFmt w:val="taiwaneseCountingThousand"/>
      <w:lvlText w:val="%1、"/>
      <w:lvlJc w:val="left"/>
      <w:pPr>
        <w:tabs>
          <w:tab w:val="num" w:pos="437"/>
        </w:tabs>
        <w:ind w:left="437" w:hanging="48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917"/>
        </w:tabs>
        <w:ind w:left="917" w:hanging="480"/>
      </w:pPr>
      <w:rPr>
        <w:rFonts w:cs="Times New Roman" w:hint="eastAsia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397"/>
        </w:tabs>
        <w:ind w:left="139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77"/>
        </w:tabs>
        <w:ind w:left="187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57"/>
        </w:tabs>
        <w:ind w:left="235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37"/>
        </w:tabs>
        <w:ind w:left="283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17"/>
        </w:tabs>
        <w:ind w:left="331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797"/>
        </w:tabs>
        <w:ind w:left="379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77"/>
        </w:tabs>
        <w:ind w:left="4277" w:hanging="480"/>
      </w:pPr>
      <w:rPr>
        <w:rFonts w:cs="Times New Roman"/>
      </w:rPr>
    </w:lvl>
  </w:abstractNum>
  <w:abstractNum w:abstractNumId="48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9">
    <w:nsid w:val="645563E0"/>
    <w:multiLevelType w:val="hybridMultilevel"/>
    <w:tmpl w:val="6DA846A4"/>
    <w:lvl w:ilvl="0" w:tplc="04090015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51">
    <w:nsid w:val="68666988"/>
    <w:multiLevelType w:val="hybridMultilevel"/>
    <w:tmpl w:val="1E2E0FF8"/>
    <w:lvl w:ilvl="0" w:tplc="0B30A0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3A72B16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3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54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5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>
    <w:nsid w:val="79E05E8B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A863B1F"/>
    <w:multiLevelType w:val="multilevel"/>
    <w:tmpl w:val="653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AE32E7F"/>
    <w:multiLevelType w:val="hybridMultilevel"/>
    <w:tmpl w:val="0CFA340C"/>
    <w:lvl w:ilvl="0" w:tplc="AC70DF3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0">
    <w:nsid w:val="7BEE2122"/>
    <w:multiLevelType w:val="hybridMultilevel"/>
    <w:tmpl w:val="761C737C"/>
    <w:lvl w:ilvl="0" w:tplc="6F5812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7E653D9E"/>
    <w:multiLevelType w:val="hybridMultilevel"/>
    <w:tmpl w:val="532877C0"/>
    <w:lvl w:ilvl="0" w:tplc="C3F2C310">
      <w:start w:val="1"/>
      <w:numFmt w:val="taiwaneseCountingThousand"/>
      <w:lvlText w:val="%1、"/>
      <w:lvlJc w:val="left"/>
      <w:pPr>
        <w:tabs>
          <w:tab w:val="num" w:pos="636"/>
        </w:tabs>
        <w:ind w:left="96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3"/>
        </w:tabs>
        <w:ind w:left="148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3"/>
        </w:tabs>
        <w:ind w:left="244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23"/>
        </w:tabs>
        <w:ind w:left="292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03"/>
        </w:tabs>
        <w:ind w:left="340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83"/>
        </w:tabs>
        <w:ind w:left="388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63"/>
        </w:tabs>
        <w:ind w:left="436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43"/>
        </w:tabs>
        <w:ind w:left="4843" w:hanging="480"/>
      </w:pPr>
      <w:rPr>
        <w:rFonts w:cs="Times New Roman"/>
      </w:rPr>
    </w:lvl>
  </w:abstractNum>
  <w:num w:numId="1">
    <w:abstractNumId w:val="8"/>
  </w:num>
  <w:num w:numId="2">
    <w:abstractNumId w:val="47"/>
  </w:num>
  <w:num w:numId="3">
    <w:abstractNumId w:val="44"/>
  </w:num>
  <w:num w:numId="4">
    <w:abstractNumId w:val="21"/>
  </w:num>
  <w:num w:numId="5">
    <w:abstractNumId w:val="32"/>
  </w:num>
  <w:num w:numId="6">
    <w:abstractNumId w:val="3"/>
  </w:num>
  <w:num w:numId="7">
    <w:abstractNumId w:val="23"/>
  </w:num>
  <w:num w:numId="8">
    <w:abstractNumId w:val="17"/>
  </w:num>
  <w:num w:numId="9">
    <w:abstractNumId w:val="2"/>
  </w:num>
  <w:num w:numId="10">
    <w:abstractNumId w:val="51"/>
  </w:num>
  <w:num w:numId="11">
    <w:abstractNumId w:val="57"/>
  </w:num>
  <w:num w:numId="12">
    <w:abstractNumId w:val="49"/>
  </w:num>
  <w:num w:numId="13">
    <w:abstractNumId w:val="31"/>
  </w:num>
  <w:num w:numId="14">
    <w:abstractNumId w:val="25"/>
  </w:num>
  <w:num w:numId="15">
    <w:abstractNumId w:val="43"/>
  </w:num>
  <w:num w:numId="16">
    <w:abstractNumId w:val="58"/>
  </w:num>
  <w:num w:numId="17">
    <w:abstractNumId w:val="22"/>
  </w:num>
  <w:num w:numId="18">
    <w:abstractNumId w:val="29"/>
  </w:num>
  <w:num w:numId="19">
    <w:abstractNumId w:val="55"/>
  </w:num>
  <w:num w:numId="20">
    <w:abstractNumId w:val="61"/>
  </w:num>
  <w:num w:numId="21">
    <w:abstractNumId w:val="45"/>
  </w:num>
  <w:num w:numId="22">
    <w:abstractNumId w:val="6"/>
  </w:num>
  <w:num w:numId="23">
    <w:abstractNumId w:val="10"/>
  </w:num>
  <w:num w:numId="24">
    <w:abstractNumId w:val="41"/>
  </w:num>
  <w:num w:numId="25">
    <w:abstractNumId w:val="33"/>
  </w:num>
  <w:num w:numId="26">
    <w:abstractNumId w:val="39"/>
  </w:num>
  <w:num w:numId="27">
    <w:abstractNumId w:val="26"/>
  </w:num>
  <w:num w:numId="28">
    <w:abstractNumId w:val="28"/>
  </w:num>
  <w:num w:numId="29">
    <w:abstractNumId w:val="37"/>
  </w:num>
  <w:num w:numId="30">
    <w:abstractNumId w:val="27"/>
  </w:num>
  <w:num w:numId="31">
    <w:abstractNumId w:val="59"/>
  </w:num>
  <w:num w:numId="32">
    <w:abstractNumId w:val="18"/>
  </w:num>
  <w:num w:numId="33">
    <w:abstractNumId w:val="40"/>
  </w:num>
  <w:num w:numId="34">
    <w:abstractNumId w:val="38"/>
  </w:num>
  <w:num w:numId="35">
    <w:abstractNumId w:val="4"/>
  </w:num>
  <w:num w:numId="36">
    <w:abstractNumId w:val="54"/>
  </w:num>
  <w:num w:numId="37">
    <w:abstractNumId w:val="30"/>
  </w:num>
  <w:num w:numId="38">
    <w:abstractNumId w:val="11"/>
  </w:num>
  <w:num w:numId="39">
    <w:abstractNumId w:val="24"/>
  </w:num>
  <w:num w:numId="40">
    <w:abstractNumId w:val="35"/>
  </w:num>
  <w:num w:numId="41">
    <w:abstractNumId w:val="46"/>
  </w:num>
  <w:num w:numId="42">
    <w:abstractNumId w:val="14"/>
  </w:num>
  <w:num w:numId="43">
    <w:abstractNumId w:val="0"/>
  </w:num>
  <w:num w:numId="44">
    <w:abstractNumId w:val="5"/>
  </w:num>
  <w:num w:numId="45">
    <w:abstractNumId w:val="48"/>
  </w:num>
  <w:num w:numId="46">
    <w:abstractNumId w:val="12"/>
  </w:num>
  <w:num w:numId="47">
    <w:abstractNumId w:val="34"/>
  </w:num>
  <w:num w:numId="48">
    <w:abstractNumId w:val="52"/>
  </w:num>
  <w:num w:numId="49">
    <w:abstractNumId w:val="20"/>
  </w:num>
  <w:num w:numId="50">
    <w:abstractNumId w:val="42"/>
  </w:num>
  <w:num w:numId="51">
    <w:abstractNumId w:val="9"/>
  </w:num>
  <w:num w:numId="52">
    <w:abstractNumId w:val="15"/>
  </w:num>
  <w:num w:numId="53">
    <w:abstractNumId w:val="56"/>
  </w:num>
  <w:num w:numId="54">
    <w:abstractNumId w:val="50"/>
  </w:num>
  <w:num w:numId="55">
    <w:abstractNumId w:val="16"/>
  </w:num>
  <w:num w:numId="56">
    <w:abstractNumId w:val="53"/>
  </w:num>
  <w:num w:numId="57">
    <w:abstractNumId w:val="19"/>
  </w:num>
  <w:num w:numId="58">
    <w:abstractNumId w:val="13"/>
  </w:num>
  <w:num w:numId="59">
    <w:abstractNumId w:val="7"/>
  </w:num>
  <w:num w:numId="60">
    <w:abstractNumId w:val="60"/>
  </w:num>
  <w:num w:numId="61">
    <w:abstractNumId w:val="36"/>
  </w:num>
  <w:num w:numId="62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37"/>
  <w:drawingGridVerticalSpacing w:val="218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9F3"/>
    <w:rsid w:val="0001297E"/>
    <w:rsid w:val="000161B7"/>
    <w:rsid w:val="00020CFD"/>
    <w:rsid w:val="000259A3"/>
    <w:rsid w:val="000273FF"/>
    <w:rsid w:val="00032120"/>
    <w:rsid w:val="000341E7"/>
    <w:rsid w:val="00037071"/>
    <w:rsid w:val="00044148"/>
    <w:rsid w:val="000459B0"/>
    <w:rsid w:val="00093261"/>
    <w:rsid w:val="00094871"/>
    <w:rsid w:val="000A115F"/>
    <w:rsid w:val="000A3A07"/>
    <w:rsid w:val="000A4042"/>
    <w:rsid w:val="000A42EB"/>
    <w:rsid w:val="000A7B9D"/>
    <w:rsid w:val="000B0093"/>
    <w:rsid w:val="000B11DB"/>
    <w:rsid w:val="000C7A64"/>
    <w:rsid w:val="000D3A5C"/>
    <w:rsid w:val="000F23AA"/>
    <w:rsid w:val="00113ACA"/>
    <w:rsid w:val="00124C5E"/>
    <w:rsid w:val="00127EF8"/>
    <w:rsid w:val="001355FF"/>
    <w:rsid w:val="00143D3B"/>
    <w:rsid w:val="0014675A"/>
    <w:rsid w:val="00163994"/>
    <w:rsid w:val="001803AB"/>
    <w:rsid w:val="00182777"/>
    <w:rsid w:val="00183D6D"/>
    <w:rsid w:val="00196CD7"/>
    <w:rsid w:val="001A0407"/>
    <w:rsid w:val="001A0568"/>
    <w:rsid w:val="001A6207"/>
    <w:rsid w:val="001B0D59"/>
    <w:rsid w:val="001B1290"/>
    <w:rsid w:val="001D010C"/>
    <w:rsid w:val="001D06BE"/>
    <w:rsid w:val="001D1472"/>
    <w:rsid w:val="001D5DE5"/>
    <w:rsid w:val="00201E2B"/>
    <w:rsid w:val="0020593D"/>
    <w:rsid w:val="00206203"/>
    <w:rsid w:val="00212338"/>
    <w:rsid w:val="00233A69"/>
    <w:rsid w:val="002342CE"/>
    <w:rsid w:val="00247E15"/>
    <w:rsid w:val="002543D9"/>
    <w:rsid w:val="00260751"/>
    <w:rsid w:val="00267433"/>
    <w:rsid w:val="00270064"/>
    <w:rsid w:val="0028071B"/>
    <w:rsid w:val="002840FC"/>
    <w:rsid w:val="00284B87"/>
    <w:rsid w:val="002966BB"/>
    <w:rsid w:val="00296909"/>
    <w:rsid w:val="002A0F14"/>
    <w:rsid w:val="002A3C94"/>
    <w:rsid w:val="002A6857"/>
    <w:rsid w:val="002B2F40"/>
    <w:rsid w:val="002B6F37"/>
    <w:rsid w:val="002D2695"/>
    <w:rsid w:val="002D73E3"/>
    <w:rsid w:val="002D7835"/>
    <w:rsid w:val="002E0B08"/>
    <w:rsid w:val="002E671B"/>
    <w:rsid w:val="002F3EE4"/>
    <w:rsid w:val="00306A2D"/>
    <w:rsid w:val="00313299"/>
    <w:rsid w:val="003138BA"/>
    <w:rsid w:val="0032756A"/>
    <w:rsid w:val="00327DF2"/>
    <w:rsid w:val="00334684"/>
    <w:rsid w:val="00336050"/>
    <w:rsid w:val="0034427D"/>
    <w:rsid w:val="0034598E"/>
    <w:rsid w:val="003725B6"/>
    <w:rsid w:val="003729F6"/>
    <w:rsid w:val="00377777"/>
    <w:rsid w:val="00390719"/>
    <w:rsid w:val="003935C7"/>
    <w:rsid w:val="003A1EBB"/>
    <w:rsid w:val="003A4A61"/>
    <w:rsid w:val="003A510C"/>
    <w:rsid w:val="003B40E7"/>
    <w:rsid w:val="003C1D52"/>
    <w:rsid w:val="003C4F2A"/>
    <w:rsid w:val="003D324D"/>
    <w:rsid w:val="003D41F4"/>
    <w:rsid w:val="003D5640"/>
    <w:rsid w:val="003E77D3"/>
    <w:rsid w:val="003F39C9"/>
    <w:rsid w:val="003F60F5"/>
    <w:rsid w:val="00401E25"/>
    <w:rsid w:val="004028F6"/>
    <w:rsid w:val="00404D7A"/>
    <w:rsid w:val="0042579E"/>
    <w:rsid w:val="00430A12"/>
    <w:rsid w:val="00430A4C"/>
    <w:rsid w:val="004350B3"/>
    <w:rsid w:val="004420C0"/>
    <w:rsid w:val="0044224B"/>
    <w:rsid w:val="00442B18"/>
    <w:rsid w:val="004471BF"/>
    <w:rsid w:val="004500C6"/>
    <w:rsid w:val="004572D9"/>
    <w:rsid w:val="00466F10"/>
    <w:rsid w:val="00467E88"/>
    <w:rsid w:val="00470A18"/>
    <w:rsid w:val="00470B0E"/>
    <w:rsid w:val="00473311"/>
    <w:rsid w:val="00477D53"/>
    <w:rsid w:val="00481828"/>
    <w:rsid w:val="004944FA"/>
    <w:rsid w:val="004A33D9"/>
    <w:rsid w:val="004A79AA"/>
    <w:rsid w:val="004B0465"/>
    <w:rsid w:val="004B32E4"/>
    <w:rsid w:val="004B68E2"/>
    <w:rsid w:val="004D1B99"/>
    <w:rsid w:val="004D1BC6"/>
    <w:rsid w:val="004D1D43"/>
    <w:rsid w:val="004D66C2"/>
    <w:rsid w:val="004E3605"/>
    <w:rsid w:val="004F1680"/>
    <w:rsid w:val="00502CD9"/>
    <w:rsid w:val="0050399F"/>
    <w:rsid w:val="0050489D"/>
    <w:rsid w:val="00504A25"/>
    <w:rsid w:val="005114FC"/>
    <w:rsid w:val="0052061B"/>
    <w:rsid w:val="00520B2B"/>
    <w:rsid w:val="00521793"/>
    <w:rsid w:val="0052196F"/>
    <w:rsid w:val="00532A39"/>
    <w:rsid w:val="005621B2"/>
    <w:rsid w:val="005971B4"/>
    <w:rsid w:val="005A02F2"/>
    <w:rsid w:val="005A1E99"/>
    <w:rsid w:val="005A3C3D"/>
    <w:rsid w:val="005B01AA"/>
    <w:rsid w:val="005B0981"/>
    <w:rsid w:val="005B1340"/>
    <w:rsid w:val="005B264B"/>
    <w:rsid w:val="005E047B"/>
    <w:rsid w:val="005E2072"/>
    <w:rsid w:val="005E4097"/>
    <w:rsid w:val="005F1635"/>
    <w:rsid w:val="005F4FED"/>
    <w:rsid w:val="005F52C8"/>
    <w:rsid w:val="005F549E"/>
    <w:rsid w:val="00611C11"/>
    <w:rsid w:val="00617A96"/>
    <w:rsid w:val="006269F3"/>
    <w:rsid w:val="00632DE8"/>
    <w:rsid w:val="006332E6"/>
    <w:rsid w:val="00642167"/>
    <w:rsid w:val="00652B05"/>
    <w:rsid w:val="00677D02"/>
    <w:rsid w:val="0068168D"/>
    <w:rsid w:val="006833C7"/>
    <w:rsid w:val="00684EBD"/>
    <w:rsid w:val="006A1E0D"/>
    <w:rsid w:val="006A3A7B"/>
    <w:rsid w:val="006A43D8"/>
    <w:rsid w:val="006A4896"/>
    <w:rsid w:val="006A6BF1"/>
    <w:rsid w:val="006B6C81"/>
    <w:rsid w:val="006D67BA"/>
    <w:rsid w:val="006D69B4"/>
    <w:rsid w:val="006D7F22"/>
    <w:rsid w:val="006E5448"/>
    <w:rsid w:val="006F0BC3"/>
    <w:rsid w:val="007159C7"/>
    <w:rsid w:val="00737758"/>
    <w:rsid w:val="00741E53"/>
    <w:rsid w:val="007446F4"/>
    <w:rsid w:val="00750681"/>
    <w:rsid w:val="00754CE1"/>
    <w:rsid w:val="00756BBA"/>
    <w:rsid w:val="00764893"/>
    <w:rsid w:val="0077042B"/>
    <w:rsid w:val="007764A7"/>
    <w:rsid w:val="00777E0C"/>
    <w:rsid w:val="007937B2"/>
    <w:rsid w:val="007973D7"/>
    <w:rsid w:val="007A6A5A"/>
    <w:rsid w:val="007B192F"/>
    <w:rsid w:val="007B30B4"/>
    <w:rsid w:val="007B733F"/>
    <w:rsid w:val="007C0916"/>
    <w:rsid w:val="007C1F9C"/>
    <w:rsid w:val="007C4BEE"/>
    <w:rsid w:val="007C6486"/>
    <w:rsid w:val="007D09B5"/>
    <w:rsid w:val="007D0C81"/>
    <w:rsid w:val="007D198B"/>
    <w:rsid w:val="007D4F1C"/>
    <w:rsid w:val="007D530A"/>
    <w:rsid w:val="007F402B"/>
    <w:rsid w:val="007F4183"/>
    <w:rsid w:val="007F42CA"/>
    <w:rsid w:val="007F755F"/>
    <w:rsid w:val="0080483F"/>
    <w:rsid w:val="00805D9F"/>
    <w:rsid w:val="00814EB9"/>
    <w:rsid w:val="00816109"/>
    <w:rsid w:val="008241ED"/>
    <w:rsid w:val="008301A6"/>
    <w:rsid w:val="00830DF5"/>
    <w:rsid w:val="0084258D"/>
    <w:rsid w:val="008469D0"/>
    <w:rsid w:val="0085461C"/>
    <w:rsid w:val="00856EB5"/>
    <w:rsid w:val="0086319C"/>
    <w:rsid w:val="00864768"/>
    <w:rsid w:val="00873EE6"/>
    <w:rsid w:val="00881154"/>
    <w:rsid w:val="0089249F"/>
    <w:rsid w:val="00893E30"/>
    <w:rsid w:val="00895E12"/>
    <w:rsid w:val="008A4C49"/>
    <w:rsid w:val="008A4DF4"/>
    <w:rsid w:val="008B6508"/>
    <w:rsid w:val="008B739F"/>
    <w:rsid w:val="008C26FE"/>
    <w:rsid w:val="008D18DF"/>
    <w:rsid w:val="008D240F"/>
    <w:rsid w:val="008D47BD"/>
    <w:rsid w:val="008E2BB8"/>
    <w:rsid w:val="008E4467"/>
    <w:rsid w:val="008F51E9"/>
    <w:rsid w:val="00900024"/>
    <w:rsid w:val="00910F30"/>
    <w:rsid w:val="009136D3"/>
    <w:rsid w:val="00924899"/>
    <w:rsid w:val="009276D9"/>
    <w:rsid w:val="0094177F"/>
    <w:rsid w:val="00943FB5"/>
    <w:rsid w:val="009545FC"/>
    <w:rsid w:val="0095573B"/>
    <w:rsid w:val="00956B24"/>
    <w:rsid w:val="0096327F"/>
    <w:rsid w:val="00971123"/>
    <w:rsid w:val="00990B7D"/>
    <w:rsid w:val="009910EC"/>
    <w:rsid w:val="009A0C32"/>
    <w:rsid w:val="009B7CF7"/>
    <w:rsid w:val="009C78FD"/>
    <w:rsid w:val="009D3400"/>
    <w:rsid w:val="009F01A2"/>
    <w:rsid w:val="00A031F6"/>
    <w:rsid w:val="00A035F1"/>
    <w:rsid w:val="00A149EB"/>
    <w:rsid w:val="00A221B1"/>
    <w:rsid w:val="00A31FBD"/>
    <w:rsid w:val="00A35CF5"/>
    <w:rsid w:val="00A50F9B"/>
    <w:rsid w:val="00A65634"/>
    <w:rsid w:val="00A67180"/>
    <w:rsid w:val="00A71647"/>
    <w:rsid w:val="00A73B32"/>
    <w:rsid w:val="00A81830"/>
    <w:rsid w:val="00A81CE1"/>
    <w:rsid w:val="00AA0DA3"/>
    <w:rsid w:val="00AA6F58"/>
    <w:rsid w:val="00AB260F"/>
    <w:rsid w:val="00AB28E4"/>
    <w:rsid w:val="00AC08A1"/>
    <w:rsid w:val="00AE211D"/>
    <w:rsid w:val="00AF6DB0"/>
    <w:rsid w:val="00B0067E"/>
    <w:rsid w:val="00B03B42"/>
    <w:rsid w:val="00B058AE"/>
    <w:rsid w:val="00B0768D"/>
    <w:rsid w:val="00B10163"/>
    <w:rsid w:val="00B10382"/>
    <w:rsid w:val="00B15371"/>
    <w:rsid w:val="00B22D0D"/>
    <w:rsid w:val="00B273A0"/>
    <w:rsid w:val="00B30C25"/>
    <w:rsid w:val="00B361B4"/>
    <w:rsid w:val="00B37AD5"/>
    <w:rsid w:val="00B42909"/>
    <w:rsid w:val="00B524FD"/>
    <w:rsid w:val="00B74F12"/>
    <w:rsid w:val="00B8210C"/>
    <w:rsid w:val="00B83EC6"/>
    <w:rsid w:val="00B86434"/>
    <w:rsid w:val="00B91B91"/>
    <w:rsid w:val="00B9223A"/>
    <w:rsid w:val="00BB1315"/>
    <w:rsid w:val="00BC51F7"/>
    <w:rsid w:val="00BD1B42"/>
    <w:rsid w:val="00BD7306"/>
    <w:rsid w:val="00BE30E2"/>
    <w:rsid w:val="00BE6191"/>
    <w:rsid w:val="00BF2872"/>
    <w:rsid w:val="00BF2925"/>
    <w:rsid w:val="00BF5FDA"/>
    <w:rsid w:val="00C03D9E"/>
    <w:rsid w:val="00C07CC4"/>
    <w:rsid w:val="00C15E2F"/>
    <w:rsid w:val="00C204CF"/>
    <w:rsid w:val="00C2497A"/>
    <w:rsid w:val="00C25C6B"/>
    <w:rsid w:val="00C30586"/>
    <w:rsid w:val="00C319B1"/>
    <w:rsid w:val="00C47276"/>
    <w:rsid w:val="00C4780D"/>
    <w:rsid w:val="00C54E7E"/>
    <w:rsid w:val="00C6312F"/>
    <w:rsid w:val="00C67820"/>
    <w:rsid w:val="00C745A7"/>
    <w:rsid w:val="00C850B0"/>
    <w:rsid w:val="00C9421A"/>
    <w:rsid w:val="00C94F34"/>
    <w:rsid w:val="00CA37D5"/>
    <w:rsid w:val="00CB188D"/>
    <w:rsid w:val="00CB4F1E"/>
    <w:rsid w:val="00CB7AC7"/>
    <w:rsid w:val="00CC0E3A"/>
    <w:rsid w:val="00CC2439"/>
    <w:rsid w:val="00CC34EA"/>
    <w:rsid w:val="00CC5285"/>
    <w:rsid w:val="00CC719C"/>
    <w:rsid w:val="00CD1121"/>
    <w:rsid w:val="00CD2415"/>
    <w:rsid w:val="00CD5B9E"/>
    <w:rsid w:val="00CD656F"/>
    <w:rsid w:val="00CE18A9"/>
    <w:rsid w:val="00CE409F"/>
    <w:rsid w:val="00CE49F7"/>
    <w:rsid w:val="00CE689E"/>
    <w:rsid w:val="00CF5503"/>
    <w:rsid w:val="00D0283E"/>
    <w:rsid w:val="00D1574D"/>
    <w:rsid w:val="00D21A23"/>
    <w:rsid w:val="00D21D46"/>
    <w:rsid w:val="00D227E6"/>
    <w:rsid w:val="00D46BFA"/>
    <w:rsid w:val="00D562DD"/>
    <w:rsid w:val="00D6743A"/>
    <w:rsid w:val="00D74537"/>
    <w:rsid w:val="00D745A0"/>
    <w:rsid w:val="00D864DD"/>
    <w:rsid w:val="00D955AA"/>
    <w:rsid w:val="00D97581"/>
    <w:rsid w:val="00DA6434"/>
    <w:rsid w:val="00DB4212"/>
    <w:rsid w:val="00DC6B8F"/>
    <w:rsid w:val="00DC7355"/>
    <w:rsid w:val="00DD4505"/>
    <w:rsid w:val="00DD5070"/>
    <w:rsid w:val="00DD5DA0"/>
    <w:rsid w:val="00DD6048"/>
    <w:rsid w:val="00DE380E"/>
    <w:rsid w:val="00DF1299"/>
    <w:rsid w:val="00DF2441"/>
    <w:rsid w:val="00E01682"/>
    <w:rsid w:val="00E17C0A"/>
    <w:rsid w:val="00E17CA6"/>
    <w:rsid w:val="00E300A3"/>
    <w:rsid w:val="00E32600"/>
    <w:rsid w:val="00E32F40"/>
    <w:rsid w:val="00E37ED7"/>
    <w:rsid w:val="00E60B85"/>
    <w:rsid w:val="00E73A22"/>
    <w:rsid w:val="00E85136"/>
    <w:rsid w:val="00E85895"/>
    <w:rsid w:val="00E873ED"/>
    <w:rsid w:val="00E94B26"/>
    <w:rsid w:val="00EB1CFD"/>
    <w:rsid w:val="00EC20F5"/>
    <w:rsid w:val="00EC23E6"/>
    <w:rsid w:val="00EC7476"/>
    <w:rsid w:val="00ED22FF"/>
    <w:rsid w:val="00EE028F"/>
    <w:rsid w:val="00EE25F0"/>
    <w:rsid w:val="00EE297C"/>
    <w:rsid w:val="00EF3EF2"/>
    <w:rsid w:val="00F10515"/>
    <w:rsid w:val="00F16897"/>
    <w:rsid w:val="00F22E93"/>
    <w:rsid w:val="00F32899"/>
    <w:rsid w:val="00F53ACB"/>
    <w:rsid w:val="00F569CB"/>
    <w:rsid w:val="00F63667"/>
    <w:rsid w:val="00F65C21"/>
    <w:rsid w:val="00F76847"/>
    <w:rsid w:val="00F83F27"/>
    <w:rsid w:val="00F921B2"/>
    <w:rsid w:val="00F93DA0"/>
    <w:rsid w:val="00FA2F2C"/>
    <w:rsid w:val="00FB10DD"/>
    <w:rsid w:val="00FB66DD"/>
    <w:rsid w:val="00FC30A1"/>
    <w:rsid w:val="00FC3325"/>
    <w:rsid w:val="00FD3819"/>
    <w:rsid w:val="00FE0CD3"/>
    <w:rsid w:val="00FE5D47"/>
    <w:rsid w:val="00FF5354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9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rsid w:val="006269F3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4">
    <w:name w:val="header"/>
    <w:basedOn w:val="a"/>
    <w:link w:val="a5"/>
    <w:rsid w:val="005B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5B01AA"/>
    <w:rPr>
      <w:rFonts w:cs="Times New Roman"/>
      <w:kern w:val="2"/>
    </w:rPr>
  </w:style>
  <w:style w:type="paragraph" w:styleId="a6">
    <w:name w:val="footer"/>
    <w:basedOn w:val="a"/>
    <w:link w:val="a7"/>
    <w:rsid w:val="005B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locked/>
    <w:rsid w:val="005B01AA"/>
    <w:rPr>
      <w:rFonts w:cs="Times New Roman"/>
      <w:kern w:val="2"/>
    </w:rPr>
  </w:style>
  <w:style w:type="character" w:styleId="a8">
    <w:name w:val="Hyperlink"/>
    <w:basedOn w:val="a0"/>
    <w:rsid w:val="00F93DA0"/>
    <w:rPr>
      <w:rFonts w:cs="Times New Roman"/>
      <w:color w:val="0000FF"/>
      <w:u w:val="single"/>
    </w:rPr>
  </w:style>
  <w:style w:type="paragraph" w:styleId="Web">
    <w:name w:val="Normal (Web)"/>
    <w:basedOn w:val="a"/>
    <w:rsid w:val="004D1D43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9">
    <w:name w:val="annotation text"/>
    <w:basedOn w:val="a"/>
    <w:link w:val="aa"/>
    <w:semiHidden/>
    <w:rsid w:val="004D1D43"/>
  </w:style>
  <w:style w:type="character" w:customStyle="1" w:styleId="aa">
    <w:name w:val="註解文字 字元"/>
    <w:basedOn w:val="a0"/>
    <w:link w:val="a9"/>
    <w:locked/>
    <w:rsid w:val="004D1D43"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rsid w:val="004D1D43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c">
    <w:name w:val="本文縮排 字元"/>
    <w:basedOn w:val="a0"/>
    <w:link w:val="ab"/>
    <w:locked/>
    <w:rsid w:val="004D1D43"/>
    <w:rPr>
      <w:rFonts w:ascii="標楷體" w:eastAsia="標楷體" w:cs="標楷體"/>
      <w:sz w:val="24"/>
      <w:szCs w:val="24"/>
    </w:rPr>
  </w:style>
  <w:style w:type="paragraph" w:styleId="2">
    <w:name w:val="Body Text Indent 2"/>
    <w:basedOn w:val="a"/>
    <w:link w:val="20"/>
    <w:rsid w:val="004F168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locked/>
    <w:rsid w:val="004F1680"/>
    <w:rPr>
      <w:rFonts w:cs="Times New Roman"/>
      <w:kern w:val="2"/>
      <w:sz w:val="24"/>
      <w:szCs w:val="24"/>
    </w:rPr>
  </w:style>
  <w:style w:type="paragraph" w:styleId="ad">
    <w:name w:val="Body Text"/>
    <w:basedOn w:val="a"/>
    <w:link w:val="ae"/>
    <w:rsid w:val="004F1680"/>
    <w:pPr>
      <w:spacing w:after="120"/>
    </w:pPr>
  </w:style>
  <w:style w:type="character" w:customStyle="1" w:styleId="ae">
    <w:name w:val="本文 字元"/>
    <w:basedOn w:val="a0"/>
    <w:link w:val="ad"/>
    <w:locked/>
    <w:rsid w:val="004F1680"/>
    <w:rPr>
      <w:rFonts w:cs="Times New Roman"/>
      <w:kern w:val="2"/>
      <w:sz w:val="24"/>
      <w:szCs w:val="24"/>
    </w:rPr>
  </w:style>
  <w:style w:type="paragraph" w:customStyle="1" w:styleId="t1">
    <w:name w:val="t1"/>
    <w:basedOn w:val="a"/>
    <w:rsid w:val="005E047B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1">
    <w:name w:val="清單段落1"/>
    <w:basedOn w:val="a"/>
    <w:rsid w:val="005E047B"/>
    <w:pPr>
      <w:ind w:leftChars="200" w:left="480"/>
    </w:pPr>
  </w:style>
  <w:style w:type="paragraph" w:customStyle="1" w:styleId="af">
    <w:name w:val="圖表"/>
    <w:basedOn w:val="a"/>
    <w:link w:val="af0"/>
    <w:rsid w:val="00B30C25"/>
    <w:pPr>
      <w:tabs>
        <w:tab w:val="left" w:pos="1134"/>
      </w:tabs>
      <w:adjustRightInd w:val="0"/>
      <w:snapToGrid w:val="0"/>
      <w:spacing w:after="240"/>
      <w:ind w:left="1134" w:hanging="1134"/>
      <w:jc w:val="center"/>
    </w:pPr>
    <w:rPr>
      <w:rFonts w:ascii="Calibri" w:eastAsia="標楷體" w:hAnsi="Calibri" w:cs="Calibri"/>
    </w:rPr>
  </w:style>
  <w:style w:type="character" w:customStyle="1" w:styleId="af0">
    <w:name w:val="圖表 字元"/>
    <w:basedOn w:val="a0"/>
    <w:link w:val="af"/>
    <w:locked/>
    <w:rsid w:val="00B30C25"/>
    <w:rPr>
      <w:rFonts w:ascii="Calibri" w:eastAsia="標楷體" w:hAnsi="Calibri" w:cs="Calibri"/>
      <w:kern w:val="2"/>
      <w:sz w:val="24"/>
      <w:szCs w:val="24"/>
    </w:rPr>
  </w:style>
  <w:style w:type="paragraph" w:customStyle="1" w:styleId="21">
    <w:name w:val="樣式2"/>
    <w:basedOn w:val="a"/>
    <w:rsid w:val="0050399F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table" w:styleId="af1">
    <w:name w:val="Table Grid"/>
    <w:basedOn w:val="a1"/>
    <w:rsid w:val="00E94B2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E300A3"/>
    <w:rPr>
      <w:rFonts w:ascii="細明體" w:eastAsia="細明體" w:hAnsi="Courier New" w:cs="細明體"/>
    </w:rPr>
  </w:style>
  <w:style w:type="character" w:customStyle="1" w:styleId="af3">
    <w:name w:val="純文字 字元"/>
    <w:basedOn w:val="a0"/>
    <w:link w:val="af2"/>
    <w:locked/>
    <w:rsid w:val="00E300A3"/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rsid w:val="002B2F40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</w:rPr>
  </w:style>
  <w:style w:type="paragraph" w:styleId="af4">
    <w:name w:val="Balloon Text"/>
    <w:basedOn w:val="a"/>
    <w:link w:val="af5"/>
    <w:semiHidden/>
    <w:rsid w:val="007C1F9C"/>
    <w:rPr>
      <w:rFonts w:ascii="Cambria" w:hAnsi="Cambria" w:cs="Cambria"/>
      <w:sz w:val="18"/>
      <w:szCs w:val="18"/>
    </w:rPr>
  </w:style>
  <w:style w:type="character" w:customStyle="1" w:styleId="af5">
    <w:name w:val="註解方塊文字 字元"/>
    <w:basedOn w:val="a0"/>
    <w:link w:val="af4"/>
    <w:locked/>
    <w:rsid w:val="007C1F9C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@yzes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500</Words>
  <Characters>2850</Characters>
  <Application>Microsoft Office Word</Application>
  <DocSecurity>0</DocSecurity>
  <Lines>23</Lines>
  <Paragraphs>6</Paragraphs>
  <ScaleCrop>false</ScaleCrop>
  <Company>moe</Company>
  <LinksUpToDate>false</LinksUpToDate>
  <CharactersWithSpaces>3344</CharactersWithSpaces>
  <SharedDoc>false</SharedDoc>
  <HLinks>
    <vt:vector size="48" baseType="variant">
      <vt:variant>
        <vt:i4>59</vt:i4>
      </vt:variant>
      <vt:variant>
        <vt:i4>24</vt:i4>
      </vt:variant>
      <vt:variant>
        <vt:i4>0</vt:i4>
      </vt:variant>
      <vt:variant>
        <vt:i4>5</vt:i4>
      </vt:variant>
      <vt:variant>
        <vt:lpwstr>mailto:edu782@tn.edu.tw</vt:lpwstr>
      </vt:variant>
      <vt:variant>
        <vt:lpwstr/>
      </vt:variant>
      <vt:variant>
        <vt:i4>7012368</vt:i4>
      </vt:variant>
      <vt:variant>
        <vt:i4>21</vt:i4>
      </vt:variant>
      <vt:variant>
        <vt:i4>0</vt:i4>
      </vt:variant>
      <vt:variant>
        <vt:i4>5</vt:i4>
      </vt:variant>
      <vt:variant>
        <vt:lpwstr>mailto:ch1414@ms61.hinet.net</vt:lpwstr>
      </vt:variant>
      <vt:variant>
        <vt:lpwstr/>
      </vt:variant>
      <vt:variant>
        <vt:i4>7012368</vt:i4>
      </vt:variant>
      <vt:variant>
        <vt:i4>18</vt:i4>
      </vt:variant>
      <vt:variant>
        <vt:i4>0</vt:i4>
      </vt:variant>
      <vt:variant>
        <vt:i4>5</vt:i4>
      </vt:variant>
      <vt:variant>
        <vt:lpwstr>mailto:ch1414@ms61.hinet.net</vt:lpwstr>
      </vt:variant>
      <vt:variant>
        <vt:lpwstr/>
      </vt:variant>
      <vt:variant>
        <vt:i4>4849778</vt:i4>
      </vt:variant>
      <vt:variant>
        <vt:i4>15</vt:i4>
      </vt:variant>
      <vt:variant>
        <vt:i4>0</vt:i4>
      </vt:variant>
      <vt:variant>
        <vt:i4>5</vt:i4>
      </vt:variant>
      <vt:variant>
        <vt:lpwstr>mailto:tara@yzes.tn.edu.tw</vt:lpwstr>
      </vt:variant>
      <vt:variant>
        <vt:lpwstr/>
      </vt:variant>
      <vt:variant>
        <vt:i4>3604596</vt:i4>
      </vt:variant>
      <vt:variant>
        <vt:i4>12</vt:i4>
      </vt:variant>
      <vt:variant>
        <vt:i4>0</vt:i4>
      </vt:variant>
      <vt:variant>
        <vt:i4>5</vt:i4>
      </vt:variant>
      <vt:variant>
        <vt:lpwstr>http://activity.tn.edu.tw/</vt:lpwstr>
      </vt:variant>
      <vt:variant>
        <vt:lpwstr/>
      </vt:variant>
      <vt:variant>
        <vt:i4>4128801</vt:i4>
      </vt:variant>
      <vt:variant>
        <vt:i4>6</vt:i4>
      </vt:variant>
      <vt:variant>
        <vt:i4>0</vt:i4>
      </vt:variant>
      <vt:variant>
        <vt:i4>5</vt:i4>
      </vt:variant>
      <vt:variant>
        <vt:lpwstr>http://content.tn.edu.tw/index.jsp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http://ceag.tn.edu.tw/index.php?TeamID=14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http://www.tncg.gov.tw/tainan/default.a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subject/>
  <dc:creator>moejsmpc</dc:creator>
  <cp:keywords/>
  <dc:description/>
  <cp:lastModifiedBy>user</cp:lastModifiedBy>
  <cp:revision>5</cp:revision>
  <cp:lastPrinted>2011-10-31T06:56:00Z</cp:lastPrinted>
  <dcterms:created xsi:type="dcterms:W3CDTF">2012-05-04T06:47:00Z</dcterms:created>
  <dcterms:modified xsi:type="dcterms:W3CDTF">2012-05-14T03:30:00Z</dcterms:modified>
</cp:coreProperties>
</file>