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DC7" w:rsidRPr="004D0954" w:rsidRDefault="00324DC7" w:rsidP="004D0954">
      <w:pPr>
        <w:widowControl/>
        <w:spacing w:line="0" w:lineRule="atLeast"/>
        <w:jc w:val="center"/>
        <w:rPr>
          <w:rFonts w:ascii="標楷體" w:eastAsia="標楷體" w:hAnsi="標楷體"/>
          <w:b/>
          <w:bCs/>
          <w:sz w:val="40"/>
          <w:szCs w:val="40"/>
        </w:rPr>
      </w:pPr>
      <w:r w:rsidRPr="004D0954">
        <w:rPr>
          <w:rFonts w:ascii="標楷體" w:eastAsia="標楷體" w:hAnsi="標楷體"/>
          <w:b/>
          <w:bCs/>
          <w:sz w:val="40"/>
          <w:szCs w:val="40"/>
        </w:rPr>
        <w:t>教育部補助辦理教師專業發展評鑑實施要點</w:t>
      </w:r>
      <w:r w:rsidR="0085627A">
        <w:rPr>
          <w:rFonts w:ascii="標楷體" w:eastAsia="標楷體" w:hAnsi="標楷體" w:hint="eastAsia"/>
          <w:b/>
          <w:bCs/>
          <w:sz w:val="40"/>
          <w:szCs w:val="40"/>
        </w:rPr>
        <w:t>修正規定</w:t>
      </w:r>
      <w:bookmarkStart w:id="0" w:name="_GoBack"/>
      <w:bookmarkEnd w:id="0"/>
    </w:p>
    <w:p w:rsidR="00B4089C" w:rsidRDefault="00B4089C" w:rsidP="004D0954">
      <w:pPr>
        <w:widowControl/>
        <w:spacing w:line="0" w:lineRule="atLeast"/>
        <w:jc w:val="center"/>
        <w:rPr>
          <w:rFonts w:eastAsia="標楷體"/>
          <w:b/>
          <w:sz w:val="32"/>
          <w:szCs w:val="32"/>
        </w:rPr>
      </w:pPr>
    </w:p>
    <w:p w:rsidR="00324DC7" w:rsidRDefault="00324DC7" w:rsidP="004D0954">
      <w:pPr>
        <w:widowControl/>
        <w:spacing w:line="520" w:lineRule="exact"/>
        <w:ind w:left="640" w:hangingChars="200" w:hanging="640"/>
        <w:rPr>
          <w:rFonts w:eastAsia="標楷體"/>
          <w:color w:val="000000"/>
          <w:szCs w:val="28"/>
        </w:rPr>
      </w:pPr>
      <w:r w:rsidRPr="004D0954">
        <w:rPr>
          <w:rFonts w:ascii="標楷體" w:eastAsia="標楷體" w:hAnsi="標楷體"/>
          <w:bCs/>
          <w:color w:val="000000"/>
          <w:sz w:val="32"/>
          <w:szCs w:val="32"/>
        </w:rPr>
        <w:t>一、依據：依九十二年九月十三日及十四日教育部全國教育發展會議結論及建議事項辦理。</w:t>
      </w:r>
    </w:p>
    <w:p w:rsidR="00324DC7" w:rsidRDefault="00324DC7" w:rsidP="004D0954">
      <w:pPr>
        <w:widowControl/>
        <w:spacing w:line="520" w:lineRule="exact"/>
        <w:ind w:left="640" w:hangingChars="200" w:hanging="640"/>
        <w:rPr>
          <w:rFonts w:eastAsia="標楷體"/>
          <w:color w:val="000000"/>
          <w:szCs w:val="28"/>
        </w:rPr>
      </w:pPr>
      <w:r w:rsidRPr="004D0954">
        <w:rPr>
          <w:rFonts w:ascii="標楷體" w:eastAsia="標楷體" w:hAnsi="標楷體"/>
          <w:bCs/>
          <w:color w:val="000000"/>
          <w:sz w:val="32"/>
          <w:szCs w:val="32"/>
        </w:rPr>
        <w:t>二、目的：教育部（以下簡稱本部）為協助教師專業成長，增進教師專業素養，提升教學品質，以增進學生學習成果，特訂定本要點。</w:t>
      </w:r>
    </w:p>
    <w:p w:rsidR="00324DC7" w:rsidRPr="004D0954" w:rsidRDefault="00324DC7" w:rsidP="004D0954">
      <w:pPr>
        <w:widowControl/>
        <w:spacing w:line="520" w:lineRule="exact"/>
        <w:ind w:left="640" w:hangingChars="200" w:hanging="640"/>
        <w:rPr>
          <w:rFonts w:ascii="標楷體" w:eastAsia="標楷體" w:hAnsi="標楷體"/>
          <w:bCs/>
          <w:color w:val="000000"/>
          <w:sz w:val="32"/>
          <w:szCs w:val="32"/>
        </w:rPr>
      </w:pPr>
      <w:r w:rsidRPr="004D0954">
        <w:rPr>
          <w:rFonts w:ascii="標楷體" w:eastAsia="標楷體" w:hAnsi="標楷體"/>
          <w:bCs/>
          <w:color w:val="000000"/>
          <w:sz w:val="32"/>
          <w:szCs w:val="32"/>
        </w:rPr>
        <w:t>三、補助對象：</w:t>
      </w:r>
    </w:p>
    <w:p w:rsidR="00324DC7" w:rsidRPr="004D0954" w:rsidRDefault="00324DC7" w:rsidP="004D0954">
      <w:pPr>
        <w:widowControl/>
        <w:spacing w:line="520" w:lineRule="exact"/>
        <w:ind w:leftChars="250" w:left="1554" w:hangingChars="298" w:hanging="954"/>
        <w:rPr>
          <w:rFonts w:ascii="標楷體" w:eastAsia="標楷體" w:hAnsi="標楷體"/>
          <w:bCs/>
          <w:color w:val="000000"/>
          <w:sz w:val="32"/>
          <w:szCs w:val="32"/>
        </w:rPr>
      </w:pPr>
      <w:r w:rsidRPr="004D0954">
        <w:rPr>
          <w:rFonts w:ascii="標楷體" w:eastAsia="標楷體" w:hAnsi="標楷體"/>
          <w:bCs/>
          <w:color w:val="000000"/>
          <w:sz w:val="32"/>
          <w:szCs w:val="32"/>
        </w:rPr>
        <w:t>（一）直轄市、縣（市）政府。</w:t>
      </w:r>
    </w:p>
    <w:p w:rsidR="00324DC7" w:rsidRPr="004D0954" w:rsidRDefault="00324DC7" w:rsidP="004D0954">
      <w:pPr>
        <w:widowControl/>
        <w:spacing w:line="520" w:lineRule="exact"/>
        <w:ind w:leftChars="250" w:left="1554" w:hangingChars="298" w:hanging="954"/>
        <w:rPr>
          <w:rFonts w:ascii="標楷體" w:eastAsia="標楷體" w:hAnsi="標楷體"/>
          <w:bCs/>
          <w:color w:val="000000"/>
          <w:sz w:val="32"/>
          <w:szCs w:val="32"/>
        </w:rPr>
      </w:pPr>
      <w:r w:rsidRPr="004D0954">
        <w:rPr>
          <w:rFonts w:ascii="標楷體" w:eastAsia="標楷體" w:hAnsi="標楷體"/>
          <w:bCs/>
          <w:color w:val="000000"/>
          <w:sz w:val="32"/>
          <w:szCs w:val="32"/>
        </w:rPr>
        <w:t>（二）高級中等以下學校（以下簡稱學校）。</w:t>
      </w:r>
    </w:p>
    <w:p w:rsidR="00324DC7" w:rsidRDefault="00324DC7" w:rsidP="004D0954">
      <w:pPr>
        <w:widowControl/>
        <w:spacing w:line="520" w:lineRule="exact"/>
        <w:ind w:leftChars="250" w:left="1554" w:hangingChars="298" w:hanging="954"/>
        <w:rPr>
          <w:rFonts w:eastAsia="標楷體"/>
          <w:bCs/>
          <w:color w:val="000000"/>
          <w:szCs w:val="28"/>
        </w:rPr>
      </w:pPr>
      <w:r w:rsidRPr="004D0954">
        <w:rPr>
          <w:rFonts w:ascii="標楷體" w:eastAsia="標楷體" w:hAnsi="標楷體"/>
          <w:bCs/>
          <w:color w:val="000000"/>
          <w:sz w:val="32"/>
          <w:szCs w:val="32"/>
        </w:rPr>
        <w:t>（三）學術機構、全國及地方層級之教育團體（包括教師團體）等非營利型態民間團體。</w:t>
      </w:r>
    </w:p>
    <w:p w:rsidR="00324DC7" w:rsidRPr="004D0954" w:rsidRDefault="00324DC7" w:rsidP="004D0954">
      <w:pPr>
        <w:widowControl/>
        <w:spacing w:line="520" w:lineRule="exact"/>
        <w:ind w:left="640" w:hangingChars="200" w:hanging="640"/>
        <w:rPr>
          <w:rFonts w:ascii="標楷體" w:eastAsia="標楷體" w:hAnsi="標楷體"/>
          <w:bCs/>
          <w:color w:val="000000"/>
          <w:sz w:val="32"/>
          <w:szCs w:val="32"/>
        </w:rPr>
      </w:pPr>
      <w:r w:rsidRPr="004D0954">
        <w:rPr>
          <w:rFonts w:ascii="標楷體" w:eastAsia="標楷體" w:hAnsi="標楷體"/>
          <w:bCs/>
          <w:color w:val="000000"/>
          <w:sz w:val="32"/>
          <w:szCs w:val="32"/>
        </w:rPr>
        <w:t>四、辦理單位：</w:t>
      </w:r>
    </w:p>
    <w:p w:rsidR="00324DC7" w:rsidRPr="004D0954" w:rsidRDefault="00324DC7" w:rsidP="004D0954">
      <w:pPr>
        <w:widowControl/>
        <w:spacing w:line="520" w:lineRule="exact"/>
        <w:ind w:leftChars="250" w:left="1554" w:hangingChars="298" w:hanging="954"/>
        <w:rPr>
          <w:rFonts w:ascii="標楷體" w:eastAsia="標楷體" w:hAnsi="標楷體"/>
          <w:bCs/>
          <w:color w:val="000000"/>
          <w:sz w:val="32"/>
          <w:szCs w:val="32"/>
        </w:rPr>
      </w:pPr>
      <w:r w:rsidRPr="004D0954">
        <w:rPr>
          <w:rFonts w:ascii="標楷體" w:eastAsia="標楷體" w:hAnsi="標楷體"/>
          <w:bCs/>
          <w:color w:val="000000"/>
          <w:sz w:val="32"/>
          <w:szCs w:val="32"/>
        </w:rPr>
        <w:t>（一）主辦單位為本部師資培育及藝術教育司負責規劃、推動及輔導全國學校辦理本要點相關事宜；協辦單位為本部國民及學前教育署負責協助及督導全國學校辦理本要點相關事宜。</w:t>
      </w:r>
    </w:p>
    <w:p w:rsidR="00324DC7" w:rsidRPr="004D0954" w:rsidRDefault="00324DC7" w:rsidP="004D0954">
      <w:pPr>
        <w:widowControl/>
        <w:spacing w:line="520" w:lineRule="exact"/>
        <w:ind w:leftChars="250" w:left="1554" w:hangingChars="298" w:hanging="954"/>
        <w:rPr>
          <w:rFonts w:ascii="標楷體" w:eastAsia="標楷體" w:hAnsi="標楷體"/>
          <w:bCs/>
          <w:color w:val="000000"/>
          <w:sz w:val="32"/>
          <w:szCs w:val="32"/>
        </w:rPr>
      </w:pPr>
      <w:r w:rsidRPr="004D0954">
        <w:rPr>
          <w:rFonts w:ascii="標楷體" w:eastAsia="標楷體" w:hAnsi="標楷體"/>
          <w:bCs/>
          <w:color w:val="000000"/>
          <w:sz w:val="32"/>
          <w:szCs w:val="32"/>
        </w:rPr>
        <w:t>（二）直轄市、縣（市）政府：負責規劃、推動及輔導直轄市、縣（市）政府主管之學校辦理本要點相關事宜。</w:t>
      </w:r>
    </w:p>
    <w:p w:rsidR="00324DC7" w:rsidRPr="004D0954" w:rsidRDefault="00324DC7" w:rsidP="004D0954">
      <w:pPr>
        <w:widowControl/>
        <w:spacing w:line="520" w:lineRule="exact"/>
        <w:ind w:leftChars="250" w:left="1554" w:hangingChars="298" w:hanging="954"/>
        <w:rPr>
          <w:rFonts w:ascii="標楷體" w:eastAsia="標楷體" w:hAnsi="標楷體"/>
          <w:bCs/>
          <w:color w:val="000000"/>
          <w:sz w:val="32"/>
          <w:szCs w:val="32"/>
        </w:rPr>
      </w:pPr>
      <w:r w:rsidRPr="004D0954">
        <w:rPr>
          <w:rFonts w:ascii="標楷體" w:eastAsia="標楷體" w:hAnsi="標楷體"/>
          <w:bCs/>
          <w:color w:val="000000"/>
          <w:sz w:val="32"/>
          <w:szCs w:val="32"/>
        </w:rPr>
        <w:t>（三）學校：辦理學校教師專業發展評鑑事宜。</w:t>
      </w:r>
    </w:p>
    <w:p w:rsidR="00324DC7" w:rsidRDefault="00324DC7" w:rsidP="004D0954">
      <w:pPr>
        <w:widowControl/>
        <w:spacing w:line="520" w:lineRule="exact"/>
        <w:ind w:leftChars="250" w:left="1554" w:hangingChars="298" w:hanging="954"/>
        <w:rPr>
          <w:rFonts w:eastAsia="標楷體"/>
          <w:bCs/>
          <w:color w:val="000000"/>
          <w:szCs w:val="28"/>
        </w:rPr>
      </w:pPr>
      <w:r w:rsidRPr="004D0954">
        <w:rPr>
          <w:rFonts w:ascii="標楷體" w:eastAsia="標楷體" w:hAnsi="標楷體"/>
          <w:bCs/>
          <w:color w:val="000000"/>
          <w:sz w:val="32"/>
          <w:szCs w:val="32"/>
        </w:rPr>
        <w:t>（四）學術機構、全國及地方層級之教育團體（包括教師團體）等非營利型態民間團體：依第十點規定規劃、辦理教師專業發展評鑑事宜。</w:t>
      </w:r>
    </w:p>
    <w:p w:rsidR="00324DC7" w:rsidRPr="004D0954" w:rsidRDefault="00324DC7" w:rsidP="004D0954">
      <w:pPr>
        <w:widowControl/>
        <w:spacing w:line="520" w:lineRule="exact"/>
        <w:ind w:left="640" w:hangingChars="200" w:hanging="640"/>
        <w:rPr>
          <w:rFonts w:ascii="標楷體" w:eastAsia="標楷體" w:hAnsi="標楷體"/>
          <w:bCs/>
          <w:color w:val="000000"/>
          <w:sz w:val="32"/>
          <w:szCs w:val="32"/>
        </w:rPr>
      </w:pPr>
      <w:r w:rsidRPr="004D0954">
        <w:rPr>
          <w:rFonts w:ascii="標楷體" w:eastAsia="標楷體" w:hAnsi="標楷體"/>
          <w:bCs/>
          <w:color w:val="000000"/>
          <w:sz w:val="32"/>
          <w:szCs w:val="32"/>
        </w:rPr>
        <w:t>五、辦理方式：</w:t>
      </w:r>
    </w:p>
    <w:p w:rsidR="00324DC7" w:rsidRPr="004D0954" w:rsidRDefault="00324DC7" w:rsidP="004D0954">
      <w:pPr>
        <w:widowControl/>
        <w:spacing w:line="520" w:lineRule="exact"/>
        <w:ind w:leftChars="250" w:left="1554" w:hangingChars="298" w:hanging="954"/>
        <w:rPr>
          <w:rFonts w:ascii="標楷體" w:eastAsia="標楷體" w:hAnsi="標楷體"/>
          <w:bCs/>
          <w:color w:val="000000"/>
          <w:sz w:val="32"/>
          <w:szCs w:val="32"/>
        </w:rPr>
      </w:pPr>
      <w:r w:rsidRPr="004D0954">
        <w:rPr>
          <w:rFonts w:ascii="標楷體" w:eastAsia="標楷體" w:hAnsi="標楷體"/>
          <w:bCs/>
          <w:color w:val="000000"/>
          <w:sz w:val="32"/>
          <w:szCs w:val="32"/>
        </w:rPr>
        <w:t>（一）辦理原則：</w:t>
      </w:r>
    </w:p>
    <w:p w:rsidR="00324DC7" w:rsidRPr="004D0954" w:rsidRDefault="00324DC7"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1.採自願辦理為原則：由學校自願申請，及學校教師自願參加之方式辦理。</w:t>
      </w:r>
    </w:p>
    <w:p w:rsidR="00324DC7" w:rsidRPr="004D0954" w:rsidRDefault="00324DC7"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2.</w:t>
      </w:r>
      <w:r w:rsidRPr="004D0954">
        <w:rPr>
          <w:rFonts w:ascii="標楷體" w:eastAsia="標楷體" w:hAnsi="標楷體" w:hint="eastAsia"/>
          <w:bCs/>
          <w:color w:val="000000"/>
          <w:sz w:val="32"/>
          <w:szCs w:val="32"/>
        </w:rPr>
        <w:t>教師專業發展</w:t>
      </w:r>
      <w:r w:rsidRPr="004D0954">
        <w:rPr>
          <w:rFonts w:ascii="標楷體" w:eastAsia="標楷體" w:hAnsi="標楷體"/>
          <w:bCs/>
          <w:color w:val="000000"/>
          <w:sz w:val="32"/>
          <w:szCs w:val="32"/>
        </w:rPr>
        <w:t>評鑑推動小組於推動教師專業發展評鑑工作時，應重視教師之參與。</w:t>
      </w:r>
    </w:p>
    <w:p w:rsidR="00324DC7" w:rsidRPr="004D0954" w:rsidRDefault="00324DC7"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lastRenderedPageBreak/>
        <w:t>3.本要點</w:t>
      </w:r>
      <w:r w:rsidRPr="004D0954">
        <w:rPr>
          <w:rFonts w:ascii="標楷體" w:eastAsia="標楷體" w:hAnsi="標楷體" w:hint="eastAsia"/>
          <w:bCs/>
          <w:color w:val="000000"/>
          <w:sz w:val="32"/>
          <w:szCs w:val="32"/>
        </w:rPr>
        <w:t>採</w:t>
      </w:r>
      <w:r w:rsidRPr="004D0954">
        <w:rPr>
          <w:rFonts w:ascii="標楷體" w:eastAsia="標楷體" w:hAnsi="標楷體"/>
          <w:bCs/>
          <w:color w:val="000000"/>
          <w:sz w:val="32"/>
          <w:szCs w:val="32"/>
        </w:rPr>
        <w:t>形成性評鑑，不得做為教師績效考核、不適任教師處理機制、教師進階（分級）制度之參據。</w:t>
      </w:r>
    </w:p>
    <w:p w:rsidR="00324DC7" w:rsidRPr="004D0954" w:rsidRDefault="00324DC7" w:rsidP="004D0954">
      <w:pPr>
        <w:widowControl/>
        <w:spacing w:line="520" w:lineRule="exact"/>
        <w:ind w:leftChars="250" w:left="1554" w:hangingChars="298" w:hanging="954"/>
        <w:rPr>
          <w:rFonts w:ascii="標楷體" w:eastAsia="標楷體" w:hAnsi="標楷體"/>
          <w:bCs/>
          <w:color w:val="000000"/>
          <w:sz w:val="32"/>
          <w:szCs w:val="32"/>
        </w:rPr>
      </w:pPr>
      <w:r w:rsidRPr="004D0954">
        <w:rPr>
          <w:rFonts w:ascii="標楷體" w:eastAsia="標楷體" w:hAnsi="標楷體"/>
          <w:bCs/>
          <w:color w:val="000000"/>
          <w:sz w:val="32"/>
          <w:szCs w:val="32"/>
        </w:rPr>
        <w:t>（二）辦理形式：學校辦理形式分為逐年期、多年期二種，其申請方式及內容依本部相關規定辦理。</w:t>
      </w:r>
    </w:p>
    <w:p w:rsidR="00324DC7" w:rsidRPr="004D0954" w:rsidRDefault="00324DC7" w:rsidP="004D0954">
      <w:pPr>
        <w:widowControl/>
        <w:spacing w:line="520" w:lineRule="exact"/>
        <w:ind w:leftChars="250" w:left="1554" w:hangingChars="298" w:hanging="954"/>
        <w:rPr>
          <w:rFonts w:ascii="標楷體" w:eastAsia="標楷體" w:hAnsi="標楷體"/>
          <w:bCs/>
          <w:color w:val="000000"/>
          <w:sz w:val="32"/>
          <w:szCs w:val="32"/>
        </w:rPr>
      </w:pPr>
      <w:r w:rsidRPr="004D0954">
        <w:rPr>
          <w:rFonts w:ascii="標楷體" w:eastAsia="標楷體" w:hAnsi="標楷體"/>
          <w:bCs/>
          <w:color w:val="000000"/>
          <w:sz w:val="32"/>
          <w:szCs w:val="32"/>
        </w:rPr>
        <w:t>（三）辦理組織及成員：辦理教師專業發展評鑑之各級單位應成立下列推動組織，並依下列規定執行：</w:t>
      </w:r>
    </w:p>
    <w:p w:rsidR="00324DC7" w:rsidRPr="004D0954" w:rsidRDefault="00324DC7"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1.組織：</w:t>
      </w:r>
    </w:p>
    <w:p w:rsidR="00324DC7" w:rsidRPr="004D0954" w:rsidRDefault="00324DC7" w:rsidP="00A855B5">
      <w:pPr>
        <w:spacing w:line="520" w:lineRule="exact"/>
        <w:ind w:leftChars="650" w:left="2360" w:hangingChars="250" w:hanging="800"/>
        <w:rPr>
          <w:rFonts w:ascii="標楷體" w:eastAsia="標楷體" w:hAnsi="標楷體"/>
          <w:bCs/>
          <w:color w:val="000000"/>
          <w:sz w:val="32"/>
          <w:szCs w:val="32"/>
        </w:rPr>
      </w:pPr>
      <w:r w:rsidRPr="004D0954">
        <w:rPr>
          <w:rFonts w:ascii="標楷體" w:eastAsia="標楷體" w:hAnsi="標楷體"/>
          <w:bCs/>
          <w:color w:val="000000"/>
          <w:sz w:val="32"/>
          <w:szCs w:val="32"/>
        </w:rPr>
        <w:t>（1）本部應成立中小學教師專業發展評鑑推動工作小組，</w:t>
      </w:r>
      <w:r w:rsidRPr="004D0954">
        <w:rPr>
          <w:rFonts w:ascii="標楷體" w:eastAsia="標楷體" w:hAnsi="標楷體" w:hint="eastAsia"/>
          <w:bCs/>
          <w:color w:val="000000"/>
          <w:sz w:val="32"/>
          <w:szCs w:val="32"/>
        </w:rPr>
        <w:t>統籌辦理相關業務，</w:t>
      </w:r>
      <w:r w:rsidRPr="004D0954">
        <w:rPr>
          <w:rFonts w:ascii="標楷體" w:eastAsia="標楷體" w:hAnsi="標楷體"/>
          <w:bCs/>
          <w:color w:val="000000"/>
          <w:sz w:val="32"/>
          <w:szCs w:val="32"/>
        </w:rPr>
        <w:t>並成立校長及教師專業發展辦公室，</w:t>
      </w:r>
      <w:r w:rsidRPr="004D0954">
        <w:rPr>
          <w:rFonts w:ascii="標楷體" w:eastAsia="標楷體" w:hAnsi="標楷體" w:hint="eastAsia"/>
          <w:bCs/>
          <w:color w:val="000000"/>
          <w:sz w:val="32"/>
          <w:szCs w:val="32"/>
        </w:rPr>
        <w:t>協助辦理評鑑專業規劃、各類評鑑、輔導人才培訓課程規劃及講師培訓等事項。</w:t>
      </w:r>
    </w:p>
    <w:p w:rsidR="00324DC7" w:rsidRPr="004D0954" w:rsidRDefault="00324DC7" w:rsidP="00A855B5">
      <w:pPr>
        <w:spacing w:line="520" w:lineRule="exact"/>
        <w:ind w:leftChars="650" w:left="2360" w:hangingChars="250" w:hanging="800"/>
        <w:rPr>
          <w:rFonts w:ascii="標楷體" w:eastAsia="標楷體" w:hAnsi="標楷體"/>
          <w:bCs/>
          <w:color w:val="000000"/>
          <w:sz w:val="32"/>
          <w:szCs w:val="32"/>
        </w:rPr>
      </w:pPr>
      <w:r w:rsidRPr="004D0954">
        <w:rPr>
          <w:rFonts w:ascii="標楷體" w:eastAsia="標楷體" w:hAnsi="標楷體"/>
          <w:bCs/>
          <w:color w:val="000000"/>
          <w:sz w:val="32"/>
          <w:szCs w:val="32"/>
        </w:rPr>
        <w:t>（2）辦理教師專業發展評鑑之直轄市、縣（市）政府，應成立教師專業發展評鑑推動會，負責審議學校研訂之教師專業發展評鑑實施計畫</w:t>
      </w:r>
      <w:r w:rsidRPr="004D0954">
        <w:rPr>
          <w:rFonts w:ascii="標楷體" w:eastAsia="標楷體" w:hAnsi="標楷體" w:hint="eastAsia"/>
          <w:bCs/>
          <w:color w:val="000000"/>
          <w:sz w:val="32"/>
          <w:szCs w:val="32"/>
        </w:rPr>
        <w:t>，</w:t>
      </w:r>
      <w:r w:rsidRPr="004D0954">
        <w:rPr>
          <w:rFonts w:ascii="標楷體" w:eastAsia="標楷體" w:hAnsi="標楷體"/>
          <w:bCs/>
          <w:color w:val="000000"/>
          <w:sz w:val="32"/>
          <w:szCs w:val="32"/>
        </w:rPr>
        <w:t>辦理輔導、考評實施成效，建立專業成長輔導機制</w:t>
      </w:r>
      <w:r w:rsidRPr="004D0954">
        <w:rPr>
          <w:rFonts w:ascii="標楷體" w:eastAsia="標楷體" w:hAnsi="標楷體" w:hint="eastAsia"/>
          <w:bCs/>
          <w:color w:val="000000"/>
          <w:sz w:val="32"/>
          <w:szCs w:val="32"/>
        </w:rPr>
        <w:t>與</w:t>
      </w:r>
      <w:r w:rsidRPr="004D0954">
        <w:rPr>
          <w:rFonts w:ascii="標楷體" w:eastAsia="標楷體" w:hAnsi="標楷體"/>
          <w:bCs/>
          <w:color w:val="000000"/>
          <w:sz w:val="32"/>
          <w:szCs w:val="32"/>
        </w:rPr>
        <w:t>規劃相關工作</w:t>
      </w:r>
      <w:r w:rsidRPr="004D0954">
        <w:rPr>
          <w:rFonts w:ascii="標楷體" w:eastAsia="標楷體" w:hAnsi="標楷體" w:hint="eastAsia"/>
          <w:bCs/>
          <w:color w:val="000000"/>
          <w:sz w:val="32"/>
          <w:szCs w:val="32"/>
        </w:rPr>
        <w:t>，並得成立校長及教師專業發展中心，協助推動地方輔導群及人才培訓認證等工作</w:t>
      </w:r>
      <w:r w:rsidRPr="004D0954">
        <w:rPr>
          <w:rFonts w:ascii="標楷體" w:eastAsia="標楷體" w:hAnsi="標楷體"/>
          <w:bCs/>
          <w:color w:val="000000"/>
          <w:sz w:val="32"/>
          <w:szCs w:val="32"/>
        </w:rPr>
        <w:t>。</w:t>
      </w:r>
    </w:p>
    <w:p w:rsidR="00324DC7" w:rsidRPr="004D0954" w:rsidRDefault="00324DC7" w:rsidP="00A855B5">
      <w:pPr>
        <w:spacing w:line="520" w:lineRule="exact"/>
        <w:ind w:leftChars="650" w:left="2360" w:hangingChars="250" w:hanging="800"/>
        <w:rPr>
          <w:rFonts w:ascii="標楷體" w:eastAsia="標楷體" w:hAnsi="標楷體"/>
          <w:bCs/>
          <w:color w:val="000000"/>
          <w:sz w:val="32"/>
          <w:szCs w:val="32"/>
        </w:rPr>
      </w:pPr>
      <w:r w:rsidRPr="004D0954">
        <w:rPr>
          <w:rFonts w:ascii="標楷體" w:eastAsia="標楷體" w:hAnsi="標楷體"/>
          <w:bCs/>
          <w:color w:val="000000"/>
          <w:sz w:val="32"/>
          <w:szCs w:val="32"/>
        </w:rPr>
        <w:t>（3）辦理教師專業發展評鑑之學校，應成立教師專業發展評鑑推動小組，負責推動教師專業發展評鑑工作。</w:t>
      </w:r>
    </w:p>
    <w:p w:rsidR="00324DC7" w:rsidRPr="004D0954" w:rsidRDefault="00324DC7"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2.成員：</w:t>
      </w:r>
    </w:p>
    <w:p w:rsidR="00324DC7" w:rsidRPr="004D0954" w:rsidRDefault="00324DC7" w:rsidP="00A855B5">
      <w:pPr>
        <w:spacing w:line="520" w:lineRule="exact"/>
        <w:ind w:leftChars="650" w:left="2360" w:hangingChars="250" w:hanging="800"/>
        <w:rPr>
          <w:rFonts w:ascii="標楷體" w:eastAsia="標楷體" w:hAnsi="標楷體"/>
          <w:bCs/>
          <w:color w:val="000000"/>
          <w:sz w:val="32"/>
          <w:szCs w:val="32"/>
        </w:rPr>
      </w:pPr>
      <w:r w:rsidRPr="004D0954">
        <w:rPr>
          <w:rFonts w:ascii="標楷體" w:eastAsia="標楷體" w:hAnsi="標楷體"/>
          <w:bCs/>
          <w:color w:val="000000"/>
          <w:sz w:val="32"/>
          <w:szCs w:val="32"/>
        </w:rPr>
        <w:t>（1）直轄市、縣（市）政府教師專業發展評鑑推動會之成員，應包括教育行政人員、學校行政人員、學者專家、同級教師會代表及家長團體代表，且具備中小學教學經驗五年以上之委員</w:t>
      </w:r>
      <w:r w:rsidRPr="004D0954">
        <w:rPr>
          <w:rFonts w:ascii="標楷體" w:eastAsia="標楷體" w:hAnsi="標楷體" w:hint="eastAsia"/>
          <w:bCs/>
          <w:color w:val="000000"/>
          <w:sz w:val="32"/>
          <w:szCs w:val="32"/>
        </w:rPr>
        <w:t>人數</w:t>
      </w:r>
      <w:r w:rsidRPr="004D0954">
        <w:rPr>
          <w:rFonts w:ascii="標楷體" w:eastAsia="標楷體" w:hAnsi="標楷體"/>
          <w:bCs/>
          <w:color w:val="000000"/>
          <w:sz w:val="32"/>
          <w:szCs w:val="32"/>
        </w:rPr>
        <w:t>不得少於委員總額二分之一；其組成方式及比例，由直轄市、縣（市）政府定之。</w:t>
      </w:r>
    </w:p>
    <w:p w:rsidR="00324DC7" w:rsidRPr="004D0954" w:rsidRDefault="00324DC7" w:rsidP="00A855B5">
      <w:pPr>
        <w:spacing w:line="520" w:lineRule="exact"/>
        <w:ind w:leftChars="650" w:left="2360" w:hangingChars="250" w:hanging="800"/>
        <w:rPr>
          <w:rFonts w:ascii="標楷體" w:eastAsia="標楷體" w:hAnsi="標楷體"/>
          <w:bCs/>
          <w:color w:val="000000"/>
          <w:sz w:val="32"/>
          <w:szCs w:val="32"/>
        </w:rPr>
      </w:pPr>
      <w:r w:rsidRPr="004D0954">
        <w:rPr>
          <w:rFonts w:ascii="標楷體" w:eastAsia="標楷體" w:hAnsi="標楷體"/>
          <w:bCs/>
          <w:color w:val="000000"/>
          <w:sz w:val="32"/>
          <w:szCs w:val="32"/>
        </w:rPr>
        <w:t>（2）</w:t>
      </w:r>
      <w:r w:rsidRPr="004D0954">
        <w:rPr>
          <w:rFonts w:ascii="標楷體" w:eastAsia="標楷體" w:hAnsi="標楷體" w:hint="eastAsia"/>
          <w:bCs/>
          <w:color w:val="000000"/>
          <w:sz w:val="32"/>
          <w:szCs w:val="32"/>
        </w:rPr>
        <w:t>教師專業發展</w:t>
      </w:r>
      <w:r w:rsidRPr="004D0954">
        <w:rPr>
          <w:rFonts w:ascii="標楷體" w:eastAsia="標楷體" w:hAnsi="標楷體"/>
          <w:bCs/>
          <w:color w:val="000000"/>
          <w:sz w:val="32"/>
          <w:szCs w:val="32"/>
        </w:rPr>
        <w:t>評鑑推動小組之成員，應包括校長、承辦主任、教師會代表（未成立教師會者可免列入）、家長會代表、教師或行政代表等；其人數及選出方式由校務會議或課程發展委員會決定，列入學校申請實施計畫，並由校長擔任</w:t>
      </w:r>
      <w:r w:rsidRPr="004D0954">
        <w:rPr>
          <w:rFonts w:ascii="標楷體" w:eastAsia="標楷體" w:hAnsi="標楷體"/>
          <w:bCs/>
          <w:color w:val="000000"/>
          <w:sz w:val="32"/>
          <w:szCs w:val="32"/>
        </w:rPr>
        <w:lastRenderedPageBreak/>
        <w:t>召集人，承辦主任為執行秘書。</w:t>
      </w:r>
    </w:p>
    <w:p w:rsidR="00324DC7" w:rsidRPr="004D0954" w:rsidRDefault="00324DC7" w:rsidP="004D0954">
      <w:pPr>
        <w:widowControl/>
        <w:spacing w:line="520" w:lineRule="exact"/>
        <w:ind w:leftChars="250" w:left="1554" w:hangingChars="298" w:hanging="954"/>
        <w:rPr>
          <w:rFonts w:ascii="標楷體" w:eastAsia="標楷體" w:hAnsi="標楷體"/>
          <w:bCs/>
          <w:color w:val="000000"/>
          <w:sz w:val="32"/>
          <w:szCs w:val="32"/>
        </w:rPr>
      </w:pPr>
      <w:r w:rsidRPr="004D0954">
        <w:rPr>
          <w:rFonts w:ascii="標楷體" w:eastAsia="標楷體" w:hAnsi="標楷體"/>
          <w:bCs/>
          <w:color w:val="000000"/>
          <w:sz w:val="32"/>
          <w:szCs w:val="32"/>
        </w:rPr>
        <w:t>（四）評鑑內容：</w:t>
      </w:r>
    </w:p>
    <w:p w:rsidR="00324DC7" w:rsidRPr="004D0954" w:rsidRDefault="00324DC7"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1.教師專業發展評鑑內容之實施得包括課程設計與教學、班級經營與輔導、研究發展與進修、敬業精神</w:t>
      </w:r>
      <w:r w:rsidRPr="004D0954">
        <w:rPr>
          <w:rFonts w:ascii="標楷體" w:eastAsia="標楷體" w:hAnsi="標楷體" w:hint="eastAsia"/>
          <w:bCs/>
          <w:color w:val="000000"/>
          <w:sz w:val="32"/>
          <w:szCs w:val="32"/>
        </w:rPr>
        <w:t>與</w:t>
      </w:r>
      <w:r w:rsidRPr="004D0954">
        <w:rPr>
          <w:rFonts w:ascii="標楷體" w:eastAsia="標楷體" w:hAnsi="標楷體"/>
          <w:bCs/>
          <w:color w:val="000000"/>
          <w:sz w:val="32"/>
          <w:szCs w:val="32"/>
        </w:rPr>
        <w:t>態度等層面。</w:t>
      </w:r>
    </w:p>
    <w:p w:rsidR="00324DC7" w:rsidRPr="004D0954" w:rsidRDefault="00324DC7"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2.申請逐年期第一年之學校依學校實際發展需求，以課程設計與教學、班級經營與輔導二個層面並重為原則，並至遲於第三年</w:t>
      </w:r>
      <w:r w:rsidRPr="004D0954">
        <w:rPr>
          <w:rFonts w:ascii="標楷體" w:eastAsia="標楷體" w:hAnsi="標楷體" w:hint="eastAsia"/>
          <w:bCs/>
          <w:color w:val="000000"/>
          <w:sz w:val="32"/>
          <w:szCs w:val="32"/>
        </w:rPr>
        <w:t>同時</w:t>
      </w:r>
      <w:r w:rsidRPr="004D0954">
        <w:rPr>
          <w:rFonts w:ascii="標楷體" w:eastAsia="標楷體" w:hAnsi="標楷體"/>
          <w:bCs/>
          <w:color w:val="000000"/>
          <w:sz w:val="32"/>
          <w:szCs w:val="32"/>
        </w:rPr>
        <w:t>進行課程設計與教學、班級經營與輔導二個層面之評鑑；申請多年期之學校，其評鑑內容應包括課程設計與教學、班級經營與輔導二個層面，並依學校實際發展需求，增列研究發展與進修、敬業精神與態度等作為評鑑實施之內容。</w:t>
      </w:r>
    </w:p>
    <w:p w:rsidR="00324DC7" w:rsidRPr="004D0954" w:rsidRDefault="00324DC7"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3.前二目學校實施之評鑑內容，其評鑑規準，由學校選用本部或直轄市、縣（市）政府訂定之教師專業發展評鑑參考規準訂定，並報所屬主管教育行政機關備查。</w:t>
      </w:r>
    </w:p>
    <w:p w:rsidR="00324DC7" w:rsidRPr="004D0954" w:rsidRDefault="00324DC7" w:rsidP="004D0954">
      <w:pPr>
        <w:widowControl/>
        <w:spacing w:line="520" w:lineRule="exact"/>
        <w:ind w:leftChars="250" w:left="1554" w:hangingChars="298" w:hanging="954"/>
        <w:rPr>
          <w:rFonts w:ascii="標楷體" w:eastAsia="標楷體" w:hAnsi="標楷體"/>
          <w:bCs/>
          <w:color w:val="000000"/>
          <w:sz w:val="32"/>
          <w:szCs w:val="32"/>
        </w:rPr>
      </w:pPr>
      <w:r w:rsidRPr="004D0954">
        <w:rPr>
          <w:rFonts w:ascii="標楷體" w:eastAsia="標楷體" w:hAnsi="標楷體"/>
          <w:bCs/>
          <w:color w:val="000000"/>
          <w:sz w:val="32"/>
          <w:szCs w:val="32"/>
        </w:rPr>
        <w:t>（五）評鑑方式：參與教師應配合學校推動進程實施自我評鑑（自評）及接受校內評鑑（他評）：</w:t>
      </w:r>
    </w:p>
    <w:p w:rsidR="00324DC7" w:rsidRPr="004D0954" w:rsidRDefault="00324DC7"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1.教師自我評鑑（自評）：由受評教師根據學校自行發展之自評程序及評鑑表格，依序檢核，以瞭解自我教學工作表現。</w:t>
      </w:r>
    </w:p>
    <w:p w:rsidR="00324DC7" w:rsidRPr="004D0954" w:rsidRDefault="00324DC7"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2.校內評鑑（他評）：</w:t>
      </w:r>
    </w:p>
    <w:p w:rsidR="00324DC7" w:rsidRPr="004D0954" w:rsidRDefault="00324DC7" w:rsidP="00A855B5">
      <w:pPr>
        <w:spacing w:line="520" w:lineRule="exact"/>
        <w:ind w:leftChars="650" w:left="2360" w:hangingChars="250" w:hanging="800"/>
        <w:rPr>
          <w:rFonts w:ascii="標楷體" w:eastAsia="標楷體" w:hAnsi="標楷體"/>
          <w:bCs/>
          <w:color w:val="000000"/>
          <w:sz w:val="32"/>
          <w:szCs w:val="32"/>
        </w:rPr>
      </w:pPr>
      <w:r w:rsidRPr="004D0954">
        <w:rPr>
          <w:rFonts w:ascii="標楷體" w:eastAsia="標楷體" w:hAnsi="標楷體"/>
          <w:bCs/>
          <w:color w:val="000000"/>
          <w:sz w:val="32"/>
          <w:szCs w:val="32"/>
        </w:rPr>
        <w:t>（1）由</w:t>
      </w:r>
      <w:r w:rsidRPr="004D0954">
        <w:rPr>
          <w:rFonts w:ascii="標楷體" w:eastAsia="標楷體" w:hAnsi="標楷體" w:hint="eastAsia"/>
          <w:bCs/>
          <w:color w:val="000000"/>
          <w:sz w:val="32"/>
          <w:szCs w:val="32"/>
        </w:rPr>
        <w:t>教師專業發展</w:t>
      </w:r>
      <w:r w:rsidRPr="004D0954">
        <w:rPr>
          <w:rFonts w:ascii="標楷體" w:eastAsia="標楷體" w:hAnsi="標楷體"/>
          <w:bCs/>
          <w:color w:val="000000"/>
          <w:sz w:val="32"/>
          <w:szCs w:val="32"/>
        </w:rPr>
        <w:t>評鑑推動小組安排評鑑人員進行正式評鑑，必要時得依受評教師之需要進行非正式評鑑。</w:t>
      </w:r>
    </w:p>
    <w:p w:rsidR="00324DC7" w:rsidRPr="004D0954" w:rsidRDefault="00324DC7" w:rsidP="00A855B5">
      <w:pPr>
        <w:spacing w:line="520" w:lineRule="exact"/>
        <w:ind w:leftChars="650" w:left="2360" w:hangingChars="250" w:hanging="800"/>
        <w:rPr>
          <w:rFonts w:ascii="標楷體" w:eastAsia="標楷體" w:hAnsi="標楷體"/>
          <w:bCs/>
          <w:color w:val="000000"/>
          <w:sz w:val="32"/>
          <w:szCs w:val="32"/>
        </w:rPr>
      </w:pPr>
      <w:r w:rsidRPr="004D0954">
        <w:rPr>
          <w:rFonts w:ascii="標楷體" w:eastAsia="標楷體" w:hAnsi="標楷體"/>
          <w:bCs/>
          <w:color w:val="000000"/>
          <w:sz w:val="32"/>
          <w:szCs w:val="32"/>
        </w:rPr>
        <w:t>（2）評鑑實施應兼重過程及結果，其評鑑實施方式，以教學觀察為主，並得依學校實際發展需求，兼採教學檔案、晤談教師及蒐集學生或家長教學反應等多元途徑。</w:t>
      </w:r>
    </w:p>
    <w:p w:rsidR="00324DC7" w:rsidRPr="004D0954" w:rsidRDefault="00324DC7" w:rsidP="004D0954">
      <w:pPr>
        <w:widowControl/>
        <w:spacing w:line="520" w:lineRule="exact"/>
        <w:ind w:leftChars="250" w:left="1554" w:hangingChars="298" w:hanging="954"/>
        <w:rPr>
          <w:rFonts w:ascii="標楷體" w:eastAsia="標楷體" w:hAnsi="標楷體"/>
          <w:bCs/>
          <w:color w:val="000000"/>
          <w:sz w:val="32"/>
          <w:szCs w:val="32"/>
        </w:rPr>
      </w:pPr>
      <w:r w:rsidRPr="004D0954">
        <w:rPr>
          <w:rFonts w:ascii="標楷體" w:eastAsia="標楷體" w:hAnsi="標楷體"/>
          <w:bCs/>
          <w:color w:val="000000"/>
          <w:sz w:val="32"/>
          <w:szCs w:val="32"/>
        </w:rPr>
        <w:t>（六）評鑑實施：</w:t>
      </w:r>
    </w:p>
    <w:p w:rsidR="00324DC7" w:rsidRPr="004D0954" w:rsidRDefault="00324DC7"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1.學校實施教師專業發展評鑑前，應就評鑑目的、評鑑內容、評鑑規準與實施方式為適當宣導及訓練。</w:t>
      </w:r>
    </w:p>
    <w:p w:rsidR="00324DC7" w:rsidRPr="004D0954" w:rsidRDefault="00324DC7"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2.評鑑完成後，評鑑人員應將綜合報告表等資料密封，送交</w:t>
      </w:r>
      <w:r w:rsidRPr="004D0954">
        <w:rPr>
          <w:rFonts w:ascii="標楷體" w:eastAsia="標楷體" w:hAnsi="標楷體" w:hint="eastAsia"/>
          <w:bCs/>
          <w:color w:val="000000"/>
          <w:sz w:val="32"/>
          <w:szCs w:val="32"/>
        </w:rPr>
        <w:t>教師專業發展</w:t>
      </w:r>
      <w:r w:rsidRPr="004D0954">
        <w:rPr>
          <w:rFonts w:ascii="標楷體" w:eastAsia="標楷體" w:hAnsi="標楷體"/>
          <w:bCs/>
          <w:color w:val="000000"/>
          <w:sz w:val="32"/>
          <w:szCs w:val="32"/>
        </w:rPr>
        <w:t>評鑑推動小組審議；</w:t>
      </w:r>
      <w:r w:rsidRPr="004D0954">
        <w:rPr>
          <w:rFonts w:ascii="標楷體" w:eastAsia="標楷體" w:hAnsi="標楷體" w:hint="eastAsia"/>
          <w:bCs/>
          <w:color w:val="000000"/>
          <w:sz w:val="32"/>
          <w:szCs w:val="32"/>
        </w:rPr>
        <w:t>教師專業發展</w:t>
      </w:r>
      <w:r w:rsidRPr="004D0954">
        <w:rPr>
          <w:rFonts w:ascii="標楷體" w:eastAsia="標楷體" w:hAnsi="標楷體"/>
          <w:bCs/>
          <w:color w:val="000000"/>
          <w:sz w:val="32"/>
          <w:szCs w:val="32"/>
        </w:rPr>
        <w:t>評鑑推動小組彙整</w:t>
      </w:r>
      <w:r w:rsidRPr="004D0954">
        <w:rPr>
          <w:rFonts w:ascii="標楷體" w:eastAsia="標楷體" w:hAnsi="標楷體"/>
          <w:bCs/>
          <w:color w:val="000000"/>
          <w:sz w:val="32"/>
          <w:szCs w:val="32"/>
        </w:rPr>
        <w:lastRenderedPageBreak/>
        <w:t>評鑑資料後，應與評鑑人員（代表）共同審議認定評鑑結果是否達到規準。</w:t>
      </w:r>
    </w:p>
    <w:p w:rsidR="00324DC7" w:rsidRPr="004D0954" w:rsidRDefault="00324DC7"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3.</w:t>
      </w:r>
      <w:r w:rsidRPr="004D0954">
        <w:rPr>
          <w:rFonts w:ascii="標楷體" w:eastAsia="標楷體" w:hAnsi="標楷體" w:hint="eastAsia"/>
          <w:bCs/>
          <w:color w:val="000000"/>
          <w:sz w:val="32"/>
          <w:szCs w:val="32"/>
        </w:rPr>
        <w:t>教師專業發展</w:t>
      </w:r>
      <w:r w:rsidRPr="004D0954">
        <w:rPr>
          <w:rFonts w:ascii="標楷體" w:eastAsia="標楷體" w:hAnsi="標楷體"/>
          <w:bCs/>
          <w:color w:val="000000"/>
          <w:sz w:val="32"/>
          <w:szCs w:val="32"/>
        </w:rPr>
        <w:t>評鑑推動小組應將個別受評教師之評鑑結果，以書面個別通知教師，並予以保密，非經教師本人同意，不得公開個人資料。</w:t>
      </w:r>
    </w:p>
    <w:p w:rsidR="00324DC7" w:rsidRPr="004D0954" w:rsidRDefault="00324DC7"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4.學校應根據評鑑結果對教師專業表現給予下列支持及回饋：</w:t>
      </w:r>
    </w:p>
    <w:p w:rsidR="00324DC7" w:rsidRPr="004D0954" w:rsidRDefault="00324DC7" w:rsidP="00A855B5">
      <w:pPr>
        <w:spacing w:line="520" w:lineRule="exact"/>
        <w:ind w:leftChars="650" w:left="2360" w:hangingChars="250" w:hanging="800"/>
        <w:rPr>
          <w:rFonts w:ascii="標楷體" w:eastAsia="標楷體" w:hAnsi="標楷體"/>
          <w:bCs/>
          <w:color w:val="000000"/>
          <w:sz w:val="32"/>
          <w:szCs w:val="32"/>
        </w:rPr>
      </w:pPr>
      <w:r w:rsidRPr="004D0954">
        <w:rPr>
          <w:rFonts w:ascii="標楷體" w:eastAsia="標楷體" w:hAnsi="標楷體"/>
          <w:bCs/>
          <w:color w:val="000000"/>
          <w:sz w:val="32"/>
          <w:szCs w:val="32"/>
        </w:rPr>
        <w:t>（1）</w:t>
      </w:r>
      <w:r w:rsidRPr="004D0954">
        <w:rPr>
          <w:rFonts w:ascii="標楷體" w:eastAsia="標楷體" w:hAnsi="標楷體" w:hint="eastAsia"/>
          <w:bCs/>
          <w:color w:val="000000"/>
          <w:sz w:val="32"/>
          <w:szCs w:val="32"/>
        </w:rPr>
        <w:t>教師專業發展</w:t>
      </w:r>
      <w:r w:rsidRPr="004D0954">
        <w:rPr>
          <w:rFonts w:ascii="標楷體" w:eastAsia="標楷體" w:hAnsi="標楷體"/>
          <w:bCs/>
          <w:color w:val="000000"/>
          <w:sz w:val="32"/>
          <w:szCs w:val="32"/>
        </w:rPr>
        <w:t>評鑑推動小組得依據評鑑結果推薦教師進行專業分享，並協助精進其專業知能。</w:t>
      </w:r>
    </w:p>
    <w:p w:rsidR="00324DC7" w:rsidRPr="004D0954" w:rsidRDefault="00324DC7" w:rsidP="00A855B5">
      <w:pPr>
        <w:spacing w:line="520" w:lineRule="exact"/>
        <w:ind w:leftChars="650" w:left="2360" w:hangingChars="250" w:hanging="800"/>
        <w:rPr>
          <w:rFonts w:ascii="標楷體" w:eastAsia="標楷體" w:hAnsi="標楷體"/>
          <w:bCs/>
          <w:color w:val="000000"/>
          <w:sz w:val="32"/>
          <w:szCs w:val="32"/>
        </w:rPr>
      </w:pPr>
      <w:r w:rsidRPr="004D0954">
        <w:rPr>
          <w:rFonts w:ascii="標楷體" w:eastAsia="標楷體" w:hAnsi="標楷體"/>
          <w:bCs/>
          <w:color w:val="000000"/>
          <w:sz w:val="32"/>
          <w:szCs w:val="32"/>
        </w:rPr>
        <w:t>（2）對於經認定未達規準之教師，應於接獲通知一個月內，由</w:t>
      </w:r>
      <w:r w:rsidRPr="004D0954">
        <w:rPr>
          <w:rFonts w:ascii="標楷體" w:eastAsia="標楷體" w:hAnsi="標楷體" w:hint="eastAsia"/>
          <w:bCs/>
          <w:color w:val="000000"/>
          <w:sz w:val="32"/>
          <w:szCs w:val="32"/>
        </w:rPr>
        <w:t>教師專業發展</w:t>
      </w:r>
      <w:r w:rsidRPr="004D0954">
        <w:rPr>
          <w:rFonts w:ascii="標楷體" w:eastAsia="標楷體" w:hAnsi="標楷體"/>
          <w:bCs/>
          <w:color w:val="000000"/>
          <w:sz w:val="32"/>
          <w:szCs w:val="32"/>
        </w:rPr>
        <w:t>評鑑推動小組安排教學輔導教師或其他適當教師，以參加教師專業發展評鑑教師為優先，與其共同規劃專業成長計畫，並於進行專業成長後，再次安排校內評鑑（複評）。</w:t>
      </w:r>
    </w:p>
    <w:p w:rsidR="00324DC7" w:rsidRPr="004D0954" w:rsidRDefault="00324DC7" w:rsidP="00A855B5">
      <w:pPr>
        <w:spacing w:line="520" w:lineRule="exact"/>
        <w:ind w:leftChars="650" w:left="2360" w:hangingChars="250" w:hanging="800"/>
        <w:rPr>
          <w:rFonts w:ascii="標楷體" w:eastAsia="標楷體" w:hAnsi="標楷體"/>
          <w:bCs/>
          <w:color w:val="000000"/>
          <w:sz w:val="32"/>
          <w:szCs w:val="32"/>
        </w:rPr>
      </w:pPr>
      <w:r w:rsidRPr="004D0954">
        <w:rPr>
          <w:rFonts w:ascii="標楷體" w:eastAsia="標楷體" w:hAnsi="標楷體"/>
          <w:bCs/>
          <w:color w:val="000000"/>
          <w:sz w:val="32"/>
          <w:szCs w:val="32"/>
        </w:rPr>
        <w:t>（3）其他受評教師於接獲評鑑結果後，得依據評鑑結果及</w:t>
      </w:r>
      <w:r w:rsidRPr="004D0954">
        <w:rPr>
          <w:rFonts w:ascii="標楷體" w:eastAsia="標楷體" w:hAnsi="標楷體" w:hint="eastAsia"/>
          <w:bCs/>
          <w:color w:val="000000"/>
          <w:sz w:val="32"/>
          <w:szCs w:val="32"/>
        </w:rPr>
        <w:t>教師專業發展</w:t>
      </w:r>
      <w:r w:rsidRPr="004D0954">
        <w:rPr>
          <w:rFonts w:ascii="標楷體" w:eastAsia="標楷體" w:hAnsi="標楷體"/>
          <w:bCs/>
          <w:color w:val="000000"/>
          <w:sz w:val="32"/>
          <w:szCs w:val="32"/>
        </w:rPr>
        <w:t>評鑑推動小組之建議，擬定個人之專業成長計畫。</w:t>
      </w:r>
    </w:p>
    <w:p w:rsidR="00324DC7" w:rsidRPr="004D0954" w:rsidRDefault="00324DC7" w:rsidP="004D0954">
      <w:pPr>
        <w:widowControl/>
        <w:spacing w:line="520" w:lineRule="exact"/>
        <w:ind w:leftChars="250" w:left="1554" w:hangingChars="298" w:hanging="954"/>
        <w:rPr>
          <w:rFonts w:ascii="標楷體" w:eastAsia="標楷體" w:hAnsi="標楷體"/>
          <w:bCs/>
          <w:color w:val="000000"/>
          <w:sz w:val="32"/>
          <w:szCs w:val="32"/>
        </w:rPr>
      </w:pPr>
      <w:r w:rsidRPr="004D0954">
        <w:rPr>
          <w:rFonts w:ascii="標楷體" w:eastAsia="標楷體" w:hAnsi="標楷體"/>
          <w:bCs/>
          <w:color w:val="000000"/>
          <w:sz w:val="32"/>
          <w:szCs w:val="32"/>
        </w:rPr>
        <w:t>（七）學校對教師專業成長之協助：</w:t>
      </w:r>
    </w:p>
    <w:p w:rsidR="00324DC7" w:rsidRPr="004D0954" w:rsidRDefault="00324DC7"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1.對於受評個別教師之專業成長需求，提供適當協助及校內外在職進修資訊。</w:t>
      </w:r>
    </w:p>
    <w:p w:rsidR="00324DC7" w:rsidRPr="004D0954" w:rsidRDefault="00324DC7"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2.對於校內教師之整體性專業成長需求，應提供教師專業學習社群及校內外在職進修資訊。</w:t>
      </w:r>
    </w:p>
    <w:p w:rsidR="00324DC7" w:rsidRPr="004D0954" w:rsidRDefault="00324DC7"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3.學校對於一年內新進教師</w:t>
      </w:r>
      <w:r w:rsidRPr="004D0954">
        <w:rPr>
          <w:rFonts w:ascii="標楷體" w:eastAsia="標楷體" w:hAnsi="標楷體" w:hint="eastAsia"/>
          <w:bCs/>
          <w:color w:val="000000"/>
          <w:sz w:val="32"/>
          <w:szCs w:val="32"/>
        </w:rPr>
        <w:t>、</w:t>
      </w:r>
      <w:r w:rsidRPr="004D0954">
        <w:rPr>
          <w:rFonts w:ascii="標楷體" w:eastAsia="標楷體" w:hAnsi="標楷體"/>
          <w:bCs/>
          <w:color w:val="000000"/>
          <w:sz w:val="32"/>
          <w:szCs w:val="32"/>
        </w:rPr>
        <w:t>初任教學三年內之教師、自願接受協助之教師及經評鑑認定未達規準之教師，得安排教學輔導教師予以協助，並依本部所</w:t>
      </w:r>
      <w:r w:rsidRPr="004D0954">
        <w:rPr>
          <w:rFonts w:ascii="標楷體" w:eastAsia="標楷體" w:hAnsi="標楷體" w:hint="eastAsia"/>
          <w:bCs/>
          <w:color w:val="000000"/>
          <w:sz w:val="32"/>
          <w:szCs w:val="32"/>
        </w:rPr>
        <w:t>定</w:t>
      </w:r>
      <w:r w:rsidRPr="004D0954">
        <w:rPr>
          <w:rFonts w:ascii="標楷體" w:eastAsia="標楷體" w:hAnsi="標楷體"/>
          <w:bCs/>
          <w:color w:val="000000"/>
          <w:sz w:val="32"/>
          <w:szCs w:val="32"/>
        </w:rPr>
        <w:t>教學輔導教師之資格、遴選、權利義務及輔導方式等相關規定辦理之。</w:t>
      </w:r>
    </w:p>
    <w:p w:rsidR="00324DC7" w:rsidRPr="004D0954" w:rsidRDefault="00324DC7"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4.本部應研發專業成長之途徑，建立完整之專業成長體系，以為學校執行時之依據。</w:t>
      </w:r>
    </w:p>
    <w:p w:rsidR="00324DC7" w:rsidRPr="004D0954" w:rsidRDefault="00324DC7" w:rsidP="004D0954">
      <w:pPr>
        <w:widowControl/>
        <w:spacing w:line="520" w:lineRule="exact"/>
        <w:ind w:leftChars="250" w:left="1554" w:hangingChars="298" w:hanging="954"/>
        <w:rPr>
          <w:rFonts w:ascii="標楷體" w:eastAsia="標楷體" w:hAnsi="標楷體"/>
          <w:bCs/>
          <w:color w:val="000000"/>
          <w:sz w:val="32"/>
          <w:szCs w:val="32"/>
        </w:rPr>
      </w:pPr>
      <w:r w:rsidRPr="004D0954">
        <w:rPr>
          <w:rFonts w:ascii="標楷體" w:eastAsia="標楷體" w:hAnsi="標楷體"/>
          <w:bCs/>
          <w:color w:val="000000"/>
          <w:sz w:val="32"/>
          <w:szCs w:val="32"/>
        </w:rPr>
        <w:t>（八）評鑑相關人才之培訓：</w:t>
      </w:r>
    </w:p>
    <w:p w:rsidR="00324DC7" w:rsidRPr="004D0954" w:rsidRDefault="00324DC7"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lastRenderedPageBreak/>
        <w:t>1.類型：本要點之人才培</w:t>
      </w:r>
      <w:r w:rsidRPr="004D0954">
        <w:rPr>
          <w:rFonts w:ascii="標楷體" w:eastAsia="標楷體" w:hAnsi="標楷體" w:hint="eastAsia"/>
          <w:bCs/>
          <w:color w:val="000000"/>
          <w:sz w:val="32"/>
          <w:szCs w:val="32"/>
        </w:rPr>
        <w:t>訓</w:t>
      </w:r>
      <w:r w:rsidRPr="004D0954">
        <w:rPr>
          <w:rFonts w:ascii="標楷體" w:eastAsia="標楷體" w:hAnsi="標楷體"/>
          <w:bCs/>
          <w:color w:val="000000"/>
          <w:sz w:val="32"/>
          <w:szCs w:val="32"/>
        </w:rPr>
        <w:t>類型包括評鑑人員初階培訓、評鑑人員進階培訓、教學輔導教師儲訓、講師儲訓等四項，並針對承辦人員辦理宣導說明、申辦說明、行政研習等。</w:t>
      </w:r>
    </w:p>
    <w:p w:rsidR="00324DC7" w:rsidRPr="004D0954" w:rsidRDefault="00324DC7"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2.辦理單位：</w:t>
      </w:r>
    </w:p>
    <w:p w:rsidR="00324DC7" w:rsidRPr="004D0954" w:rsidRDefault="00324DC7" w:rsidP="00A855B5">
      <w:pPr>
        <w:spacing w:line="520" w:lineRule="exact"/>
        <w:ind w:leftChars="650" w:left="2360" w:hangingChars="250" w:hanging="800"/>
        <w:rPr>
          <w:rFonts w:ascii="標楷體" w:eastAsia="標楷體" w:hAnsi="標楷體"/>
          <w:bCs/>
          <w:color w:val="000000"/>
          <w:sz w:val="32"/>
          <w:szCs w:val="32"/>
        </w:rPr>
      </w:pPr>
      <w:r w:rsidRPr="004D0954">
        <w:rPr>
          <w:rFonts w:ascii="標楷體" w:eastAsia="標楷體" w:hAnsi="標楷體"/>
          <w:bCs/>
          <w:color w:val="000000"/>
          <w:sz w:val="32"/>
          <w:szCs w:val="32"/>
        </w:rPr>
        <w:t>（1）國民教育階段之評鑑人員初階培訓與認證、宣導說明、申辦說明由直轄市、縣（市）政府辦理；高級中等教育階段由本部辦理或</w:t>
      </w:r>
      <w:r w:rsidRPr="004D0954">
        <w:rPr>
          <w:rFonts w:ascii="標楷體" w:eastAsia="標楷體" w:hAnsi="標楷體" w:hint="eastAsia"/>
          <w:bCs/>
          <w:color w:val="000000"/>
          <w:sz w:val="32"/>
          <w:szCs w:val="32"/>
        </w:rPr>
        <w:t>由</w:t>
      </w:r>
      <w:r w:rsidRPr="004D0954">
        <w:rPr>
          <w:rFonts w:ascii="標楷體" w:eastAsia="標楷體" w:hAnsi="標楷體"/>
          <w:bCs/>
          <w:color w:val="000000"/>
          <w:sz w:val="32"/>
          <w:szCs w:val="32"/>
        </w:rPr>
        <w:t>直轄市、縣（市）政府辦理</w:t>
      </w:r>
      <w:r w:rsidRPr="004D0954">
        <w:rPr>
          <w:rFonts w:ascii="標楷體" w:eastAsia="標楷體" w:hAnsi="標楷體" w:hint="eastAsia"/>
          <w:bCs/>
          <w:color w:val="000000"/>
          <w:sz w:val="32"/>
          <w:szCs w:val="32"/>
        </w:rPr>
        <w:t>；各教育階段之行政研習由直轄市、縣（市）政府辦理</w:t>
      </w:r>
      <w:r w:rsidRPr="004D0954">
        <w:rPr>
          <w:rFonts w:ascii="標楷體" w:eastAsia="標楷體" w:hAnsi="標楷體"/>
          <w:bCs/>
          <w:color w:val="000000"/>
          <w:sz w:val="32"/>
          <w:szCs w:val="32"/>
        </w:rPr>
        <w:t>。</w:t>
      </w:r>
    </w:p>
    <w:p w:rsidR="00324DC7" w:rsidRPr="004D0954" w:rsidRDefault="00324DC7" w:rsidP="00A855B5">
      <w:pPr>
        <w:spacing w:line="520" w:lineRule="exact"/>
        <w:ind w:leftChars="650" w:left="2360" w:hangingChars="250" w:hanging="800"/>
        <w:rPr>
          <w:rFonts w:ascii="標楷體" w:eastAsia="標楷體" w:hAnsi="標楷體"/>
          <w:bCs/>
          <w:color w:val="000000"/>
          <w:sz w:val="32"/>
          <w:szCs w:val="32"/>
        </w:rPr>
      </w:pPr>
      <w:r w:rsidRPr="004D0954">
        <w:rPr>
          <w:rFonts w:ascii="標楷體" w:eastAsia="標楷體" w:hAnsi="標楷體"/>
          <w:bCs/>
          <w:color w:val="000000"/>
          <w:sz w:val="32"/>
          <w:szCs w:val="32"/>
        </w:rPr>
        <w:t>（2）</w:t>
      </w:r>
      <w:r w:rsidRPr="004D0954">
        <w:rPr>
          <w:rFonts w:ascii="標楷體" w:eastAsia="標楷體" w:hAnsi="標楷體" w:hint="eastAsia"/>
          <w:bCs/>
          <w:color w:val="000000"/>
          <w:sz w:val="32"/>
          <w:szCs w:val="32"/>
        </w:rPr>
        <w:t>評鑑人員進階培訓、教學輔導教師儲訓及認證、在職進修等業務，由本部辦理</w:t>
      </w:r>
      <w:r w:rsidRPr="004D0954">
        <w:rPr>
          <w:rFonts w:ascii="標楷體" w:eastAsia="標楷體" w:hAnsi="標楷體"/>
          <w:bCs/>
          <w:color w:val="000000"/>
          <w:sz w:val="32"/>
          <w:szCs w:val="32"/>
        </w:rPr>
        <w:t>。</w:t>
      </w:r>
    </w:p>
    <w:p w:rsidR="00324DC7" w:rsidRPr="004D0954" w:rsidRDefault="00324DC7" w:rsidP="00A855B5">
      <w:pPr>
        <w:spacing w:line="520" w:lineRule="exact"/>
        <w:ind w:leftChars="650" w:left="2360" w:hangingChars="250" w:hanging="800"/>
        <w:rPr>
          <w:rFonts w:ascii="標楷體" w:eastAsia="標楷體" w:hAnsi="標楷體"/>
          <w:bCs/>
          <w:color w:val="000000"/>
          <w:sz w:val="32"/>
          <w:szCs w:val="32"/>
        </w:rPr>
      </w:pPr>
      <w:r w:rsidRPr="004D0954">
        <w:rPr>
          <w:rFonts w:ascii="標楷體" w:eastAsia="標楷體" w:hAnsi="標楷體"/>
          <w:bCs/>
          <w:color w:val="000000"/>
          <w:sz w:val="32"/>
          <w:szCs w:val="32"/>
        </w:rPr>
        <w:t>（3）講師儲訓由本部辦理。</w:t>
      </w:r>
    </w:p>
    <w:p w:rsidR="00324DC7" w:rsidRPr="004D0954" w:rsidRDefault="00324DC7"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3.講師及教學輔導教師之資格、遴選、權利義務及運作方式等，依本部相關規定辦理。</w:t>
      </w:r>
    </w:p>
    <w:p w:rsidR="00324DC7" w:rsidRPr="004D0954" w:rsidRDefault="00324DC7"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4.人才培</w:t>
      </w:r>
      <w:r w:rsidRPr="004D0954">
        <w:rPr>
          <w:rFonts w:ascii="標楷體" w:eastAsia="標楷體" w:hAnsi="標楷體" w:hint="eastAsia"/>
          <w:bCs/>
          <w:color w:val="000000"/>
          <w:sz w:val="32"/>
          <w:szCs w:val="32"/>
        </w:rPr>
        <w:t>訓</w:t>
      </w:r>
      <w:r w:rsidRPr="004D0954">
        <w:rPr>
          <w:rFonts w:ascii="標楷體" w:eastAsia="標楷體" w:hAnsi="標楷體"/>
          <w:bCs/>
          <w:color w:val="000000"/>
          <w:sz w:val="32"/>
          <w:szCs w:val="32"/>
        </w:rPr>
        <w:t>課程依本部相關規定辦理。</w:t>
      </w:r>
    </w:p>
    <w:p w:rsidR="00324DC7" w:rsidRPr="004D0954" w:rsidRDefault="00324DC7" w:rsidP="004D0954">
      <w:pPr>
        <w:widowControl/>
        <w:spacing w:line="520" w:lineRule="exact"/>
        <w:ind w:leftChars="250" w:left="1554" w:hangingChars="298" w:hanging="954"/>
        <w:rPr>
          <w:rFonts w:ascii="標楷體" w:eastAsia="標楷體" w:hAnsi="標楷體"/>
          <w:bCs/>
          <w:color w:val="000000"/>
          <w:sz w:val="32"/>
          <w:szCs w:val="32"/>
        </w:rPr>
      </w:pPr>
      <w:r w:rsidRPr="004D0954">
        <w:rPr>
          <w:rFonts w:ascii="標楷體" w:eastAsia="標楷體" w:hAnsi="標楷體"/>
          <w:bCs/>
          <w:color w:val="000000"/>
          <w:sz w:val="32"/>
          <w:szCs w:val="32"/>
        </w:rPr>
        <w:t>（九）諮詢輔導：</w:t>
      </w:r>
      <w:r w:rsidRPr="004D0954">
        <w:rPr>
          <w:rFonts w:ascii="標楷體" w:eastAsia="標楷體" w:hAnsi="標楷體" w:hint="eastAsia"/>
          <w:bCs/>
          <w:color w:val="000000"/>
          <w:sz w:val="32"/>
          <w:szCs w:val="32"/>
        </w:rPr>
        <w:t>得由本部及直轄市、縣</w:t>
      </w:r>
      <w:r w:rsidRPr="004D0954">
        <w:rPr>
          <w:rFonts w:ascii="標楷體" w:eastAsia="標楷體" w:hAnsi="標楷體"/>
          <w:bCs/>
          <w:color w:val="000000"/>
          <w:sz w:val="32"/>
          <w:szCs w:val="32"/>
        </w:rPr>
        <w:t>（市）</w:t>
      </w:r>
      <w:r w:rsidRPr="004D0954">
        <w:rPr>
          <w:rFonts w:ascii="標楷體" w:eastAsia="標楷體" w:hAnsi="標楷體" w:hint="eastAsia"/>
          <w:bCs/>
          <w:color w:val="000000"/>
          <w:sz w:val="32"/>
          <w:szCs w:val="32"/>
        </w:rPr>
        <w:t>政府辦理</w:t>
      </w:r>
      <w:r w:rsidRPr="004D0954">
        <w:rPr>
          <w:rFonts w:ascii="標楷體" w:eastAsia="標楷體" w:hAnsi="標楷體"/>
          <w:bCs/>
          <w:color w:val="000000"/>
          <w:sz w:val="32"/>
          <w:szCs w:val="32"/>
        </w:rPr>
        <w:t>下列事項：</w:t>
      </w:r>
    </w:p>
    <w:p w:rsidR="00324DC7" w:rsidRPr="004D0954" w:rsidRDefault="00324DC7"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1.邀請學者專家擔任輔導委員，並培訓</w:t>
      </w:r>
      <w:r w:rsidRPr="004D0954">
        <w:rPr>
          <w:rFonts w:ascii="標楷體" w:eastAsia="標楷體" w:hAnsi="標楷體" w:hint="eastAsia"/>
          <w:bCs/>
          <w:color w:val="000000"/>
          <w:sz w:val="32"/>
          <w:szCs w:val="32"/>
        </w:rPr>
        <w:t>學校</w:t>
      </w:r>
      <w:r w:rsidRPr="004D0954">
        <w:rPr>
          <w:rFonts w:ascii="標楷體" w:eastAsia="標楷體" w:hAnsi="標楷體"/>
          <w:bCs/>
          <w:color w:val="000000"/>
          <w:sz w:val="32"/>
          <w:szCs w:val="32"/>
        </w:rPr>
        <w:t>之校長、主任與教師擔任輔導夥伴，提供學校輔導</w:t>
      </w:r>
      <w:r w:rsidRPr="004D0954">
        <w:rPr>
          <w:rFonts w:ascii="標楷體" w:eastAsia="標楷體" w:hAnsi="標楷體" w:hint="eastAsia"/>
          <w:bCs/>
          <w:color w:val="000000"/>
          <w:sz w:val="32"/>
          <w:szCs w:val="32"/>
        </w:rPr>
        <w:t>及協助</w:t>
      </w:r>
      <w:r w:rsidRPr="004D0954">
        <w:rPr>
          <w:rFonts w:ascii="標楷體" w:eastAsia="標楷體" w:hAnsi="標楷體"/>
          <w:bCs/>
          <w:color w:val="000000"/>
          <w:sz w:val="32"/>
          <w:szCs w:val="32"/>
        </w:rPr>
        <w:t>。</w:t>
      </w:r>
    </w:p>
    <w:p w:rsidR="00324DC7" w:rsidRPr="004D0954" w:rsidRDefault="00324DC7"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2.</w:t>
      </w:r>
      <w:r w:rsidRPr="004D0954">
        <w:rPr>
          <w:rFonts w:ascii="標楷體" w:eastAsia="標楷體" w:hAnsi="標楷體" w:hint="eastAsia"/>
          <w:bCs/>
          <w:color w:val="000000"/>
          <w:sz w:val="32"/>
          <w:szCs w:val="32"/>
        </w:rPr>
        <w:t>各直轄市、縣</w:t>
      </w:r>
      <w:r w:rsidRPr="004D0954">
        <w:rPr>
          <w:rFonts w:ascii="標楷體" w:eastAsia="標楷體" w:hAnsi="標楷體"/>
          <w:bCs/>
          <w:color w:val="000000"/>
          <w:sz w:val="32"/>
          <w:szCs w:val="32"/>
        </w:rPr>
        <w:t>（市）</w:t>
      </w:r>
      <w:r w:rsidRPr="004D0954">
        <w:rPr>
          <w:rFonts w:ascii="標楷體" w:eastAsia="標楷體" w:hAnsi="標楷體" w:hint="eastAsia"/>
          <w:bCs/>
          <w:color w:val="000000"/>
          <w:sz w:val="32"/>
          <w:szCs w:val="32"/>
        </w:rPr>
        <w:t>政府</w:t>
      </w:r>
      <w:r w:rsidRPr="004D0954">
        <w:rPr>
          <w:rFonts w:ascii="標楷體" w:eastAsia="標楷體" w:hAnsi="標楷體"/>
          <w:bCs/>
          <w:color w:val="000000"/>
          <w:sz w:val="32"/>
          <w:szCs w:val="32"/>
        </w:rPr>
        <w:t>整合區域之輔導委員與輔導夥伴人力，進行學校之各項輔導及協助。</w:t>
      </w:r>
    </w:p>
    <w:p w:rsidR="00324DC7" w:rsidRPr="004D0954" w:rsidRDefault="00324DC7"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4D0954">
        <w:rPr>
          <w:rFonts w:ascii="標楷體" w:eastAsia="標楷體" w:hAnsi="標楷體"/>
          <w:bCs/>
          <w:color w:val="000000"/>
          <w:sz w:val="32"/>
          <w:szCs w:val="32"/>
        </w:rPr>
        <w:t>3.</w:t>
      </w:r>
      <w:r w:rsidRPr="004D0954">
        <w:rPr>
          <w:rFonts w:ascii="標楷體" w:eastAsia="標楷體" w:hAnsi="標楷體" w:hint="eastAsia"/>
          <w:bCs/>
          <w:color w:val="000000"/>
          <w:sz w:val="32"/>
          <w:szCs w:val="32"/>
        </w:rPr>
        <w:t>本部及各直轄市、縣</w:t>
      </w:r>
      <w:r w:rsidRPr="004D0954">
        <w:rPr>
          <w:rFonts w:ascii="標楷體" w:eastAsia="標楷體" w:hAnsi="標楷體"/>
          <w:bCs/>
          <w:color w:val="000000"/>
          <w:sz w:val="32"/>
          <w:szCs w:val="32"/>
        </w:rPr>
        <w:t>（市）</w:t>
      </w:r>
      <w:r w:rsidRPr="004D0954">
        <w:rPr>
          <w:rFonts w:ascii="標楷體" w:eastAsia="標楷體" w:hAnsi="標楷體" w:hint="eastAsia"/>
          <w:bCs/>
          <w:color w:val="000000"/>
          <w:sz w:val="32"/>
          <w:szCs w:val="32"/>
        </w:rPr>
        <w:t>政府</w:t>
      </w:r>
      <w:r w:rsidRPr="004D0954">
        <w:rPr>
          <w:rFonts w:ascii="標楷體" w:eastAsia="標楷體" w:hAnsi="標楷體"/>
          <w:bCs/>
          <w:color w:val="000000"/>
          <w:sz w:val="32"/>
          <w:szCs w:val="32"/>
        </w:rPr>
        <w:t>組成教師專業發展評鑑</w:t>
      </w:r>
      <w:r w:rsidRPr="004D0954">
        <w:rPr>
          <w:rFonts w:ascii="標楷體" w:eastAsia="標楷體" w:hAnsi="標楷體" w:hint="eastAsia"/>
          <w:bCs/>
          <w:color w:val="000000"/>
          <w:sz w:val="32"/>
          <w:szCs w:val="32"/>
        </w:rPr>
        <w:t>輔導群，協助辦理各項諮詢輔導工作：</w:t>
      </w:r>
    </w:p>
    <w:p w:rsidR="00324DC7" w:rsidRPr="004D0954" w:rsidRDefault="00324DC7" w:rsidP="00A855B5">
      <w:pPr>
        <w:spacing w:line="520" w:lineRule="exact"/>
        <w:ind w:leftChars="650" w:left="2360" w:hangingChars="250" w:hanging="800"/>
        <w:rPr>
          <w:rFonts w:ascii="標楷體" w:eastAsia="標楷體" w:hAnsi="標楷體"/>
          <w:bCs/>
          <w:color w:val="000000"/>
          <w:sz w:val="32"/>
          <w:szCs w:val="32"/>
        </w:rPr>
      </w:pPr>
      <w:r w:rsidRPr="004D0954">
        <w:rPr>
          <w:rFonts w:ascii="標楷體" w:eastAsia="標楷體" w:hAnsi="標楷體" w:hint="eastAsia"/>
          <w:bCs/>
          <w:color w:val="000000"/>
          <w:sz w:val="32"/>
          <w:szCs w:val="32"/>
        </w:rPr>
        <w:t>（1）在中央為</w:t>
      </w:r>
      <w:r w:rsidRPr="004D0954">
        <w:rPr>
          <w:rFonts w:ascii="標楷體" w:eastAsia="標楷體" w:hAnsi="標楷體"/>
          <w:bCs/>
          <w:color w:val="000000"/>
          <w:sz w:val="32"/>
          <w:szCs w:val="32"/>
        </w:rPr>
        <w:t>中央輔導群，</w:t>
      </w:r>
      <w:r w:rsidRPr="004D0954">
        <w:rPr>
          <w:rFonts w:ascii="標楷體" w:eastAsia="標楷體" w:hAnsi="標楷體" w:hint="eastAsia"/>
          <w:bCs/>
          <w:color w:val="000000"/>
          <w:sz w:val="32"/>
          <w:szCs w:val="32"/>
        </w:rPr>
        <w:t>由本部培訓，主要負責協助本部對直轄市、縣</w:t>
      </w:r>
      <w:r w:rsidRPr="004D0954">
        <w:rPr>
          <w:rFonts w:ascii="標楷體" w:eastAsia="標楷體" w:hAnsi="標楷體"/>
          <w:bCs/>
          <w:color w:val="000000"/>
          <w:sz w:val="32"/>
          <w:szCs w:val="32"/>
        </w:rPr>
        <w:t>（市）</w:t>
      </w:r>
      <w:r w:rsidRPr="004D0954">
        <w:rPr>
          <w:rFonts w:ascii="標楷體" w:eastAsia="標楷體" w:hAnsi="標楷體" w:hint="eastAsia"/>
          <w:bCs/>
          <w:color w:val="000000"/>
          <w:sz w:val="32"/>
          <w:szCs w:val="32"/>
        </w:rPr>
        <w:t>政府各項輔導工作之推動。中央輔導群之</w:t>
      </w:r>
      <w:r w:rsidRPr="004D0954">
        <w:rPr>
          <w:rFonts w:ascii="標楷體" w:eastAsia="標楷體" w:hAnsi="標楷體"/>
          <w:bCs/>
          <w:color w:val="000000"/>
          <w:sz w:val="32"/>
          <w:szCs w:val="32"/>
        </w:rPr>
        <w:t>運作、輔導員之資格、遴選、權利義務及輔導方式等規定，</w:t>
      </w:r>
      <w:r w:rsidRPr="004D0954">
        <w:rPr>
          <w:rFonts w:ascii="標楷體" w:eastAsia="標楷體" w:hAnsi="標楷體" w:hint="eastAsia"/>
          <w:bCs/>
          <w:color w:val="000000"/>
          <w:sz w:val="32"/>
          <w:szCs w:val="32"/>
        </w:rPr>
        <w:t>依本部相關規定辦理。</w:t>
      </w:r>
    </w:p>
    <w:p w:rsidR="00324DC7" w:rsidRPr="004D0954" w:rsidRDefault="00324DC7" w:rsidP="00A855B5">
      <w:pPr>
        <w:spacing w:line="520" w:lineRule="exact"/>
        <w:ind w:leftChars="650" w:left="2360" w:hangingChars="250" w:hanging="800"/>
        <w:rPr>
          <w:rFonts w:ascii="標楷體" w:eastAsia="標楷體" w:hAnsi="標楷體"/>
          <w:bCs/>
          <w:color w:val="000000"/>
          <w:sz w:val="32"/>
          <w:szCs w:val="32"/>
        </w:rPr>
      </w:pPr>
      <w:r w:rsidRPr="004D0954">
        <w:rPr>
          <w:rFonts w:ascii="標楷體" w:eastAsia="標楷體" w:hAnsi="標楷體" w:hint="eastAsia"/>
          <w:bCs/>
          <w:color w:val="000000"/>
          <w:sz w:val="32"/>
          <w:szCs w:val="32"/>
        </w:rPr>
        <w:t>（2）在直轄市、縣</w:t>
      </w:r>
      <w:r w:rsidRPr="004D0954">
        <w:rPr>
          <w:rFonts w:ascii="標楷體" w:eastAsia="標楷體" w:hAnsi="標楷體"/>
          <w:bCs/>
          <w:color w:val="000000"/>
          <w:sz w:val="32"/>
          <w:szCs w:val="32"/>
        </w:rPr>
        <w:t>（市）</w:t>
      </w:r>
      <w:r w:rsidRPr="004D0954">
        <w:rPr>
          <w:rFonts w:ascii="標楷體" w:eastAsia="標楷體" w:hAnsi="標楷體" w:hint="eastAsia"/>
          <w:bCs/>
          <w:color w:val="000000"/>
          <w:sz w:val="32"/>
          <w:szCs w:val="32"/>
        </w:rPr>
        <w:t>政府為地方輔導群</w:t>
      </w:r>
      <w:r w:rsidRPr="004D0954">
        <w:rPr>
          <w:rFonts w:ascii="標楷體" w:eastAsia="標楷體" w:hAnsi="標楷體"/>
          <w:bCs/>
          <w:color w:val="000000"/>
          <w:sz w:val="32"/>
          <w:szCs w:val="32"/>
        </w:rPr>
        <w:t>，</w:t>
      </w:r>
      <w:r w:rsidRPr="004D0954">
        <w:rPr>
          <w:rFonts w:ascii="標楷體" w:eastAsia="標楷體" w:hAnsi="標楷體" w:hint="eastAsia"/>
          <w:bCs/>
          <w:color w:val="000000"/>
          <w:sz w:val="32"/>
          <w:szCs w:val="32"/>
        </w:rPr>
        <w:t>由各直轄市、縣</w:t>
      </w:r>
      <w:r w:rsidRPr="004D0954">
        <w:rPr>
          <w:rFonts w:ascii="標楷體" w:eastAsia="標楷體" w:hAnsi="標楷體"/>
          <w:bCs/>
          <w:color w:val="000000"/>
          <w:sz w:val="32"/>
          <w:szCs w:val="32"/>
        </w:rPr>
        <w:t>（市）</w:t>
      </w:r>
      <w:r w:rsidRPr="004D0954">
        <w:rPr>
          <w:rFonts w:ascii="標楷體" w:eastAsia="標楷體" w:hAnsi="標楷體" w:hint="eastAsia"/>
          <w:bCs/>
          <w:color w:val="000000"/>
          <w:sz w:val="32"/>
          <w:szCs w:val="32"/>
        </w:rPr>
        <w:t>政府培訓，主要負責協助各直轄市、縣</w:t>
      </w:r>
      <w:r w:rsidRPr="004D0954">
        <w:rPr>
          <w:rFonts w:ascii="標楷體" w:eastAsia="標楷體" w:hAnsi="標楷體"/>
          <w:bCs/>
          <w:color w:val="000000"/>
          <w:sz w:val="32"/>
          <w:szCs w:val="32"/>
        </w:rPr>
        <w:t>（市）</w:t>
      </w:r>
      <w:r w:rsidRPr="004D0954">
        <w:rPr>
          <w:rFonts w:ascii="標楷體" w:eastAsia="標楷體" w:hAnsi="標楷體" w:hint="eastAsia"/>
          <w:bCs/>
          <w:color w:val="000000"/>
          <w:sz w:val="32"/>
          <w:szCs w:val="32"/>
        </w:rPr>
        <w:t>政府推動各項輔導工作。地方輔導群之</w:t>
      </w:r>
      <w:r w:rsidRPr="004D0954">
        <w:rPr>
          <w:rFonts w:ascii="標楷體" w:eastAsia="標楷體" w:hAnsi="標楷體"/>
          <w:bCs/>
          <w:color w:val="000000"/>
          <w:sz w:val="32"/>
          <w:szCs w:val="32"/>
        </w:rPr>
        <w:t>運作、輔導員之資格、</w:t>
      </w:r>
      <w:r w:rsidRPr="004D0954">
        <w:rPr>
          <w:rFonts w:ascii="標楷體" w:eastAsia="標楷體" w:hAnsi="標楷體"/>
          <w:bCs/>
          <w:color w:val="000000"/>
          <w:sz w:val="32"/>
          <w:szCs w:val="32"/>
        </w:rPr>
        <w:lastRenderedPageBreak/>
        <w:t>遴選、權利義務及輔導方式等規定，依</w:t>
      </w:r>
      <w:r w:rsidRPr="004D0954">
        <w:rPr>
          <w:rFonts w:ascii="標楷體" w:eastAsia="標楷體" w:hAnsi="標楷體" w:hint="eastAsia"/>
          <w:bCs/>
          <w:color w:val="000000"/>
          <w:sz w:val="32"/>
          <w:szCs w:val="32"/>
        </w:rPr>
        <w:t>直轄市、縣</w:t>
      </w:r>
      <w:r w:rsidRPr="004D0954">
        <w:rPr>
          <w:rFonts w:ascii="標楷體" w:eastAsia="標楷體" w:hAnsi="標楷體"/>
          <w:bCs/>
          <w:color w:val="000000"/>
          <w:sz w:val="32"/>
          <w:szCs w:val="32"/>
        </w:rPr>
        <w:t>（市）</w:t>
      </w:r>
      <w:r w:rsidRPr="004D0954">
        <w:rPr>
          <w:rFonts w:ascii="標楷體" w:eastAsia="標楷體" w:hAnsi="標楷體" w:hint="eastAsia"/>
          <w:bCs/>
          <w:color w:val="000000"/>
          <w:sz w:val="32"/>
          <w:szCs w:val="32"/>
        </w:rPr>
        <w:t>政府之</w:t>
      </w:r>
      <w:r w:rsidRPr="004D0954">
        <w:rPr>
          <w:rFonts w:ascii="標楷體" w:eastAsia="標楷體" w:hAnsi="標楷體"/>
          <w:bCs/>
          <w:color w:val="000000"/>
          <w:sz w:val="32"/>
          <w:szCs w:val="32"/>
        </w:rPr>
        <w:t>相關規定辦理。</w:t>
      </w:r>
    </w:p>
    <w:p w:rsidR="00324DC7" w:rsidRDefault="00324DC7" w:rsidP="00A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eastAsia="標楷體"/>
          <w:color w:val="000000"/>
        </w:rPr>
      </w:pPr>
      <w:r w:rsidRPr="004D0954">
        <w:rPr>
          <w:rFonts w:ascii="標楷體" w:eastAsia="標楷體" w:hAnsi="標楷體"/>
          <w:bCs/>
          <w:color w:val="000000"/>
          <w:sz w:val="32"/>
          <w:szCs w:val="32"/>
        </w:rPr>
        <w:t>4.</w:t>
      </w:r>
      <w:r w:rsidRPr="004D0954">
        <w:rPr>
          <w:rFonts w:ascii="標楷體" w:eastAsia="標楷體" w:hAnsi="標楷體" w:hint="eastAsia"/>
          <w:bCs/>
          <w:color w:val="000000"/>
          <w:sz w:val="32"/>
          <w:szCs w:val="32"/>
        </w:rPr>
        <w:t>各直轄市、縣</w:t>
      </w:r>
      <w:r w:rsidRPr="004D0954">
        <w:rPr>
          <w:rFonts w:ascii="標楷體" w:eastAsia="標楷體" w:hAnsi="標楷體"/>
          <w:bCs/>
          <w:color w:val="000000"/>
          <w:sz w:val="32"/>
          <w:szCs w:val="32"/>
        </w:rPr>
        <w:t>（市）</w:t>
      </w:r>
      <w:r w:rsidRPr="004D0954">
        <w:rPr>
          <w:rFonts w:ascii="標楷體" w:eastAsia="標楷體" w:hAnsi="標楷體" w:hint="eastAsia"/>
          <w:bCs/>
          <w:color w:val="000000"/>
          <w:sz w:val="32"/>
          <w:szCs w:val="32"/>
        </w:rPr>
        <w:t>政府應</w:t>
      </w:r>
      <w:r w:rsidRPr="004D0954">
        <w:rPr>
          <w:rFonts w:ascii="標楷體" w:eastAsia="標楷體" w:hAnsi="標楷體"/>
          <w:bCs/>
          <w:color w:val="000000"/>
          <w:sz w:val="32"/>
          <w:szCs w:val="32"/>
        </w:rPr>
        <w:t>整合輔導委員、</w:t>
      </w:r>
      <w:r w:rsidRPr="004D0954">
        <w:rPr>
          <w:rFonts w:ascii="標楷體" w:eastAsia="標楷體" w:hAnsi="標楷體" w:hint="eastAsia"/>
          <w:bCs/>
          <w:color w:val="000000"/>
          <w:sz w:val="32"/>
          <w:szCs w:val="32"/>
        </w:rPr>
        <w:t>地方輔導群、</w:t>
      </w:r>
      <w:r w:rsidRPr="004D0954">
        <w:rPr>
          <w:rFonts w:ascii="標楷體" w:eastAsia="標楷體" w:hAnsi="標楷體"/>
          <w:bCs/>
          <w:color w:val="000000"/>
          <w:sz w:val="32"/>
          <w:szCs w:val="32"/>
        </w:rPr>
        <w:t>輔導夥伴等</w:t>
      </w:r>
      <w:r w:rsidRPr="004D0954">
        <w:rPr>
          <w:rFonts w:ascii="標楷體" w:eastAsia="標楷體" w:hAnsi="標楷體" w:hint="eastAsia"/>
          <w:bCs/>
          <w:color w:val="000000"/>
          <w:sz w:val="32"/>
          <w:szCs w:val="32"/>
        </w:rPr>
        <w:t>相關輔導人力及資源</w:t>
      </w:r>
      <w:r w:rsidRPr="004D0954">
        <w:rPr>
          <w:rFonts w:ascii="標楷體" w:eastAsia="標楷體" w:hAnsi="標楷體"/>
          <w:bCs/>
          <w:color w:val="000000"/>
          <w:sz w:val="32"/>
          <w:szCs w:val="32"/>
        </w:rPr>
        <w:t>，建立完整之輔導網絡，以統籌規劃各項諮詢輔導事宜</w:t>
      </w:r>
      <w:r w:rsidRPr="004D0954">
        <w:rPr>
          <w:rFonts w:ascii="標楷體" w:eastAsia="標楷體" w:hAnsi="標楷體" w:hint="eastAsia"/>
          <w:bCs/>
          <w:color w:val="000000"/>
          <w:sz w:val="32"/>
          <w:szCs w:val="32"/>
        </w:rPr>
        <w:t>，並辦理輔導工作推動成效之檢核</w:t>
      </w:r>
      <w:r w:rsidRPr="004D0954">
        <w:rPr>
          <w:rFonts w:ascii="標楷體" w:eastAsia="標楷體" w:hAnsi="標楷體"/>
          <w:bCs/>
          <w:color w:val="000000"/>
          <w:sz w:val="32"/>
          <w:szCs w:val="32"/>
        </w:rPr>
        <w:t>。</w:t>
      </w:r>
    </w:p>
    <w:p w:rsidR="00324DC7" w:rsidRPr="009035B5" w:rsidRDefault="00324DC7" w:rsidP="009035B5">
      <w:pPr>
        <w:widowControl/>
        <w:spacing w:line="520" w:lineRule="exact"/>
        <w:ind w:left="640" w:hangingChars="200" w:hanging="640"/>
        <w:rPr>
          <w:rFonts w:ascii="標楷體" w:eastAsia="標楷體" w:hAnsi="標楷體"/>
          <w:bCs/>
          <w:color w:val="000000"/>
          <w:sz w:val="32"/>
          <w:szCs w:val="32"/>
        </w:rPr>
      </w:pPr>
      <w:r w:rsidRPr="009035B5">
        <w:rPr>
          <w:rFonts w:ascii="標楷體" w:eastAsia="標楷體" w:hAnsi="標楷體"/>
          <w:bCs/>
          <w:color w:val="000000"/>
          <w:sz w:val="32"/>
          <w:szCs w:val="32"/>
        </w:rPr>
        <w:t>六、補助原則及基準：</w:t>
      </w:r>
    </w:p>
    <w:p w:rsidR="00324DC7" w:rsidRPr="009035B5" w:rsidRDefault="00324DC7" w:rsidP="009035B5">
      <w:pPr>
        <w:widowControl/>
        <w:spacing w:line="520" w:lineRule="exact"/>
        <w:ind w:leftChars="250" w:left="1554" w:hangingChars="298" w:hanging="954"/>
        <w:rPr>
          <w:rFonts w:ascii="標楷體" w:eastAsia="標楷體" w:hAnsi="標楷體"/>
          <w:bCs/>
          <w:color w:val="000000"/>
          <w:sz w:val="32"/>
          <w:szCs w:val="32"/>
        </w:rPr>
      </w:pPr>
      <w:r w:rsidRPr="009035B5">
        <w:rPr>
          <w:rFonts w:ascii="標楷體" w:eastAsia="標楷體" w:hAnsi="標楷體"/>
          <w:bCs/>
          <w:color w:val="000000"/>
          <w:sz w:val="32"/>
          <w:szCs w:val="32"/>
        </w:rPr>
        <w:t>（一）原則：</w:t>
      </w:r>
    </w:p>
    <w:p w:rsidR="00324DC7" w:rsidRPr="009035B5" w:rsidRDefault="00324DC7" w:rsidP="00903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9035B5">
        <w:rPr>
          <w:rFonts w:ascii="標楷體" w:eastAsia="標楷體" w:hAnsi="標楷體"/>
          <w:bCs/>
          <w:color w:val="000000"/>
          <w:sz w:val="32"/>
          <w:szCs w:val="32"/>
        </w:rPr>
        <w:t>1.本要點為專案性計畫，補助經費用於辦理教師專業發展評鑑相關事宜，專款專用。</w:t>
      </w:r>
    </w:p>
    <w:p w:rsidR="00324DC7" w:rsidRPr="009035B5" w:rsidRDefault="00324DC7" w:rsidP="00903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9035B5">
        <w:rPr>
          <w:rFonts w:ascii="標楷體" w:eastAsia="標楷體" w:hAnsi="標楷體"/>
          <w:bCs/>
          <w:color w:val="000000"/>
          <w:sz w:val="32"/>
          <w:szCs w:val="32"/>
        </w:rPr>
        <w:t>2.本補助得依本部預算編列情形、</w:t>
      </w:r>
      <w:r w:rsidRPr="009035B5">
        <w:rPr>
          <w:rFonts w:ascii="標楷體" w:eastAsia="標楷體" w:hAnsi="標楷體" w:hint="eastAsia"/>
          <w:bCs/>
          <w:color w:val="000000"/>
          <w:sz w:val="32"/>
          <w:szCs w:val="32"/>
        </w:rPr>
        <w:t>直轄市、縣（市）</w:t>
      </w:r>
      <w:r w:rsidRPr="009035B5">
        <w:rPr>
          <w:rFonts w:ascii="標楷體" w:eastAsia="標楷體" w:hAnsi="標楷體"/>
          <w:bCs/>
          <w:color w:val="000000"/>
          <w:sz w:val="32"/>
          <w:szCs w:val="32"/>
        </w:rPr>
        <w:t>政府財政狀況，及因應天然災害或其他特殊需要酌予調整。</w:t>
      </w:r>
    </w:p>
    <w:p w:rsidR="00324DC7" w:rsidRPr="009035B5" w:rsidRDefault="00324DC7" w:rsidP="009035B5">
      <w:pPr>
        <w:widowControl/>
        <w:spacing w:line="520" w:lineRule="exact"/>
        <w:ind w:leftChars="250" w:left="1554" w:hangingChars="298" w:hanging="954"/>
        <w:rPr>
          <w:rFonts w:ascii="標楷體" w:eastAsia="標楷體" w:hAnsi="標楷體"/>
          <w:bCs/>
          <w:color w:val="000000"/>
          <w:sz w:val="32"/>
          <w:szCs w:val="32"/>
        </w:rPr>
      </w:pPr>
      <w:r w:rsidRPr="009035B5">
        <w:rPr>
          <w:rFonts w:ascii="標楷體" w:eastAsia="標楷體" w:hAnsi="標楷體"/>
          <w:bCs/>
          <w:color w:val="000000"/>
          <w:sz w:val="32"/>
          <w:szCs w:val="32"/>
        </w:rPr>
        <w:t>（二）基準：</w:t>
      </w:r>
    </w:p>
    <w:p w:rsidR="00324DC7" w:rsidRPr="009035B5" w:rsidRDefault="00324DC7" w:rsidP="00903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9035B5">
        <w:rPr>
          <w:rFonts w:ascii="標楷體" w:eastAsia="標楷體" w:hAnsi="標楷體"/>
          <w:bCs/>
          <w:color w:val="000000"/>
          <w:sz w:val="32"/>
          <w:szCs w:val="32"/>
        </w:rPr>
        <w:t>1.直轄市、縣</w:t>
      </w:r>
      <w:r w:rsidRPr="009035B5">
        <w:rPr>
          <w:rFonts w:ascii="標楷體" w:eastAsia="標楷體" w:hAnsi="標楷體" w:hint="eastAsia"/>
          <w:bCs/>
          <w:color w:val="000000"/>
          <w:sz w:val="32"/>
          <w:szCs w:val="32"/>
        </w:rPr>
        <w:t>（</w:t>
      </w:r>
      <w:r w:rsidRPr="009035B5">
        <w:rPr>
          <w:rFonts w:ascii="標楷體" w:eastAsia="標楷體" w:hAnsi="標楷體"/>
          <w:bCs/>
          <w:color w:val="000000"/>
          <w:sz w:val="32"/>
          <w:szCs w:val="32"/>
        </w:rPr>
        <w:t>市</w:t>
      </w:r>
      <w:r w:rsidRPr="009035B5">
        <w:rPr>
          <w:rFonts w:ascii="標楷體" w:eastAsia="標楷體" w:hAnsi="標楷體" w:hint="eastAsia"/>
          <w:bCs/>
          <w:color w:val="000000"/>
          <w:sz w:val="32"/>
          <w:szCs w:val="32"/>
        </w:rPr>
        <w:t>）</w:t>
      </w:r>
      <w:r w:rsidRPr="009035B5">
        <w:rPr>
          <w:rFonts w:ascii="標楷體" w:eastAsia="標楷體" w:hAnsi="標楷體"/>
          <w:bCs/>
          <w:color w:val="000000"/>
          <w:sz w:val="32"/>
          <w:szCs w:val="32"/>
        </w:rPr>
        <w:t>政府及學校應依本部公布之補助內容提出經費申請。</w:t>
      </w:r>
    </w:p>
    <w:p w:rsidR="00324DC7" w:rsidRPr="009035B5" w:rsidRDefault="00324DC7" w:rsidP="00903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9035B5">
        <w:rPr>
          <w:rFonts w:ascii="標楷體" w:eastAsia="標楷體" w:hAnsi="標楷體"/>
          <w:bCs/>
          <w:color w:val="000000"/>
          <w:sz w:val="32"/>
          <w:szCs w:val="32"/>
        </w:rPr>
        <w:t>2.有關要點經費編列基準，應依中央政府各機關單位預算執行要點、本部補助及委辦經費核撥結報作業要點、本部補助及委辦計畫經費編列基準表辦理。</w:t>
      </w:r>
    </w:p>
    <w:p w:rsidR="00324DC7" w:rsidRPr="009035B5" w:rsidRDefault="00324DC7" w:rsidP="00903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9035B5">
        <w:rPr>
          <w:rFonts w:ascii="標楷體" w:eastAsia="標楷體" w:hAnsi="標楷體"/>
          <w:bCs/>
          <w:color w:val="000000"/>
          <w:sz w:val="32"/>
          <w:szCs w:val="32"/>
        </w:rPr>
        <w:t>3.</w:t>
      </w:r>
      <w:r w:rsidRPr="009035B5">
        <w:rPr>
          <w:rFonts w:ascii="標楷體" w:eastAsia="標楷體" w:hAnsi="標楷體" w:hint="eastAsia"/>
          <w:bCs/>
          <w:color w:val="000000"/>
          <w:sz w:val="32"/>
          <w:szCs w:val="32"/>
        </w:rPr>
        <w:t>補助校長及教師專業發展中心之經費項目得包括業務費、資本門。</w:t>
      </w:r>
    </w:p>
    <w:p w:rsidR="00324DC7" w:rsidRPr="009035B5" w:rsidRDefault="00324DC7" w:rsidP="00903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9035B5">
        <w:rPr>
          <w:rFonts w:ascii="標楷體" w:eastAsia="標楷體" w:hAnsi="標楷體" w:hint="eastAsia"/>
          <w:bCs/>
          <w:color w:val="000000"/>
          <w:sz w:val="32"/>
          <w:szCs w:val="32"/>
        </w:rPr>
        <w:t>4.</w:t>
      </w:r>
      <w:r w:rsidRPr="009035B5">
        <w:rPr>
          <w:rFonts w:ascii="標楷體" w:eastAsia="標楷體" w:hAnsi="標楷體"/>
          <w:bCs/>
          <w:color w:val="000000"/>
          <w:sz w:val="32"/>
          <w:szCs w:val="32"/>
        </w:rPr>
        <w:t>業務費補助項目以出席費、講座鐘點費、輔導費、印刷費、資料收集費、膳食費、交通費或花蓮縣、臺東縣、離島地區之住宿費、減授節數所需之鐘點費或雜支等為限。</w:t>
      </w:r>
    </w:p>
    <w:p w:rsidR="00324DC7" w:rsidRPr="009035B5" w:rsidRDefault="00324DC7" w:rsidP="00903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9035B5">
        <w:rPr>
          <w:rFonts w:ascii="標楷體" w:eastAsia="標楷體" w:hAnsi="標楷體" w:hint="eastAsia"/>
          <w:bCs/>
          <w:color w:val="000000"/>
          <w:sz w:val="32"/>
          <w:szCs w:val="32"/>
        </w:rPr>
        <w:t>5</w:t>
      </w:r>
      <w:r w:rsidRPr="009035B5">
        <w:rPr>
          <w:rFonts w:ascii="標楷體" w:eastAsia="標楷體" w:hAnsi="標楷體"/>
          <w:bCs/>
          <w:color w:val="000000"/>
          <w:sz w:val="32"/>
          <w:szCs w:val="32"/>
        </w:rPr>
        <w:t>.續辦學校設備補助項目資本門以攝錄影機，經常門以資料儲存媒體等相關設備為限。</w:t>
      </w:r>
    </w:p>
    <w:p w:rsidR="00324DC7" w:rsidRPr="009035B5" w:rsidRDefault="00324DC7" w:rsidP="00903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9035B5">
        <w:rPr>
          <w:rFonts w:ascii="標楷體" w:eastAsia="標楷體" w:hAnsi="標楷體" w:hint="eastAsia"/>
          <w:bCs/>
          <w:color w:val="000000"/>
          <w:sz w:val="32"/>
          <w:szCs w:val="32"/>
        </w:rPr>
        <w:t>6</w:t>
      </w:r>
      <w:r w:rsidRPr="009035B5">
        <w:rPr>
          <w:rFonts w:ascii="標楷體" w:eastAsia="標楷體" w:hAnsi="標楷體"/>
          <w:bCs/>
          <w:color w:val="000000"/>
          <w:sz w:val="32"/>
          <w:szCs w:val="32"/>
        </w:rPr>
        <w:t>.教學輔導教師以輔導二名教師為限，每輔導一名教師得減一節課，跨校輔導得減二節課；各校辦理減授節數，因教學輔導教師之教學需要而無法減授節數，得改發鐘點費；教學輔導教師減授節數所需之鐘點費，得由本要點補助經費項下支應。</w:t>
      </w:r>
    </w:p>
    <w:p w:rsidR="00324DC7" w:rsidRPr="009035B5" w:rsidRDefault="00324DC7" w:rsidP="00903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60" w:hangingChars="100" w:hanging="320"/>
        <w:rPr>
          <w:rFonts w:ascii="標楷體" w:eastAsia="標楷體" w:hAnsi="標楷體"/>
          <w:bCs/>
          <w:color w:val="000000"/>
          <w:sz w:val="32"/>
          <w:szCs w:val="32"/>
        </w:rPr>
      </w:pPr>
      <w:r w:rsidRPr="009035B5">
        <w:rPr>
          <w:rFonts w:ascii="標楷體" w:eastAsia="標楷體" w:hAnsi="標楷體" w:hint="eastAsia"/>
          <w:bCs/>
          <w:color w:val="000000"/>
          <w:sz w:val="32"/>
          <w:szCs w:val="32"/>
        </w:rPr>
        <w:lastRenderedPageBreak/>
        <w:t>7</w:t>
      </w:r>
      <w:r w:rsidRPr="009035B5">
        <w:rPr>
          <w:rFonts w:ascii="標楷體" w:eastAsia="標楷體" w:hAnsi="標楷體"/>
          <w:bCs/>
          <w:color w:val="000000"/>
          <w:sz w:val="32"/>
          <w:szCs w:val="32"/>
        </w:rPr>
        <w:t>.補助中央輔導群輔導員之所屬學校，每年每人新臺幣五萬元，用於充實該校之圖書、教學、資訊設備</w:t>
      </w:r>
      <w:r w:rsidRPr="009035B5">
        <w:rPr>
          <w:rFonts w:ascii="標楷體" w:eastAsia="標楷體" w:hAnsi="標楷體" w:hint="eastAsia"/>
          <w:bCs/>
          <w:color w:val="000000"/>
          <w:sz w:val="32"/>
          <w:szCs w:val="32"/>
        </w:rPr>
        <w:t>；其</w:t>
      </w:r>
      <w:r w:rsidRPr="009035B5">
        <w:rPr>
          <w:rFonts w:ascii="標楷體" w:eastAsia="標楷體" w:hAnsi="標楷體"/>
          <w:bCs/>
          <w:color w:val="000000"/>
          <w:sz w:val="32"/>
          <w:szCs w:val="32"/>
        </w:rPr>
        <w:t>輔導員所需代課鐘點費</w:t>
      </w:r>
      <w:r w:rsidRPr="009035B5">
        <w:rPr>
          <w:rFonts w:ascii="標楷體" w:eastAsia="標楷體" w:hAnsi="標楷體" w:hint="eastAsia"/>
          <w:bCs/>
          <w:color w:val="000000"/>
          <w:sz w:val="32"/>
          <w:szCs w:val="32"/>
        </w:rPr>
        <w:t>，</w:t>
      </w:r>
      <w:r w:rsidRPr="009035B5">
        <w:rPr>
          <w:rFonts w:ascii="標楷體" w:eastAsia="標楷體" w:hAnsi="標楷體"/>
          <w:bCs/>
          <w:color w:val="000000"/>
          <w:sz w:val="32"/>
          <w:szCs w:val="32"/>
        </w:rPr>
        <w:t>由本部專款補助。</w:t>
      </w:r>
      <w:r w:rsidRPr="009035B5">
        <w:rPr>
          <w:rFonts w:ascii="標楷體" w:eastAsia="標楷體" w:hAnsi="標楷體" w:hint="eastAsia"/>
          <w:bCs/>
          <w:color w:val="000000"/>
          <w:sz w:val="32"/>
          <w:szCs w:val="32"/>
        </w:rPr>
        <w:t>地方輔導群輔導員所需代課鐘點費，由本部視實際需要專款補助。</w:t>
      </w:r>
    </w:p>
    <w:p w:rsidR="00324DC7" w:rsidRPr="009035B5" w:rsidRDefault="00324DC7" w:rsidP="009035B5">
      <w:pPr>
        <w:widowControl/>
        <w:spacing w:line="520" w:lineRule="exact"/>
        <w:ind w:left="640" w:hangingChars="200" w:hanging="640"/>
        <w:rPr>
          <w:rFonts w:ascii="標楷體" w:eastAsia="標楷體" w:hAnsi="標楷體"/>
          <w:bCs/>
          <w:color w:val="000000"/>
          <w:sz w:val="32"/>
          <w:szCs w:val="32"/>
        </w:rPr>
      </w:pPr>
      <w:r w:rsidRPr="009035B5">
        <w:rPr>
          <w:rFonts w:ascii="標楷體" w:eastAsia="標楷體" w:hAnsi="標楷體" w:hint="eastAsia"/>
          <w:bCs/>
          <w:color w:val="000000"/>
          <w:sz w:val="32"/>
          <w:szCs w:val="32"/>
        </w:rPr>
        <w:t>七、</w:t>
      </w:r>
      <w:r w:rsidRPr="009035B5">
        <w:rPr>
          <w:rFonts w:ascii="標楷體" w:eastAsia="標楷體" w:hAnsi="標楷體"/>
          <w:bCs/>
          <w:color w:val="000000"/>
          <w:sz w:val="32"/>
          <w:szCs w:val="32"/>
        </w:rPr>
        <w:t>申請及審查作業：</w:t>
      </w:r>
    </w:p>
    <w:p w:rsidR="00324DC7" w:rsidRPr="009035B5" w:rsidRDefault="00324DC7" w:rsidP="009035B5">
      <w:pPr>
        <w:widowControl/>
        <w:spacing w:line="520" w:lineRule="exact"/>
        <w:ind w:leftChars="250" w:left="1554" w:hangingChars="298" w:hanging="954"/>
        <w:rPr>
          <w:rFonts w:ascii="標楷體" w:eastAsia="標楷體" w:hAnsi="標楷體"/>
          <w:bCs/>
          <w:color w:val="000000"/>
          <w:sz w:val="32"/>
          <w:szCs w:val="32"/>
        </w:rPr>
      </w:pPr>
      <w:r w:rsidRPr="009035B5">
        <w:rPr>
          <w:rFonts w:ascii="標楷體" w:eastAsia="標楷體" w:hAnsi="標楷體"/>
          <w:bCs/>
          <w:color w:val="000000"/>
          <w:sz w:val="32"/>
          <w:szCs w:val="32"/>
        </w:rPr>
        <w:t>（一）學校應經校務會議或課程發展委員會同意參與後，成立教師專業發展評鑑推動小組，審議學校教師專業發展評鑑實施計畫及申辦文件後，分別報本部或直轄市、縣（市）政府申請辦理。</w:t>
      </w:r>
    </w:p>
    <w:p w:rsidR="00324DC7" w:rsidRPr="009035B5" w:rsidRDefault="00324DC7" w:rsidP="009035B5">
      <w:pPr>
        <w:widowControl/>
        <w:spacing w:line="520" w:lineRule="exact"/>
        <w:ind w:leftChars="250" w:left="1554" w:hangingChars="298" w:hanging="954"/>
        <w:rPr>
          <w:rFonts w:ascii="標楷體" w:eastAsia="標楷體" w:hAnsi="標楷體"/>
          <w:bCs/>
          <w:color w:val="000000"/>
          <w:sz w:val="32"/>
          <w:szCs w:val="32"/>
        </w:rPr>
      </w:pPr>
      <w:r w:rsidRPr="009035B5">
        <w:rPr>
          <w:rFonts w:ascii="標楷體" w:eastAsia="標楷體" w:hAnsi="標楷體"/>
          <w:bCs/>
          <w:color w:val="000000"/>
          <w:sz w:val="32"/>
          <w:szCs w:val="32"/>
        </w:rPr>
        <w:t>（二）多年期學校於續辦年度之校務會議或課程發展委員會為業務報告。</w:t>
      </w:r>
    </w:p>
    <w:p w:rsidR="00324DC7" w:rsidRPr="009035B5" w:rsidRDefault="00324DC7" w:rsidP="009035B5">
      <w:pPr>
        <w:widowControl/>
        <w:spacing w:line="520" w:lineRule="exact"/>
        <w:ind w:leftChars="250" w:left="1554" w:hangingChars="298" w:hanging="954"/>
        <w:rPr>
          <w:rFonts w:ascii="標楷體" w:eastAsia="標楷體" w:hAnsi="標楷體"/>
          <w:bCs/>
          <w:color w:val="000000"/>
          <w:sz w:val="32"/>
          <w:szCs w:val="32"/>
        </w:rPr>
      </w:pPr>
      <w:r w:rsidRPr="009035B5">
        <w:rPr>
          <w:rFonts w:ascii="標楷體" w:eastAsia="標楷體" w:hAnsi="標楷體"/>
          <w:bCs/>
          <w:color w:val="000000"/>
          <w:sz w:val="32"/>
          <w:szCs w:val="32"/>
        </w:rPr>
        <w:t>（三）直轄市、縣（市）政府應依學校整體配合性、規劃內容適切性、計畫內容可行性、申請經費合理性及學校參與教師比例五項指標，審查學校教師專業發展評鑑實施計畫及申辦文件，並應研擬直轄市、縣（市）教師專業發展評鑑申辦文件，併同學校教師專業發展評鑑申辦文件、初審結果及相關資料，報本部複審。</w:t>
      </w:r>
    </w:p>
    <w:p w:rsidR="00324DC7" w:rsidRPr="009035B5" w:rsidRDefault="00324DC7" w:rsidP="009035B5">
      <w:pPr>
        <w:widowControl/>
        <w:spacing w:line="520" w:lineRule="exact"/>
        <w:ind w:leftChars="250" w:left="1554" w:hangingChars="298" w:hanging="954"/>
        <w:rPr>
          <w:rFonts w:ascii="標楷體" w:eastAsia="標楷體" w:hAnsi="標楷體"/>
          <w:bCs/>
          <w:color w:val="000000"/>
          <w:sz w:val="32"/>
          <w:szCs w:val="32"/>
        </w:rPr>
      </w:pPr>
      <w:r w:rsidRPr="009035B5">
        <w:rPr>
          <w:rFonts w:ascii="標楷體" w:eastAsia="標楷體" w:hAnsi="標楷體"/>
          <w:bCs/>
          <w:color w:val="000000"/>
          <w:sz w:val="32"/>
          <w:szCs w:val="32"/>
        </w:rPr>
        <w:t>（四）本部應組成專案小組召開複審會議，並得邀請學者專家、教師團體代表及家長團體代表參與，審查直轄市、縣</w:t>
      </w:r>
      <w:r w:rsidRPr="009035B5">
        <w:rPr>
          <w:rFonts w:ascii="標楷體" w:eastAsia="標楷體" w:hAnsi="標楷體" w:hint="eastAsia"/>
          <w:bCs/>
          <w:color w:val="000000"/>
          <w:sz w:val="32"/>
          <w:szCs w:val="32"/>
        </w:rPr>
        <w:t>（</w:t>
      </w:r>
      <w:r w:rsidRPr="009035B5">
        <w:rPr>
          <w:rFonts w:ascii="標楷體" w:eastAsia="標楷體" w:hAnsi="標楷體"/>
          <w:bCs/>
          <w:color w:val="000000"/>
          <w:sz w:val="32"/>
          <w:szCs w:val="32"/>
        </w:rPr>
        <w:t>市</w:t>
      </w:r>
      <w:r w:rsidRPr="009035B5">
        <w:rPr>
          <w:rFonts w:ascii="標楷體" w:eastAsia="標楷體" w:hAnsi="標楷體" w:hint="eastAsia"/>
          <w:bCs/>
          <w:color w:val="000000"/>
          <w:sz w:val="32"/>
          <w:szCs w:val="32"/>
        </w:rPr>
        <w:t>）</w:t>
      </w:r>
      <w:r w:rsidRPr="009035B5">
        <w:rPr>
          <w:rFonts w:ascii="標楷體" w:eastAsia="標楷體" w:hAnsi="標楷體"/>
          <w:bCs/>
          <w:color w:val="000000"/>
          <w:sz w:val="32"/>
          <w:szCs w:val="32"/>
        </w:rPr>
        <w:t>政府教師專業發展評鑑申辦文件、學校教師專業發展評鑑申辦文件及相關資料，依審查結果及經費狀況，經由本部擇優核定，循行政程序辦理經費補助事宜。</w:t>
      </w:r>
    </w:p>
    <w:p w:rsidR="00324DC7" w:rsidRPr="009035B5" w:rsidRDefault="00324DC7" w:rsidP="009035B5">
      <w:pPr>
        <w:widowControl/>
        <w:spacing w:line="520" w:lineRule="exact"/>
        <w:ind w:left="640" w:hangingChars="200" w:hanging="640"/>
        <w:rPr>
          <w:rFonts w:ascii="標楷體" w:eastAsia="標楷體" w:hAnsi="標楷體"/>
          <w:bCs/>
          <w:color w:val="000000"/>
          <w:sz w:val="32"/>
          <w:szCs w:val="32"/>
        </w:rPr>
      </w:pPr>
      <w:r w:rsidRPr="009035B5">
        <w:rPr>
          <w:rFonts w:ascii="標楷體" w:eastAsia="標楷體" w:hAnsi="標楷體"/>
          <w:bCs/>
          <w:color w:val="000000"/>
          <w:sz w:val="32"/>
          <w:szCs w:val="32"/>
        </w:rPr>
        <w:t>八、經費請撥及</w:t>
      </w:r>
      <w:r w:rsidRPr="009035B5">
        <w:rPr>
          <w:rFonts w:ascii="標楷體" w:eastAsia="標楷體" w:hAnsi="標楷體" w:hint="eastAsia"/>
          <w:bCs/>
          <w:color w:val="000000"/>
          <w:sz w:val="32"/>
          <w:szCs w:val="32"/>
        </w:rPr>
        <w:t>結報</w:t>
      </w:r>
      <w:r w:rsidRPr="009035B5">
        <w:rPr>
          <w:rFonts w:ascii="標楷體" w:eastAsia="標楷體" w:hAnsi="標楷體"/>
          <w:bCs/>
          <w:color w:val="000000"/>
          <w:sz w:val="32"/>
          <w:szCs w:val="32"/>
        </w:rPr>
        <w:t>：</w:t>
      </w:r>
    </w:p>
    <w:p w:rsidR="00324DC7" w:rsidRPr="009035B5" w:rsidRDefault="00324DC7" w:rsidP="009035B5">
      <w:pPr>
        <w:widowControl/>
        <w:spacing w:line="520" w:lineRule="exact"/>
        <w:ind w:leftChars="250" w:left="1554" w:hangingChars="298" w:hanging="954"/>
        <w:rPr>
          <w:rFonts w:ascii="標楷體" w:eastAsia="標楷體" w:hAnsi="標楷體"/>
          <w:bCs/>
          <w:color w:val="000000"/>
          <w:sz w:val="32"/>
          <w:szCs w:val="32"/>
        </w:rPr>
      </w:pPr>
      <w:r w:rsidRPr="009035B5">
        <w:rPr>
          <w:rFonts w:ascii="標楷體" w:eastAsia="標楷體" w:hAnsi="標楷體"/>
          <w:bCs/>
          <w:color w:val="000000"/>
          <w:sz w:val="32"/>
          <w:szCs w:val="32"/>
        </w:rPr>
        <w:t>（一）經費請撥、支用、结報與結餘款，依本部補助及委辦經費核撥结報作業要點規定辦理。</w:t>
      </w:r>
    </w:p>
    <w:p w:rsidR="00324DC7" w:rsidRPr="009035B5" w:rsidRDefault="00324DC7" w:rsidP="009035B5">
      <w:pPr>
        <w:widowControl/>
        <w:spacing w:line="520" w:lineRule="exact"/>
        <w:ind w:leftChars="250" w:left="1554" w:hangingChars="298" w:hanging="954"/>
        <w:rPr>
          <w:rFonts w:ascii="標楷體" w:eastAsia="標楷體" w:hAnsi="標楷體"/>
          <w:bCs/>
          <w:color w:val="000000"/>
          <w:sz w:val="32"/>
          <w:szCs w:val="32"/>
        </w:rPr>
      </w:pPr>
      <w:r w:rsidRPr="009035B5">
        <w:rPr>
          <w:rFonts w:ascii="標楷體" w:eastAsia="標楷體" w:hAnsi="標楷體"/>
          <w:bCs/>
          <w:color w:val="000000"/>
          <w:sz w:val="32"/>
          <w:szCs w:val="32"/>
        </w:rPr>
        <w:t>（二）直轄市、縣（市）政府應於核結時限內，彙整實施成果，報本部備查。</w:t>
      </w:r>
    </w:p>
    <w:p w:rsidR="00324DC7" w:rsidRPr="009035B5" w:rsidRDefault="00324DC7" w:rsidP="009035B5">
      <w:pPr>
        <w:widowControl/>
        <w:spacing w:line="520" w:lineRule="exact"/>
        <w:ind w:left="640" w:hangingChars="200" w:hanging="640"/>
        <w:rPr>
          <w:rFonts w:ascii="標楷體" w:eastAsia="標楷體" w:hAnsi="標楷體"/>
          <w:bCs/>
          <w:color w:val="000000"/>
          <w:sz w:val="32"/>
          <w:szCs w:val="32"/>
        </w:rPr>
      </w:pPr>
      <w:r w:rsidRPr="009035B5">
        <w:rPr>
          <w:rFonts w:ascii="標楷體" w:eastAsia="標楷體" w:hAnsi="標楷體"/>
          <w:bCs/>
          <w:color w:val="000000"/>
          <w:sz w:val="32"/>
          <w:szCs w:val="32"/>
        </w:rPr>
        <w:t>九、成效考核：</w:t>
      </w:r>
    </w:p>
    <w:p w:rsidR="00324DC7" w:rsidRPr="009035B5" w:rsidRDefault="00324DC7" w:rsidP="009035B5">
      <w:pPr>
        <w:widowControl/>
        <w:spacing w:line="520" w:lineRule="exact"/>
        <w:ind w:leftChars="250" w:left="1554" w:hangingChars="298" w:hanging="954"/>
        <w:rPr>
          <w:rFonts w:ascii="標楷體" w:eastAsia="標楷體" w:hAnsi="標楷體"/>
          <w:bCs/>
          <w:color w:val="000000"/>
          <w:sz w:val="32"/>
          <w:szCs w:val="32"/>
        </w:rPr>
      </w:pPr>
      <w:r w:rsidRPr="009035B5">
        <w:rPr>
          <w:rFonts w:ascii="標楷體" w:eastAsia="標楷體" w:hAnsi="標楷體"/>
          <w:bCs/>
          <w:color w:val="000000"/>
          <w:sz w:val="32"/>
          <w:szCs w:val="32"/>
        </w:rPr>
        <w:t>（一）為檢核本要點之實施成效，由本部辦理方案評鑑，其評鑑報告作為評估全面辦理教師專業評鑑之參考依據。</w:t>
      </w:r>
    </w:p>
    <w:p w:rsidR="00324DC7" w:rsidRPr="009035B5" w:rsidRDefault="00324DC7" w:rsidP="009035B5">
      <w:pPr>
        <w:widowControl/>
        <w:spacing w:line="520" w:lineRule="exact"/>
        <w:ind w:leftChars="250" w:left="1554" w:hangingChars="298" w:hanging="954"/>
        <w:rPr>
          <w:rFonts w:ascii="標楷體" w:eastAsia="標楷體" w:hAnsi="標楷體"/>
          <w:bCs/>
          <w:color w:val="000000"/>
          <w:sz w:val="32"/>
          <w:szCs w:val="32"/>
        </w:rPr>
      </w:pPr>
      <w:r w:rsidRPr="009035B5">
        <w:rPr>
          <w:rFonts w:ascii="標楷體" w:eastAsia="標楷體" w:hAnsi="標楷體"/>
          <w:bCs/>
          <w:color w:val="000000"/>
          <w:sz w:val="32"/>
          <w:szCs w:val="32"/>
        </w:rPr>
        <w:lastRenderedPageBreak/>
        <w:t>（二）為檢核直轄市、縣（市）政府及學校之實施成效，得由直轄市、縣（市）政府辦理後設評鑑或由本部辦理專案訪視，其結果作為下年度補助額度及要點推動之參考依據。</w:t>
      </w:r>
    </w:p>
    <w:p w:rsidR="00324DC7" w:rsidRPr="009035B5" w:rsidRDefault="00324DC7" w:rsidP="009035B5">
      <w:pPr>
        <w:widowControl/>
        <w:spacing w:line="520" w:lineRule="exact"/>
        <w:ind w:leftChars="250" w:left="1554" w:hangingChars="298" w:hanging="954"/>
        <w:rPr>
          <w:rFonts w:ascii="標楷體" w:eastAsia="標楷體" w:hAnsi="標楷體"/>
          <w:bCs/>
          <w:color w:val="000000"/>
          <w:sz w:val="32"/>
          <w:szCs w:val="32"/>
        </w:rPr>
      </w:pPr>
      <w:r w:rsidRPr="009035B5">
        <w:rPr>
          <w:rFonts w:ascii="標楷體" w:eastAsia="標楷體" w:hAnsi="標楷體"/>
          <w:bCs/>
          <w:color w:val="000000"/>
          <w:sz w:val="32"/>
          <w:szCs w:val="32"/>
        </w:rPr>
        <w:t>（三）本要點補助之機關學校，未依要點及相關規定辦理者，或成效不彰者，得列為下年度不予補助之參考依據。</w:t>
      </w:r>
    </w:p>
    <w:p w:rsidR="00324DC7" w:rsidRPr="009035B5" w:rsidRDefault="00324DC7" w:rsidP="009035B5">
      <w:pPr>
        <w:widowControl/>
        <w:spacing w:line="520" w:lineRule="exact"/>
        <w:ind w:leftChars="250" w:left="1554" w:hangingChars="298" w:hanging="954"/>
        <w:rPr>
          <w:rFonts w:ascii="標楷體" w:eastAsia="標楷體" w:hAnsi="標楷體"/>
          <w:bCs/>
          <w:color w:val="000000"/>
          <w:sz w:val="32"/>
          <w:szCs w:val="32"/>
        </w:rPr>
      </w:pPr>
      <w:r w:rsidRPr="009035B5">
        <w:rPr>
          <w:rFonts w:ascii="標楷體" w:eastAsia="標楷體" w:hAnsi="標楷體"/>
          <w:bCs/>
          <w:color w:val="000000"/>
          <w:sz w:val="32"/>
          <w:szCs w:val="32"/>
        </w:rPr>
        <w:t>（四）辦理本要點之機關學校及教師等相關人員</w:t>
      </w:r>
      <w:r w:rsidRPr="009035B5">
        <w:rPr>
          <w:rFonts w:ascii="標楷體" w:eastAsia="標楷體" w:hAnsi="標楷體" w:hint="eastAsia"/>
          <w:bCs/>
          <w:color w:val="000000"/>
          <w:sz w:val="32"/>
          <w:szCs w:val="32"/>
        </w:rPr>
        <w:t>，績效卓著者，</w:t>
      </w:r>
      <w:r w:rsidRPr="009035B5">
        <w:rPr>
          <w:rFonts w:ascii="標楷體" w:eastAsia="標楷體" w:hAnsi="標楷體"/>
          <w:bCs/>
          <w:color w:val="000000"/>
          <w:sz w:val="32"/>
          <w:szCs w:val="32"/>
        </w:rPr>
        <w:t>依權責從優敘獎，或頒予獎狀、獎品。</w:t>
      </w:r>
    </w:p>
    <w:p w:rsidR="00324DC7" w:rsidRPr="009035B5" w:rsidRDefault="00324DC7" w:rsidP="009035B5">
      <w:pPr>
        <w:widowControl/>
        <w:spacing w:line="520" w:lineRule="exact"/>
        <w:ind w:left="640" w:hangingChars="200" w:hanging="640"/>
        <w:rPr>
          <w:rFonts w:ascii="標楷體" w:eastAsia="標楷體" w:hAnsi="標楷體"/>
          <w:bCs/>
          <w:color w:val="000000"/>
          <w:sz w:val="32"/>
          <w:szCs w:val="32"/>
        </w:rPr>
      </w:pPr>
      <w:r w:rsidRPr="009035B5">
        <w:rPr>
          <w:rFonts w:ascii="標楷體" w:eastAsia="標楷體" w:hAnsi="標楷體"/>
          <w:bCs/>
          <w:color w:val="000000"/>
          <w:sz w:val="32"/>
          <w:szCs w:val="32"/>
        </w:rPr>
        <w:t>十、學術機構、全國及地方層級之教育團體</w:t>
      </w:r>
      <w:r w:rsidRPr="009035B5">
        <w:rPr>
          <w:rFonts w:ascii="標楷體" w:eastAsia="標楷體" w:hAnsi="標楷體" w:hint="eastAsia"/>
          <w:bCs/>
          <w:color w:val="000000"/>
          <w:sz w:val="32"/>
          <w:szCs w:val="32"/>
        </w:rPr>
        <w:t>（</w:t>
      </w:r>
      <w:r w:rsidRPr="009035B5">
        <w:rPr>
          <w:rFonts w:ascii="標楷體" w:eastAsia="標楷體" w:hAnsi="標楷體"/>
          <w:bCs/>
          <w:color w:val="000000"/>
          <w:sz w:val="32"/>
          <w:szCs w:val="32"/>
        </w:rPr>
        <w:t>包括教師團體</w:t>
      </w:r>
      <w:r w:rsidRPr="009035B5">
        <w:rPr>
          <w:rFonts w:ascii="標楷體" w:eastAsia="標楷體" w:hAnsi="標楷體" w:hint="eastAsia"/>
          <w:bCs/>
          <w:color w:val="000000"/>
          <w:sz w:val="32"/>
          <w:szCs w:val="32"/>
        </w:rPr>
        <w:t>）</w:t>
      </w:r>
      <w:r w:rsidRPr="009035B5">
        <w:rPr>
          <w:rFonts w:ascii="標楷體" w:eastAsia="標楷體" w:hAnsi="標楷體"/>
          <w:bCs/>
          <w:color w:val="000000"/>
          <w:sz w:val="32"/>
          <w:szCs w:val="32"/>
        </w:rPr>
        <w:t>等非營利型態民間團體申辦作業：</w:t>
      </w:r>
    </w:p>
    <w:p w:rsidR="00324DC7" w:rsidRPr="009035B5" w:rsidRDefault="00324DC7" w:rsidP="009035B5">
      <w:pPr>
        <w:widowControl/>
        <w:spacing w:line="520" w:lineRule="exact"/>
        <w:ind w:leftChars="250" w:left="1554" w:hangingChars="298" w:hanging="954"/>
        <w:rPr>
          <w:rFonts w:ascii="標楷體" w:eastAsia="標楷體" w:hAnsi="標楷體"/>
          <w:bCs/>
          <w:color w:val="000000"/>
          <w:sz w:val="32"/>
          <w:szCs w:val="32"/>
        </w:rPr>
      </w:pPr>
      <w:r w:rsidRPr="009035B5">
        <w:rPr>
          <w:rFonts w:ascii="標楷體" w:eastAsia="標楷體" w:hAnsi="標楷體"/>
          <w:bCs/>
          <w:color w:val="000000"/>
          <w:sz w:val="32"/>
          <w:szCs w:val="32"/>
        </w:rPr>
        <w:t>（一）為鼓勵教師發展專業知能，有助於提昇教師專業形象之學術機構、全國及地方層級之教育團體（包括教師團體）等非營利型態民間團體，得檢具與教師專業發展評鑑有關之實施計畫，報本部申請經費補助；其計畫內容應包括實施目的、實施時程、實施內容</w:t>
      </w:r>
      <w:r w:rsidRPr="009035B5">
        <w:rPr>
          <w:rFonts w:ascii="標楷體" w:eastAsia="標楷體" w:hAnsi="標楷體" w:hint="eastAsia"/>
          <w:bCs/>
          <w:color w:val="000000"/>
          <w:sz w:val="32"/>
          <w:szCs w:val="32"/>
        </w:rPr>
        <w:t>與</w:t>
      </w:r>
      <w:r w:rsidRPr="009035B5">
        <w:rPr>
          <w:rFonts w:ascii="標楷體" w:eastAsia="標楷體" w:hAnsi="標楷體"/>
          <w:bCs/>
          <w:color w:val="000000"/>
          <w:sz w:val="32"/>
          <w:szCs w:val="32"/>
        </w:rPr>
        <w:t>規準、實施方式、實施對象</w:t>
      </w:r>
      <w:r w:rsidRPr="009035B5">
        <w:rPr>
          <w:rFonts w:ascii="標楷體" w:eastAsia="標楷體" w:hAnsi="標楷體" w:hint="eastAsia"/>
          <w:bCs/>
          <w:color w:val="000000"/>
          <w:sz w:val="32"/>
          <w:szCs w:val="32"/>
        </w:rPr>
        <w:t>與</w:t>
      </w:r>
      <w:r w:rsidRPr="009035B5">
        <w:rPr>
          <w:rFonts w:ascii="標楷體" w:eastAsia="標楷體" w:hAnsi="標楷體"/>
          <w:bCs/>
          <w:color w:val="000000"/>
          <w:sz w:val="32"/>
          <w:szCs w:val="32"/>
        </w:rPr>
        <w:t>參與人員、結果之應用及經費需求等，並得參酌本要點之辦理方式等相關規定研擬之。</w:t>
      </w:r>
    </w:p>
    <w:p w:rsidR="00324DC7" w:rsidRPr="00324DC7" w:rsidRDefault="00324DC7" w:rsidP="009035B5">
      <w:pPr>
        <w:widowControl/>
        <w:spacing w:line="520" w:lineRule="exact"/>
        <w:ind w:leftChars="250" w:left="1554" w:hangingChars="298" w:hanging="954"/>
      </w:pPr>
      <w:bookmarkStart w:id="1" w:name="OLE_LINK1"/>
      <w:r w:rsidRPr="009035B5">
        <w:rPr>
          <w:rFonts w:ascii="標楷體" w:eastAsia="標楷體" w:hAnsi="標楷體"/>
          <w:bCs/>
          <w:color w:val="000000"/>
          <w:sz w:val="32"/>
          <w:szCs w:val="32"/>
        </w:rPr>
        <w:t>（二）</w:t>
      </w:r>
      <w:r w:rsidRPr="009035B5">
        <w:rPr>
          <w:rFonts w:ascii="標楷體" w:eastAsia="標楷體" w:hAnsi="標楷體" w:hint="eastAsia"/>
          <w:bCs/>
          <w:color w:val="000000"/>
          <w:sz w:val="32"/>
          <w:szCs w:val="32"/>
        </w:rPr>
        <w:t>本部</w:t>
      </w:r>
      <w:r w:rsidRPr="009035B5">
        <w:rPr>
          <w:rFonts w:ascii="標楷體" w:eastAsia="標楷體" w:hAnsi="標楷體"/>
          <w:bCs/>
          <w:color w:val="000000"/>
          <w:sz w:val="32"/>
          <w:szCs w:val="32"/>
        </w:rPr>
        <w:t>應組成專案小組召開審查會議，並得邀請學者專家、教師團體代表及家長團體代表參與，依計畫整體配合性、計畫內容適切性與可行性、申請經費合理性及參與教師比例五項指標進行審查，依審查結果及經費狀況，由本部擇優核定，循行政程序辦理經費補助事宜。</w:t>
      </w:r>
      <w:bookmarkEnd w:id="1"/>
    </w:p>
    <w:sectPr w:rsidR="00324DC7" w:rsidRPr="00324DC7" w:rsidSect="00A855B5">
      <w:footerReference w:type="default" r:id="rId6"/>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CCB" w:rsidRDefault="00887CCB" w:rsidP="004E4150">
      <w:r>
        <w:separator/>
      </w:r>
    </w:p>
  </w:endnote>
  <w:endnote w:type="continuationSeparator" w:id="0">
    <w:p w:rsidR="00887CCB" w:rsidRDefault="00887CCB" w:rsidP="004E41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797122"/>
      <w:docPartObj>
        <w:docPartGallery w:val="Page Numbers (Bottom of Page)"/>
        <w:docPartUnique/>
      </w:docPartObj>
    </w:sdtPr>
    <w:sdtContent>
      <w:p w:rsidR="004E4150" w:rsidRDefault="004464F7">
        <w:pPr>
          <w:pStyle w:val="a8"/>
          <w:jc w:val="center"/>
        </w:pPr>
        <w:r>
          <w:fldChar w:fldCharType="begin"/>
        </w:r>
        <w:r w:rsidR="004E4150">
          <w:instrText>PAGE   \* MERGEFORMAT</w:instrText>
        </w:r>
        <w:r>
          <w:fldChar w:fldCharType="separate"/>
        </w:r>
        <w:r w:rsidR="005D0E49" w:rsidRPr="005D0E49">
          <w:rPr>
            <w:noProof/>
            <w:lang w:val="zh-TW"/>
          </w:rPr>
          <w:t>1</w:t>
        </w:r>
        <w:r>
          <w:fldChar w:fldCharType="end"/>
        </w:r>
      </w:p>
    </w:sdtContent>
  </w:sdt>
  <w:p w:rsidR="004E4150" w:rsidRDefault="004E415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CCB" w:rsidRDefault="00887CCB" w:rsidP="004E4150">
      <w:r>
        <w:separator/>
      </w:r>
    </w:p>
  </w:footnote>
  <w:footnote w:type="continuationSeparator" w:id="0">
    <w:p w:rsidR="00887CCB" w:rsidRDefault="00887CCB" w:rsidP="004E41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4DC7"/>
    <w:rsid w:val="00324DC7"/>
    <w:rsid w:val="004464F7"/>
    <w:rsid w:val="004D0954"/>
    <w:rsid w:val="004E4150"/>
    <w:rsid w:val="005001C5"/>
    <w:rsid w:val="005D0E49"/>
    <w:rsid w:val="0085627A"/>
    <w:rsid w:val="00887CCB"/>
    <w:rsid w:val="009035B5"/>
    <w:rsid w:val="00A855B5"/>
    <w:rsid w:val="00B4089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DC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DC7"/>
    <w:pPr>
      <w:ind w:leftChars="200" w:left="480"/>
    </w:pPr>
  </w:style>
  <w:style w:type="paragraph" w:styleId="a4">
    <w:name w:val="annotation text"/>
    <w:basedOn w:val="a"/>
    <w:link w:val="a5"/>
    <w:rsid w:val="00324DC7"/>
    <w:rPr>
      <w:rFonts w:ascii="Calibri" w:hAnsi="Calibri"/>
      <w:szCs w:val="22"/>
    </w:rPr>
  </w:style>
  <w:style w:type="character" w:customStyle="1" w:styleId="a5">
    <w:name w:val="註解文字 字元"/>
    <w:basedOn w:val="a0"/>
    <w:link w:val="a4"/>
    <w:rsid w:val="00324DC7"/>
    <w:rPr>
      <w:rFonts w:ascii="Calibri" w:eastAsia="新細明體" w:hAnsi="Calibri" w:cs="Times New Roman"/>
    </w:rPr>
  </w:style>
  <w:style w:type="paragraph" w:styleId="a6">
    <w:name w:val="header"/>
    <w:basedOn w:val="a"/>
    <w:link w:val="a7"/>
    <w:uiPriority w:val="99"/>
    <w:unhideWhenUsed/>
    <w:rsid w:val="004E4150"/>
    <w:pPr>
      <w:tabs>
        <w:tab w:val="center" w:pos="4153"/>
        <w:tab w:val="right" w:pos="8306"/>
      </w:tabs>
      <w:snapToGrid w:val="0"/>
    </w:pPr>
    <w:rPr>
      <w:sz w:val="20"/>
      <w:szCs w:val="20"/>
    </w:rPr>
  </w:style>
  <w:style w:type="character" w:customStyle="1" w:styleId="a7">
    <w:name w:val="頁首 字元"/>
    <w:basedOn w:val="a0"/>
    <w:link w:val="a6"/>
    <w:uiPriority w:val="99"/>
    <w:rsid w:val="004E4150"/>
    <w:rPr>
      <w:rFonts w:ascii="Times New Roman" w:eastAsia="新細明體" w:hAnsi="Times New Roman" w:cs="Times New Roman"/>
      <w:sz w:val="20"/>
      <w:szCs w:val="20"/>
    </w:rPr>
  </w:style>
  <w:style w:type="paragraph" w:styleId="a8">
    <w:name w:val="footer"/>
    <w:basedOn w:val="a"/>
    <w:link w:val="a9"/>
    <w:uiPriority w:val="99"/>
    <w:unhideWhenUsed/>
    <w:rsid w:val="004E4150"/>
    <w:pPr>
      <w:tabs>
        <w:tab w:val="center" w:pos="4153"/>
        <w:tab w:val="right" w:pos="8306"/>
      </w:tabs>
      <w:snapToGrid w:val="0"/>
    </w:pPr>
    <w:rPr>
      <w:sz w:val="20"/>
      <w:szCs w:val="20"/>
    </w:rPr>
  </w:style>
  <w:style w:type="character" w:customStyle="1" w:styleId="a9">
    <w:name w:val="頁尾 字元"/>
    <w:basedOn w:val="a0"/>
    <w:link w:val="a8"/>
    <w:uiPriority w:val="99"/>
    <w:rsid w:val="004E4150"/>
    <w:rPr>
      <w:rFonts w:ascii="Times New Roman" w:eastAsia="新細明體" w:hAnsi="Times New Roman" w:cs="Times New Roman"/>
      <w:sz w:val="20"/>
      <w:szCs w:val="20"/>
    </w:rPr>
  </w:style>
  <w:style w:type="paragraph" w:styleId="aa">
    <w:name w:val="Balloon Text"/>
    <w:basedOn w:val="a"/>
    <w:link w:val="ab"/>
    <w:uiPriority w:val="99"/>
    <w:semiHidden/>
    <w:unhideWhenUsed/>
    <w:rsid w:val="004E415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E415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713</Words>
  <Characters>4066</Characters>
  <Application>Microsoft Office Word</Application>
  <DocSecurity>4</DocSecurity>
  <Lines>33</Lines>
  <Paragraphs>9</Paragraphs>
  <ScaleCrop>false</ScaleCrop>
  <Company>MOE</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MOEIT</dc:creator>
  <cp:keywords/>
  <dc:description/>
  <cp:lastModifiedBy>penguin</cp:lastModifiedBy>
  <cp:revision>2</cp:revision>
  <cp:lastPrinted>2014-10-31T02:18:00Z</cp:lastPrinted>
  <dcterms:created xsi:type="dcterms:W3CDTF">2014-11-11T07:13:00Z</dcterms:created>
  <dcterms:modified xsi:type="dcterms:W3CDTF">2014-11-11T07:13:00Z</dcterms:modified>
</cp:coreProperties>
</file>