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C9" w:rsidRDefault="008D30E5">
      <w:pPr>
        <w:pStyle w:val="Standard"/>
        <w:spacing w:line="400" w:lineRule="exact"/>
        <w:jc w:val="center"/>
      </w:pPr>
      <w:bookmarkStart w:id="0" w:name="_GoBack"/>
      <w:bookmarkEnd w:id="0"/>
      <w:r>
        <w:rPr>
          <w:rFonts w:ascii="標楷體" w:eastAsia="標楷體" w:hAnsi="標楷體"/>
          <w:b/>
          <w:sz w:val="28"/>
          <w:szCs w:val="28"/>
        </w:rPr>
        <w:t>臺南市</w:t>
      </w:r>
      <w:r>
        <w:rPr>
          <w:rFonts w:ascii="標楷體" w:eastAsia="標楷體" w:hAnsi="標楷體"/>
          <w:b/>
          <w:sz w:val="28"/>
          <w:szCs w:val="28"/>
        </w:rPr>
        <w:t>105</w:t>
      </w:r>
      <w:r>
        <w:rPr>
          <w:rFonts w:ascii="標楷體" w:eastAsia="標楷體" w:hAnsi="標楷體"/>
          <w:b/>
          <w:sz w:val="28"/>
          <w:szCs w:val="28"/>
        </w:rPr>
        <w:t>年度藝術與人文深耕計畫「</w:t>
      </w:r>
      <w:r>
        <w:rPr>
          <w:rFonts w:ascii="標楷體" w:eastAsia="標楷體" w:hAnsi="標楷體"/>
          <w:b/>
          <w:bCs/>
          <w:sz w:val="28"/>
          <w:szCs w:val="28"/>
        </w:rPr>
        <w:t>合唱教學應用與實務</w:t>
      </w:r>
      <w:r>
        <w:rPr>
          <w:rFonts w:ascii="標楷體" w:eastAsia="標楷體" w:hAnsi="標楷體"/>
          <w:b/>
          <w:sz w:val="28"/>
          <w:szCs w:val="28"/>
        </w:rPr>
        <w:t>」</w:t>
      </w:r>
    </w:p>
    <w:p w:rsidR="002772C9" w:rsidRDefault="008D30E5">
      <w:pPr>
        <w:pStyle w:val="Standard"/>
        <w:spacing w:line="400" w:lineRule="exact"/>
        <w:jc w:val="center"/>
        <w:rPr>
          <w:rFonts w:ascii="標楷體" w:eastAsia="標楷體" w:hAnsi="標楷體"/>
          <w:b/>
          <w:sz w:val="28"/>
          <w:szCs w:val="28"/>
        </w:rPr>
      </w:pPr>
      <w:r>
        <w:rPr>
          <w:rFonts w:ascii="標楷體" w:eastAsia="標楷體" w:hAnsi="標楷體"/>
          <w:b/>
          <w:sz w:val="28"/>
          <w:szCs w:val="28"/>
        </w:rPr>
        <w:t>教師研習</w:t>
      </w:r>
      <w:r>
        <w:rPr>
          <w:rFonts w:ascii="標楷體" w:eastAsia="標楷體" w:hAnsi="標楷體"/>
          <w:b/>
          <w:sz w:val="28"/>
          <w:szCs w:val="28"/>
        </w:rPr>
        <w:t>~</w:t>
      </w:r>
      <w:r>
        <w:rPr>
          <w:rFonts w:ascii="標楷體" w:eastAsia="標楷體" w:hAnsi="標楷體"/>
          <w:b/>
          <w:sz w:val="28"/>
          <w:szCs w:val="28"/>
        </w:rPr>
        <w:t>如何創造與創新課室裡的另一個聲音</w:t>
      </w:r>
      <w:r>
        <w:rPr>
          <w:rFonts w:ascii="標楷體" w:eastAsia="標楷體" w:hAnsi="標楷體"/>
          <w:b/>
          <w:sz w:val="28"/>
          <w:szCs w:val="28"/>
        </w:rPr>
        <w:t>~</w:t>
      </w:r>
    </w:p>
    <w:p w:rsidR="002772C9" w:rsidRDefault="008D30E5">
      <w:pPr>
        <w:pStyle w:val="Standard"/>
      </w:pPr>
      <w:r>
        <w:rPr>
          <w:rFonts w:ascii="標楷體" w:eastAsia="標楷體" w:hAnsi="標楷體"/>
        </w:rPr>
        <w:t>一、依據：</w:t>
      </w:r>
    </w:p>
    <w:p w:rsidR="002772C9" w:rsidRDefault="008D30E5">
      <w:pPr>
        <w:pStyle w:val="Standard"/>
        <w:ind w:left="120" w:firstLine="120"/>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kern w:val="0"/>
        </w:rPr>
        <w:t>教育部國民及學前教育署補助國民中小學藝術與人文教學深耕實施要點。</w:t>
      </w:r>
    </w:p>
    <w:p w:rsidR="002772C9" w:rsidRDefault="008D30E5">
      <w:pPr>
        <w:pStyle w:val="Standard"/>
        <w:ind w:left="120" w:firstLine="120"/>
      </w:pPr>
      <w:r>
        <w:rPr>
          <w:rFonts w:ascii="標楷體" w:eastAsia="標楷體" w:hAnsi="標楷體" w:cs="Arial"/>
        </w:rPr>
        <w:t>(</w:t>
      </w:r>
      <w:r>
        <w:rPr>
          <w:rFonts w:ascii="標楷體" w:eastAsia="標楷體" w:hAnsi="標楷體" w:cs="Arial"/>
        </w:rPr>
        <w:t>二</w:t>
      </w:r>
      <w:r>
        <w:rPr>
          <w:rFonts w:ascii="標楷體" w:eastAsia="標楷體" w:hAnsi="標楷體" w:cs="Arial"/>
        </w:rPr>
        <w:t>)</w:t>
      </w:r>
      <w:r>
        <w:rPr>
          <w:rFonts w:ascii="標楷體" w:eastAsia="標楷體" w:hAnsi="標楷體"/>
        </w:rPr>
        <w:t>臺南市</w:t>
      </w:r>
      <w:r>
        <w:rPr>
          <w:rFonts w:ascii="標楷體" w:eastAsia="標楷體" w:hAnsi="標楷體"/>
        </w:rPr>
        <w:t>105</w:t>
      </w:r>
      <w:r>
        <w:rPr>
          <w:rFonts w:ascii="標楷體" w:eastAsia="標楷體" w:hAnsi="標楷體"/>
        </w:rPr>
        <w:t>年度推動國民中小學藝術與人文教學深耕實施總體計畫。</w:t>
      </w:r>
    </w:p>
    <w:p w:rsidR="002772C9" w:rsidRDefault="008D30E5">
      <w:pPr>
        <w:pStyle w:val="Standard"/>
      </w:pPr>
      <w:r>
        <w:rPr>
          <w:rFonts w:ascii="標楷體" w:eastAsia="標楷體" w:hAnsi="標楷體"/>
        </w:rPr>
        <w:t>二、目標：</w:t>
      </w:r>
    </w:p>
    <w:p w:rsidR="002772C9" w:rsidRDefault="008D30E5">
      <w:pPr>
        <w:pStyle w:val="Standard"/>
        <w:ind w:left="1133" w:hanging="708"/>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rPr>
        <w:t>配合藝術與人文領域研究及教學工作暨提升教師教學專業能力。</w:t>
      </w:r>
    </w:p>
    <w:p w:rsidR="002772C9" w:rsidRDefault="008D30E5">
      <w:pPr>
        <w:pStyle w:val="Standard"/>
        <w:ind w:left="1133" w:hanging="708"/>
      </w:pPr>
      <w:r>
        <w:rPr>
          <w:rFonts w:ascii="標楷體" w:eastAsia="標楷體" w:hAnsi="標楷體" w:cs="Arial"/>
        </w:rPr>
        <w:t>(</w:t>
      </w:r>
      <w:r>
        <w:rPr>
          <w:rFonts w:ascii="標楷體" w:eastAsia="標楷體" w:hAnsi="標楷體" w:cs="Arial"/>
        </w:rPr>
        <w:t>二</w:t>
      </w:r>
      <w:r>
        <w:rPr>
          <w:rFonts w:ascii="標楷體" w:eastAsia="標楷體" w:hAnsi="標楷體" w:cs="Arial"/>
        </w:rPr>
        <w:t>)</w:t>
      </w:r>
      <w:r>
        <w:rPr>
          <w:rFonts w:ascii="標楷體" w:eastAsia="標楷體" w:hAnsi="標楷體" w:cs="Arial"/>
        </w:rPr>
        <w:t>促進領域教師合唱教學專業成長，提升領域教師專業能力與教學知能。</w:t>
      </w:r>
    </w:p>
    <w:p w:rsidR="002772C9" w:rsidRDefault="008D30E5">
      <w:pPr>
        <w:pStyle w:val="Standard"/>
        <w:ind w:left="1133" w:hanging="708"/>
      </w:pPr>
      <w:r>
        <w:rPr>
          <w:rFonts w:ascii="標楷體" w:eastAsia="標楷體" w:hAnsi="標楷體" w:cs="Arial"/>
        </w:rPr>
        <w:t>(</w:t>
      </w:r>
      <w:r>
        <w:rPr>
          <w:rFonts w:ascii="標楷體" w:eastAsia="標楷體" w:hAnsi="標楷體" w:cs="Arial"/>
        </w:rPr>
        <w:t>三</w:t>
      </w:r>
      <w:r>
        <w:rPr>
          <w:rFonts w:ascii="標楷體" w:eastAsia="標楷體" w:hAnsi="標楷體" w:cs="Arial"/>
        </w:rPr>
        <w:t>)</w:t>
      </w:r>
      <w:r>
        <w:rPr>
          <w:rFonts w:ascii="標楷體" w:eastAsia="標楷體" w:hAnsi="標楷體" w:cs="Arial"/>
        </w:rPr>
        <w:t>從實務體驗中，熟悉合唱教學技巧，並了解各類別合唱曲目之詮釋技巧。</w:t>
      </w:r>
    </w:p>
    <w:p w:rsidR="002772C9" w:rsidRDefault="008D30E5">
      <w:pPr>
        <w:pStyle w:val="Standard"/>
        <w:ind w:left="847" w:hanging="425"/>
      </w:pPr>
      <w:r>
        <w:rPr>
          <w:rFonts w:ascii="標楷體" w:eastAsia="標楷體" w:hAnsi="標楷體" w:cs="Arial"/>
        </w:rPr>
        <w:t>(</w:t>
      </w:r>
      <w:r>
        <w:rPr>
          <w:rFonts w:ascii="標楷體" w:eastAsia="標楷體" w:hAnsi="標楷體" w:cs="Arial"/>
        </w:rPr>
        <w:t>四</w:t>
      </w:r>
      <w:r>
        <w:rPr>
          <w:rFonts w:ascii="標楷體" w:eastAsia="標楷體" w:hAnsi="標楷體" w:cs="Arial"/>
        </w:rPr>
        <w:t>)</w:t>
      </w:r>
      <w:r>
        <w:rPr>
          <w:rFonts w:ascii="標楷體" w:eastAsia="標楷體" w:hAnsi="標楷體" w:cs="Arial"/>
        </w:rPr>
        <w:t>透過聘請專業合唱指揮之指導，增進音樂教師的合唱專業知能，並期在過程中彼此流，交換教學心得，改進教學技巧及方法，進而提昇音樂教學品質。</w:t>
      </w:r>
    </w:p>
    <w:p w:rsidR="002772C9" w:rsidRDefault="008D30E5">
      <w:pPr>
        <w:pStyle w:val="Standard"/>
      </w:pPr>
      <w:r>
        <w:rPr>
          <w:rFonts w:ascii="標楷體" w:eastAsia="標楷體" w:hAnsi="標楷體"/>
        </w:rPr>
        <w:t>三</w:t>
      </w:r>
      <w:r>
        <w:rPr>
          <w:rFonts w:ascii="新細明體" w:hAnsi="新細明體"/>
        </w:rPr>
        <w:t>、</w:t>
      </w:r>
      <w:r>
        <w:rPr>
          <w:rFonts w:ascii="標楷體" w:eastAsia="標楷體" w:hAnsi="標楷體"/>
        </w:rPr>
        <w:t>指導單位：教育部國民及學前教育署</w:t>
      </w:r>
    </w:p>
    <w:p w:rsidR="002772C9" w:rsidRDefault="008D30E5">
      <w:pPr>
        <w:pStyle w:val="Standard"/>
      </w:pPr>
      <w:r>
        <w:rPr>
          <w:rFonts w:ascii="標楷體" w:eastAsia="標楷體" w:hAnsi="標楷體"/>
        </w:rPr>
        <w:t>四</w:t>
      </w:r>
      <w:r>
        <w:rPr>
          <w:rFonts w:ascii="新細明體" w:hAnsi="新細明體"/>
        </w:rPr>
        <w:t>、</w:t>
      </w:r>
      <w:r>
        <w:rPr>
          <w:rFonts w:ascii="標楷體" w:eastAsia="標楷體" w:hAnsi="標楷體"/>
        </w:rPr>
        <w:t>主辦單位：臺南市政府教育局。</w:t>
      </w:r>
    </w:p>
    <w:p w:rsidR="002772C9" w:rsidRDefault="008D30E5">
      <w:pPr>
        <w:pStyle w:val="Standard"/>
      </w:pPr>
      <w:r>
        <w:rPr>
          <w:rFonts w:ascii="標楷體" w:eastAsia="標楷體" w:hAnsi="標楷體"/>
        </w:rPr>
        <w:t>五、承辦單位：臺南市七股區竹橋國小。</w:t>
      </w:r>
    </w:p>
    <w:p w:rsidR="002772C9" w:rsidRDefault="008D30E5">
      <w:pPr>
        <w:pStyle w:val="Standard"/>
      </w:pPr>
      <w:r>
        <w:rPr>
          <w:rFonts w:ascii="標楷體" w:eastAsia="標楷體" w:hAnsi="標楷體"/>
        </w:rPr>
        <w:t>六、研習地點：臺南市七股區竹橋國小視聽教室</w:t>
      </w:r>
    </w:p>
    <w:p w:rsidR="002772C9" w:rsidRDefault="008D30E5">
      <w:pPr>
        <w:pStyle w:val="Standard"/>
        <w:ind w:left="480" w:hanging="480"/>
      </w:pPr>
      <w:r>
        <w:rPr>
          <w:rFonts w:ascii="標楷體" w:eastAsia="標楷體" w:hAnsi="標楷體"/>
        </w:rPr>
        <w:t>七、研習日期及內容：「合唱教學應用與實務」教學工作坊</w:t>
      </w:r>
    </w:p>
    <w:p w:rsidR="002772C9" w:rsidRDefault="008D30E5">
      <w:pPr>
        <w:pStyle w:val="Standard"/>
        <w:ind w:left="478" w:hanging="53"/>
      </w:pPr>
      <w:r>
        <w:rPr>
          <w:rFonts w:ascii="標楷體" w:eastAsia="標楷體" w:hAnsi="標楷體"/>
        </w:rPr>
        <w:t>105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20</w:t>
      </w:r>
      <w:r>
        <w:rPr>
          <w:rFonts w:ascii="標楷體" w:eastAsia="標楷體" w:hAnsi="標楷體"/>
        </w:rPr>
        <w:t>日週三下午</w:t>
      </w:r>
      <w:r>
        <w:rPr>
          <w:rFonts w:ascii="標楷體" w:eastAsia="標楷體" w:hAnsi="標楷體"/>
        </w:rPr>
        <w:t>1:30</w:t>
      </w:r>
      <w:r>
        <w:rPr>
          <w:rFonts w:ascii="標楷體" w:eastAsia="標楷體" w:hAnsi="標楷體"/>
        </w:rPr>
        <w:t>～</w:t>
      </w:r>
      <w:r>
        <w:rPr>
          <w:rFonts w:ascii="標楷體" w:eastAsia="標楷體" w:hAnsi="標楷體"/>
        </w:rPr>
        <w:t xml:space="preserve">4:30 </w:t>
      </w:r>
      <w:r>
        <w:rPr>
          <w:rFonts w:ascii="標楷體" w:eastAsia="標楷體" w:hAnsi="標楷體"/>
        </w:rPr>
        <w:t>。</w:t>
      </w:r>
    </w:p>
    <w:p w:rsidR="002772C9" w:rsidRDefault="002772C9">
      <w:pPr>
        <w:pStyle w:val="Standard"/>
        <w:ind w:left="478" w:hanging="53"/>
        <w:rPr>
          <w:rFonts w:ascii="標楷體" w:eastAsia="標楷體" w:hAnsi="標楷體"/>
        </w:rPr>
      </w:pPr>
    </w:p>
    <w:tbl>
      <w:tblPr>
        <w:tblW w:w="9789" w:type="dxa"/>
        <w:tblInd w:w="-42" w:type="dxa"/>
        <w:tblLayout w:type="fixed"/>
        <w:tblCellMar>
          <w:left w:w="10" w:type="dxa"/>
          <w:right w:w="10" w:type="dxa"/>
        </w:tblCellMar>
        <w:tblLook w:val="0000" w:firstRow="0" w:lastRow="0" w:firstColumn="0" w:lastColumn="0" w:noHBand="0" w:noVBand="0"/>
      </w:tblPr>
      <w:tblGrid>
        <w:gridCol w:w="1710"/>
        <w:gridCol w:w="4536"/>
        <w:gridCol w:w="1559"/>
        <w:gridCol w:w="1984"/>
      </w:tblGrid>
      <w:tr w:rsidR="002772C9">
        <w:tblPrEx>
          <w:tblCellMar>
            <w:top w:w="0" w:type="dxa"/>
            <w:bottom w:w="0" w:type="dxa"/>
          </w:tblCellMar>
        </w:tblPrEx>
        <w:trPr>
          <w:trHeight w:val="538"/>
        </w:trPr>
        <w:tc>
          <w:tcPr>
            <w:tcW w:w="1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pPr>
            <w:r>
              <w:rPr>
                <w:rFonts w:ascii="標楷體" w:eastAsia="標楷體" w:hAnsi="標楷體"/>
              </w:rPr>
              <w:t>時間</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rPr>
                <w:rFonts w:ascii="標楷體" w:eastAsia="標楷體" w:hAnsi="標楷體"/>
              </w:rPr>
            </w:pPr>
            <w:r>
              <w:rPr>
                <w:rFonts w:ascii="標楷體" w:eastAsia="標楷體" w:hAnsi="標楷體"/>
              </w:rPr>
              <w:t>課程內容</w:t>
            </w:r>
          </w:p>
          <w:p w:rsidR="002772C9" w:rsidRDefault="002772C9">
            <w:pPr>
              <w:pStyle w:val="Standard"/>
              <w:ind w:left="480" w:hanging="480"/>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pPr>
            <w:r>
              <w:rPr>
                <w:rFonts w:ascii="標楷體" w:eastAsia="標楷體" w:hAnsi="標楷體"/>
              </w:rPr>
              <w:t>授課教師</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pPr>
            <w:r>
              <w:rPr>
                <w:rFonts w:ascii="標楷體" w:eastAsia="標楷體" w:hAnsi="標楷體"/>
              </w:rPr>
              <w:t>研習地點</w:t>
            </w:r>
          </w:p>
        </w:tc>
      </w:tr>
      <w:tr w:rsidR="002772C9">
        <w:tblPrEx>
          <w:tblCellMar>
            <w:top w:w="0" w:type="dxa"/>
            <w:bottom w:w="0" w:type="dxa"/>
          </w:tblCellMar>
        </w:tblPrEx>
        <w:trPr>
          <w:trHeight w:val="2185"/>
        </w:trPr>
        <w:tc>
          <w:tcPr>
            <w:tcW w:w="1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pPr>
            <w:r>
              <w:t>1:30~4:30</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創造、創新、創意課室裏的的另一個聲音</w:t>
            </w:r>
          </w:p>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 xml:space="preserve">1. </w:t>
            </w:r>
            <w:r>
              <w:rPr>
                <w:rFonts w:ascii="標楷體" w:eastAsia="標楷體" w:hAnsi="標楷體" w:cs="Arial"/>
                <w:kern w:val="0"/>
                <w:szCs w:val="24"/>
              </w:rPr>
              <w:t>尋找吸血鬼</w:t>
            </w:r>
            <w:r>
              <w:rPr>
                <w:rFonts w:ascii="標楷體" w:eastAsia="標楷體" w:hAnsi="標楷體" w:cs="Arial"/>
                <w:kern w:val="0"/>
                <w:szCs w:val="24"/>
              </w:rPr>
              <w:t> </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 xml:space="preserve">Charlotte Dimond </w:t>
            </w:r>
            <w:r>
              <w:rPr>
                <w:rFonts w:ascii="標楷體" w:eastAsia="標楷體" w:hAnsi="標楷體" w:cs="Arial"/>
                <w:kern w:val="0"/>
                <w:szCs w:val="24"/>
              </w:rPr>
              <w:t>介紹</w:t>
            </w:r>
          </w:p>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 xml:space="preserve">2. </w:t>
            </w:r>
            <w:r>
              <w:rPr>
                <w:rFonts w:ascii="標楷體" w:eastAsia="標楷體" w:hAnsi="標楷體" w:cs="Arial"/>
                <w:kern w:val="0"/>
                <w:szCs w:val="24"/>
              </w:rPr>
              <w:t>輕音樂劇介紹</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 xml:space="preserve">* When I grow up </w:t>
            </w:r>
            <w:r>
              <w:rPr>
                <w:rFonts w:ascii="標楷體" w:eastAsia="標楷體" w:hAnsi="標楷體" w:cs="Arial"/>
                <w:kern w:val="0"/>
                <w:szCs w:val="24"/>
              </w:rPr>
              <w:t>待我長大</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 xml:space="preserve">* Revolting Children </w:t>
            </w:r>
            <w:r>
              <w:rPr>
                <w:rFonts w:ascii="標楷體" w:eastAsia="標楷體" w:hAnsi="標楷體" w:cs="Arial"/>
                <w:kern w:val="0"/>
                <w:szCs w:val="24"/>
              </w:rPr>
              <w:t>叛逆的小孩</w:t>
            </w:r>
            <w:r>
              <w:rPr>
                <w:rFonts w:ascii="標楷體" w:eastAsia="標楷體" w:hAnsi="標楷體" w:cs="Arial"/>
                <w:kern w:val="0"/>
                <w:szCs w:val="24"/>
              </w:rPr>
              <w:t xml:space="preserve"> </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（百老匯音樂劇選）</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 you can't stop the beat</w:t>
            </w:r>
            <w:r>
              <w:rPr>
                <w:rFonts w:ascii="標楷體" w:eastAsia="標楷體" w:hAnsi="標楷體" w:cs="Arial"/>
                <w:kern w:val="0"/>
                <w:szCs w:val="24"/>
              </w:rPr>
              <w:t>（髮膠</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明星夢）</w:t>
            </w:r>
          </w:p>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 xml:space="preserve">3. </w:t>
            </w:r>
            <w:r>
              <w:rPr>
                <w:rFonts w:ascii="標楷體" w:eastAsia="標楷體" w:hAnsi="標楷體" w:cs="Arial"/>
                <w:kern w:val="0"/>
                <w:szCs w:val="24"/>
              </w:rPr>
              <w:t>如何為自己的音樂會選曲</w:t>
            </w:r>
          </w:p>
          <w:p w:rsidR="002772C9" w:rsidRDefault="008D30E5">
            <w:pPr>
              <w:widowControl/>
              <w:shd w:val="clear" w:color="auto" w:fill="FFFFFF"/>
              <w:suppressAutoHyphens w:val="0"/>
              <w:ind w:firstLine="240"/>
              <w:textAlignment w:val="auto"/>
              <w:rPr>
                <w:rFonts w:ascii="標楷體" w:eastAsia="標楷體" w:hAnsi="標楷體" w:cs="Arial"/>
                <w:kern w:val="0"/>
                <w:szCs w:val="24"/>
              </w:rPr>
            </w:pPr>
            <w:r>
              <w:rPr>
                <w:rFonts w:ascii="標楷體" w:eastAsia="標楷體" w:hAnsi="標楷體" w:cs="Arial"/>
                <w:kern w:val="0"/>
                <w:szCs w:val="24"/>
              </w:rPr>
              <w:t>（介紹版本</w:t>
            </w:r>
            <w:r>
              <w:rPr>
                <w:rFonts w:ascii="標楷體" w:eastAsia="標楷體" w:hAnsi="標楷體" w:cs="Arial"/>
                <w:kern w:val="0"/>
                <w:szCs w:val="24"/>
              </w:rPr>
              <w:t>,</w:t>
            </w:r>
            <w:r>
              <w:rPr>
                <w:rFonts w:ascii="標楷體" w:eastAsia="標楷體" w:hAnsi="標楷體" w:cs="Arial"/>
                <w:kern w:val="0"/>
                <w:szCs w:val="24"/>
              </w:rPr>
              <w:t>作者的作品、適合自己團</w:t>
            </w:r>
          </w:p>
          <w:p w:rsidR="002772C9" w:rsidRDefault="008D30E5">
            <w:pPr>
              <w:widowControl/>
              <w:shd w:val="clear" w:color="auto" w:fill="FFFFFF"/>
              <w:suppressAutoHyphens w:val="0"/>
              <w:ind w:firstLine="480"/>
              <w:textAlignment w:val="auto"/>
              <w:rPr>
                <w:rFonts w:ascii="標楷體" w:eastAsia="標楷體" w:hAnsi="標楷體" w:cs="Arial"/>
                <w:kern w:val="0"/>
                <w:szCs w:val="24"/>
              </w:rPr>
            </w:pPr>
            <w:r>
              <w:rPr>
                <w:rFonts w:ascii="標楷體" w:eastAsia="標楷體" w:hAnsi="標楷體" w:cs="Arial"/>
                <w:kern w:val="0"/>
                <w:szCs w:val="24"/>
              </w:rPr>
              <w:t>隊的程度的作品）</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 xml:space="preserve">A. </w:t>
            </w:r>
            <w:r>
              <w:rPr>
                <w:rFonts w:ascii="標楷體" w:eastAsia="標楷體" w:hAnsi="標楷體" w:cs="Arial"/>
                <w:kern w:val="0"/>
                <w:szCs w:val="24"/>
              </w:rPr>
              <w:t>主題</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 xml:space="preserve">B. Partner </w:t>
            </w:r>
            <w:r>
              <w:rPr>
                <w:rFonts w:ascii="標楷體" w:eastAsia="標楷體" w:hAnsi="標楷體" w:cs="Arial"/>
                <w:kern w:val="0"/>
                <w:szCs w:val="24"/>
              </w:rPr>
              <w:t>songs</w:t>
            </w:r>
          </w:p>
          <w:p w:rsidR="002772C9" w:rsidRDefault="008D30E5">
            <w:pPr>
              <w:widowControl/>
              <w:shd w:val="clear" w:color="auto" w:fill="FFFFFF"/>
              <w:suppressAutoHyphens w:val="0"/>
              <w:ind w:firstLine="720"/>
              <w:textAlignment w:val="auto"/>
              <w:rPr>
                <w:rFonts w:ascii="標楷體" w:eastAsia="標楷體" w:hAnsi="標楷體" w:cs="Arial"/>
                <w:kern w:val="0"/>
                <w:szCs w:val="24"/>
              </w:rPr>
            </w:pPr>
            <w:r>
              <w:rPr>
                <w:rFonts w:ascii="標楷體" w:eastAsia="標楷體" w:hAnsi="標楷體" w:cs="Arial"/>
                <w:kern w:val="0"/>
                <w:szCs w:val="24"/>
              </w:rPr>
              <w:t>Shake the papaya down</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C. </w:t>
            </w:r>
            <w:r>
              <w:rPr>
                <w:rFonts w:ascii="標楷體" w:eastAsia="標楷體" w:hAnsi="標楷體" w:cs="Arial"/>
                <w:kern w:val="0"/>
                <w:szCs w:val="24"/>
              </w:rPr>
              <w:t>比賽選曲</w:t>
            </w:r>
            <w:r>
              <w:rPr>
                <w:rFonts w:ascii="標楷體" w:eastAsia="標楷體" w:hAnsi="標楷體" w:cs="Arial"/>
                <w:kern w:val="0"/>
                <w:szCs w:val="24"/>
              </w:rPr>
              <w:t xml:space="preserve"> Zion's wall</w:t>
            </w:r>
          </w:p>
          <w:p w:rsidR="002772C9" w:rsidRDefault="008D30E5">
            <w:pPr>
              <w:widowControl/>
              <w:shd w:val="clear" w:color="auto" w:fill="FFFFFF"/>
              <w:suppressAutoHyphens w:val="0"/>
              <w:ind w:firstLine="720"/>
              <w:textAlignment w:val="auto"/>
              <w:rPr>
                <w:rFonts w:ascii="標楷體" w:eastAsia="標楷體" w:hAnsi="標楷體" w:cs="Arial"/>
                <w:kern w:val="0"/>
                <w:szCs w:val="24"/>
              </w:rPr>
            </w:pPr>
            <w:r>
              <w:rPr>
                <w:rFonts w:ascii="標楷體" w:eastAsia="標楷體" w:hAnsi="標楷體" w:cs="Arial"/>
                <w:kern w:val="0"/>
                <w:szCs w:val="24"/>
              </w:rPr>
              <w:t>Rattlesnake skipping song</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D. Folk songs Tum Balalaika</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 xml:space="preserve">E. </w:t>
            </w:r>
            <w:r>
              <w:rPr>
                <w:rFonts w:ascii="標楷體" w:eastAsia="標楷體" w:hAnsi="標楷體" w:cs="Arial"/>
                <w:kern w:val="0"/>
                <w:szCs w:val="24"/>
              </w:rPr>
              <w:t>特別節奏</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F. Odi odi</w:t>
            </w:r>
          </w:p>
          <w:p w:rsidR="002772C9" w:rsidRDefault="008D30E5">
            <w:pPr>
              <w:widowControl/>
              <w:shd w:val="clear" w:color="auto" w:fill="FFFFFF"/>
              <w:suppressAutoHyphens w:val="0"/>
              <w:ind w:firstLine="360"/>
              <w:textAlignment w:val="auto"/>
              <w:rPr>
                <w:rFonts w:ascii="標楷體" w:eastAsia="標楷體" w:hAnsi="標楷體" w:cs="Arial"/>
                <w:kern w:val="0"/>
                <w:szCs w:val="24"/>
              </w:rPr>
            </w:pPr>
            <w:r>
              <w:rPr>
                <w:rFonts w:ascii="標楷體" w:eastAsia="標楷體" w:hAnsi="標楷體" w:cs="Arial"/>
                <w:kern w:val="0"/>
                <w:szCs w:val="24"/>
              </w:rPr>
              <w:t>G Children Rhyme Hand Jive</w:t>
            </w:r>
          </w:p>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 xml:space="preserve">4. </w:t>
            </w:r>
            <w:r>
              <w:rPr>
                <w:rFonts w:ascii="標楷體" w:eastAsia="標楷體" w:hAnsi="標楷體" w:cs="Arial"/>
                <w:kern w:val="0"/>
                <w:szCs w:val="24"/>
              </w:rPr>
              <w:t>預告</w:t>
            </w:r>
            <w:r>
              <w:rPr>
                <w:rFonts w:ascii="標楷體" w:eastAsia="標楷體" w:hAnsi="標楷體" w:cs="Arial"/>
                <w:kern w:val="0"/>
                <w:szCs w:val="24"/>
              </w:rPr>
              <w:t xml:space="preserve"> how to work harmony in the </w:t>
            </w:r>
          </w:p>
          <w:p w:rsidR="002772C9" w:rsidRDefault="008D30E5">
            <w:pPr>
              <w:widowControl/>
              <w:shd w:val="clear" w:color="auto" w:fill="FFFFFF"/>
              <w:suppressAutoHyphens w:val="0"/>
              <w:ind w:firstLine="360"/>
              <w:textAlignment w:val="auto"/>
            </w:pPr>
            <w:r>
              <w:rPr>
                <w:rFonts w:ascii="標楷體" w:eastAsia="標楷體" w:hAnsi="標楷體" w:cs="Arial"/>
                <w:kern w:val="0"/>
                <w:szCs w:val="24"/>
              </w:rPr>
              <w:t>classroom</w:t>
            </w:r>
          </w:p>
          <w:p w:rsidR="002772C9" w:rsidRDefault="008D30E5">
            <w:pPr>
              <w:widowControl/>
              <w:shd w:val="clear" w:color="auto" w:fill="FFFFFF"/>
              <w:suppressAutoHyphens w:val="0"/>
              <w:textAlignment w:val="auto"/>
              <w:rPr>
                <w:rFonts w:ascii="標楷體" w:eastAsia="標楷體" w:hAnsi="標楷體" w:cs="Arial"/>
                <w:kern w:val="0"/>
                <w:szCs w:val="24"/>
              </w:rPr>
            </w:pPr>
            <w:r>
              <w:rPr>
                <w:rFonts w:ascii="標楷體" w:eastAsia="標楷體" w:hAnsi="標楷體" w:cs="Arial"/>
                <w:kern w:val="0"/>
                <w:szCs w:val="24"/>
              </w:rPr>
              <w:t xml:space="preserve">5. </w:t>
            </w:r>
            <w:r>
              <w:rPr>
                <w:rFonts w:ascii="標楷體" w:eastAsia="標楷體" w:hAnsi="標楷體" w:cs="Arial"/>
                <w:kern w:val="0"/>
                <w:szCs w:val="24"/>
              </w:rPr>
              <w:t>預告</w:t>
            </w:r>
            <w:r>
              <w:rPr>
                <w:rFonts w:ascii="標楷體" w:eastAsia="標楷體" w:hAnsi="標楷體" w:cs="Arial"/>
                <w:kern w:val="0"/>
                <w:szCs w:val="24"/>
              </w:rPr>
              <w:t xml:space="preserve"> </w:t>
            </w:r>
            <w:r>
              <w:rPr>
                <w:rFonts w:ascii="標楷體" w:eastAsia="標楷體" w:hAnsi="標楷體" w:cs="Arial"/>
                <w:kern w:val="0"/>
                <w:szCs w:val="24"/>
              </w:rPr>
              <w:t>教案介紹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widowControl/>
              <w:shd w:val="clear" w:color="auto" w:fill="FFFFFF"/>
              <w:suppressAutoHyphens w:val="0"/>
              <w:jc w:val="center"/>
              <w:textAlignment w:val="auto"/>
            </w:pPr>
            <w:r>
              <w:rPr>
                <w:rFonts w:ascii="標楷體" w:eastAsia="標楷體" w:hAnsi="標楷體" w:cs="Arial"/>
                <w:bCs/>
                <w:color w:val="222222"/>
                <w:kern w:val="0"/>
                <w:szCs w:val="24"/>
              </w:rPr>
              <w:t>呂錦涓</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72C9" w:rsidRDefault="008D30E5">
            <w:pPr>
              <w:pStyle w:val="Standard"/>
              <w:ind w:left="480" w:hanging="480"/>
              <w:jc w:val="center"/>
            </w:pPr>
            <w:r>
              <w:rPr>
                <w:rFonts w:ascii="標楷體" w:eastAsia="標楷體" w:hAnsi="標楷體"/>
              </w:rPr>
              <w:t>臺南市竹橋國小</w:t>
            </w:r>
          </w:p>
        </w:tc>
      </w:tr>
    </w:tbl>
    <w:p w:rsidR="002772C9" w:rsidRDefault="002772C9">
      <w:pPr>
        <w:pStyle w:val="Standard"/>
        <w:rPr>
          <w:rFonts w:ascii="標楷體" w:eastAsia="標楷體" w:hAnsi="標楷體"/>
        </w:rPr>
      </w:pPr>
    </w:p>
    <w:p w:rsidR="002772C9" w:rsidRDefault="002772C9">
      <w:pPr>
        <w:pStyle w:val="Standard"/>
        <w:rPr>
          <w:rFonts w:ascii="標楷體" w:eastAsia="標楷體" w:hAnsi="標楷體"/>
        </w:rPr>
      </w:pPr>
    </w:p>
    <w:p w:rsidR="002772C9" w:rsidRDefault="002772C9">
      <w:pPr>
        <w:pStyle w:val="Standard"/>
        <w:rPr>
          <w:rFonts w:ascii="標楷體" w:eastAsia="標楷體" w:hAnsi="標楷體"/>
        </w:rPr>
      </w:pPr>
    </w:p>
    <w:p w:rsidR="002772C9" w:rsidRDefault="008D30E5">
      <w:pPr>
        <w:pStyle w:val="Standard"/>
      </w:pPr>
      <w:r>
        <w:rPr>
          <w:rFonts w:ascii="標楷體" w:eastAsia="標楷體" w:hAnsi="標楷體"/>
        </w:rPr>
        <w:t>八、講師簡介：</w:t>
      </w:r>
    </w:p>
    <w:p w:rsidR="002772C9" w:rsidRDefault="008D30E5">
      <w:pPr>
        <w:suppressAutoHyphens w:val="0"/>
        <w:textAlignment w:val="auto"/>
      </w:pPr>
      <w:r>
        <w:rPr>
          <w:rFonts w:ascii="細明體" w:eastAsia="細明體" w:hAnsi="細明體" w:cs="Times New Roman"/>
          <w:b/>
          <w:szCs w:val="24"/>
        </w:rPr>
        <w:t xml:space="preserve">     </w:t>
      </w:r>
      <w:r>
        <w:rPr>
          <w:rFonts w:ascii="標楷體" w:eastAsia="標楷體" w:hAnsi="標楷體" w:cs="Times New Roman"/>
          <w:b/>
          <w:szCs w:val="24"/>
        </w:rPr>
        <w:t>呂錦涓老師簡介</w:t>
      </w:r>
    </w:p>
    <w:p w:rsidR="002772C9" w:rsidRDefault="008D30E5">
      <w:pPr>
        <w:suppressAutoHyphens w:val="0"/>
        <w:ind w:left="5760"/>
        <w:jc w:val="both"/>
        <w:textAlignment w:val="auto"/>
      </w:pPr>
      <w:r>
        <w:rPr>
          <w:rFonts w:ascii="細明體" w:eastAsia="細明體" w:hAnsi="細明體" w:cs="Times New Roman"/>
          <w:b/>
          <w:noProof/>
          <w:szCs w:val="24"/>
        </w:rPr>
        <w:drawing>
          <wp:anchor distT="0" distB="0" distL="114300" distR="114300" simplePos="0" relativeHeight="251658240" behindDoc="0" locked="0" layoutInCell="1" allowOverlap="1">
            <wp:simplePos x="0" y="0"/>
            <wp:positionH relativeFrom="column">
              <wp:posOffset>432438</wp:posOffset>
            </wp:positionH>
            <wp:positionV relativeFrom="paragraph">
              <wp:posOffset>60963</wp:posOffset>
            </wp:positionV>
            <wp:extent cx="2400300" cy="1514475"/>
            <wp:effectExtent l="0" t="0" r="0" b="9525"/>
            <wp:wrapTopAndBottom/>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1514475"/>
                    </a:xfrm>
                    <a:prstGeom prst="rect">
                      <a:avLst/>
                    </a:prstGeom>
                    <a:noFill/>
                    <a:ln>
                      <a:noFill/>
                      <a:prstDash/>
                    </a:ln>
                  </pic:spPr>
                </pic:pic>
              </a:graphicData>
            </a:graphic>
          </wp:anchor>
        </w:drawing>
      </w:r>
    </w:p>
    <w:p w:rsidR="002772C9" w:rsidRDefault="008D30E5">
      <w:pPr>
        <w:suppressAutoHyphens w:val="0"/>
        <w:ind w:left="2"/>
        <w:textAlignment w:val="auto"/>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台北兒童合唱團第一期團員。以其</w:t>
      </w:r>
      <w:r>
        <w:rPr>
          <w:rFonts w:ascii="標楷體" w:eastAsia="標楷體" w:hAnsi="標楷體" w:cs="Times New Roman"/>
          <w:szCs w:val="24"/>
        </w:rPr>
        <w:t>20</w:t>
      </w:r>
      <w:r>
        <w:rPr>
          <w:rFonts w:ascii="標楷體" w:eastAsia="標楷體" w:hAnsi="標楷體" w:cs="Times New Roman"/>
          <w:szCs w:val="24"/>
        </w:rPr>
        <w:t>年奉獻兒童合唱的經驗，致力推廣兒童合唱。應用高大宜音樂教育教學於合唱教學。</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1994 </w:t>
      </w:r>
      <w:r>
        <w:rPr>
          <w:rFonts w:ascii="標楷體" w:eastAsia="標楷體" w:hAnsi="標楷體" w:cs="Times New Roman"/>
          <w:szCs w:val="24"/>
        </w:rPr>
        <w:t>美國晶晶兒童合唱團的創辦人之一</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1995 </w:t>
      </w:r>
      <w:r>
        <w:rPr>
          <w:rFonts w:ascii="標楷體" w:eastAsia="標楷體" w:hAnsi="標楷體" w:cs="Times New Roman"/>
          <w:szCs w:val="24"/>
        </w:rPr>
        <w:t>開始正式擔任美國晶晶指揮老師</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1991-2000</w:t>
      </w:r>
      <w:r>
        <w:rPr>
          <w:rFonts w:ascii="標楷體" w:eastAsia="標楷體" w:hAnsi="標楷體" w:cs="Times New Roman"/>
          <w:szCs w:val="24"/>
        </w:rPr>
        <w:t>常任美國舊金山青青合唱團伴奏。</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2000</w:t>
      </w:r>
      <w:r>
        <w:rPr>
          <w:rFonts w:ascii="標楷體" w:eastAsia="標楷體" w:hAnsi="標楷體" w:cs="Times New Roman"/>
          <w:szCs w:val="24"/>
        </w:rPr>
        <w:t>年返台定居，創辦晶晶台灣團並擔任晶晶台灣團音樂總監暨指揮</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2002</w:t>
      </w:r>
      <w:r>
        <w:rPr>
          <w:rFonts w:ascii="標楷體" w:eastAsia="標楷體" w:hAnsi="標楷體" w:cs="Times New Roman"/>
          <w:szCs w:val="24"/>
        </w:rPr>
        <w:t>即帶領新竹晶晶第一次遠赴美國，</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2004-2011 </w:t>
      </w:r>
      <w:r>
        <w:rPr>
          <w:rFonts w:ascii="標楷體" w:eastAsia="標楷體" w:hAnsi="標楷體" w:cs="Times New Roman"/>
          <w:szCs w:val="24"/>
        </w:rPr>
        <w:t>足跡遠至加拿大</w:t>
      </w:r>
      <w:r>
        <w:rPr>
          <w:rFonts w:ascii="標楷體" w:eastAsia="標楷體" w:hAnsi="標楷體" w:cs="Times New Roman"/>
          <w:szCs w:val="24"/>
        </w:rPr>
        <w:t xml:space="preserve">, </w:t>
      </w:r>
      <w:r>
        <w:rPr>
          <w:rFonts w:ascii="標楷體" w:eastAsia="標楷體" w:hAnsi="標楷體" w:cs="Times New Roman"/>
          <w:szCs w:val="24"/>
        </w:rPr>
        <w:t>瑞典，奧地利</w:t>
      </w:r>
      <w:r>
        <w:rPr>
          <w:rFonts w:ascii="標楷體" w:eastAsia="標楷體" w:hAnsi="標楷體" w:cs="Times New Roman"/>
          <w:szCs w:val="24"/>
        </w:rPr>
        <w:t xml:space="preserve">, </w:t>
      </w:r>
      <w:r>
        <w:rPr>
          <w:rFonts w:ascii="標楷體" w:eastAsia="標楷體" w:hAnsi="標楷體" w:cs="Times New Roman"/>
          <w:szCs w:val="24"/>
        </w:rPr>
        <w:t>美國愛得華州音樂節</w:t>
      </w:r>
      <w:r>
        <w:rPr>
          <w:rFonts w:ascii="標楷體" w:eastAsia="標楷體" w:hAnsi="標楷體" w:cs="Times New Roman"/>
          <w:szCs w:val="24"/>
        </w:rPr>
        <w:t xml:space="preserve"> </w:t>
      </w:r>
      <w:r>
        <w:rPr>
          <w:rFonts w:ascii="標楷體" w:eastAsia="標楷體" w:hAnsi="標楷體" w:cs="Times New Roman"/>
          <w:szCs w:val="24"/>
        </w:rPr>
        <w:t>韓國</w:t>
      </w:r>
      <w:r>
        <w:rPr>
          <w:rFonts w:ascii="標楷體" w:eastAsia="標楷體" w:hAnsi="標楷體" w:cs="Times New Roman"/>
          <w:szCs w:val="24"/>
        </w:rPr>
        <w:t xml:space="preserve"> ,</w:t>
      </w:r>
      <w:r>
        <w:rPr>
          <w:rFonts w:ascii="標楷體" w:eastAsia="標楷體" w:hAnsi="標楷體" w:cs="Times New Roman"/>
          <w:szCs w:val="24"/>
        </w:rPr>
        <w:t>北京天津等地。</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2012</w:t>
      </w:r>
      <w:r>
        <w:rPr>
          <w:rFonts w:ascii="標楷體" w:eastAsia="標楷體" w:hAnsi="標楷體" w:cs="Times New Roman"/>
          <w:szCs w:val="24"/>
        </w:rPr>
        <w:t>應全日本合唱聯盟</w:t>
      </w:r>
      <w:r>
        <w:rPr>
          <w:rFonts w:ascii="標楷體" w:eastAsia="標楷體" w:hAnsi="標楷體" w:cs="Times New Roman"/>
          <w:szCs w:val="24"/>
        </w:rPr>
        <w:t xml:space="preserve"> JCA</w:t>
      </w:r>
      <w:r>
        <w:rPr>
          <w:rFonts w:ascii="標楷體" w:eastAsia="標楷體" w:hAnsi="標楷體" w:cs="Times New Roman"/>
          <w:szCs w:val="24"/>
        </w:rPr>
        <w:t>主講</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2014 </w:t>
      </w:r>
      <w:r>
        <w:rPr>
          <w:rFonts w:ascii="標楷體" w:eastAsia="標楷體" w:hAnsi="標楷體" w:cs="Times New Roman"/>
          <w:szCs w:val="24"/>
        </w:rPr>
        <w:t>客座指揮香港童聲合唱團並于</w:t>
      </w:r>
      <w:r>
        <w:rPr>
          <w:rFonts w:ascii="標楷體" w:eastAsia="標楷體" w:hAnsi="標楷體" w:cs="Times New Roman"/>
          <w:szCs w:val="24"/>
        </w:rPr>
        <w:t>2014.5.25</w:t>
      </w:r>
      <w:r>
        <w:rPr>
          <w:rFonts w:ascii="標楷體" w:eastAsia="標楷體" w:hAnsi="標楷體" w:cs="Times New Roman"/>
          <w:szCs w:val="24"/>
        </w:rPr>
        <w:t>於香港活動中心演出。</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2015 </w:t>
      </w:r>
      <w:r>
        <w:rPr>
          <w:rFonts w:ascii="標楷體" w:eastAsia="標楷體" w:hAnsi="標楷體" w:cs="Times New Roman"/>
          <w:szCs w:val="24"/>
        </w:rPr>
        <w:t>台南大地藝術文化協會藝術總監</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2015 </w:t>
      </w:r>
      <w:r>
        <w:rPr>
          <w:rFonts w:ascii="標楷體" w:eastAsia="標楷體" w:hAnsi="標楷體" w:cs="Times New Roman"/>
          <w:szCs w:val="24"/>
        </w:rPr>
        <w:t>創團台北兒童合唱團，並擔任藝術總監</w:t>
      </w:r>
    </w:p>
    <w:p w:rsidR="002772C9" w:rsidRDefault="002772C9">
      <w:pPr>
        <w:suppressAutoHyphens w:val="0"/>
        <w:jc w:val="right"/>
        <w:textAlignment w:val="auto"/>
        <w:rPr>
          <w:rFonts w:ascii="標楷體" w:eastAsia="標楷體" w:hAnsi="標楷體" w:cs="Times New Roman"/>
          <w:szCs w:val="24"/>
        </w:rPr>
      </w:pPr>
    </w:p>
    <w:p w:rsidR="002772C9" w:rsidRDefault="008D30E5">
      <w:pPr>
        <w:suppressAutoHyphens w:val="0"/>
        <w:ind w:right="240"/>
        <w:jc w:val="both"/>
        <w:textAlignment w:val="auto"/>
        <w:rPr>
          <w:rFonts w:ascii="標楷體" w:eastAsia="標楷體" w:hAnsi="標楷體" w:cs="Times New Roman"/>
          <w:b/>
          <w:szCs w:val="24"/>
        </w:rPr>
      </w:pPr>
      <w:r>
        <w:rPr>
          <w:rFonts w:ascii="標楷體" w:eastAsia="標楷體" w:hAnsi="標楷體" w:cs="Times New Roman"/>
          <w:b/>
          <w:szCs w:val="24"/>
        </w:rPr>
        <w:t xml:space="preserve">Back ground </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1994 Co-founded Crystal Choir USA </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1995 Start to teach choral music in Crystal</w:t>
      </w:r>
    </w:p>
    <w:p w:rsidR="002772C9" w:rsidRDefault="008D30E5">
      <w:pPr>
        <w:numPr>
          <w:ilvl w:val="0"/>
          <w:numId w:val="2"/>
        </w:numPr>
        <w:suppressAutoHyphens w:val="0"/>
        <w:textAlignment w:val="auto"/>
      </w:pPr>
      <w:r>
        <w:rPr>
          <w:rFonts w:ascii="標楷體" w:eastAsia="標楷體" w:hAnsi="標楷體" w:cs="Times New Roman"/>
          <w:szCs w:val="24"/>
        </w:rPr>
        <w:t>1991- 2000 Served as piano accompanist</w:t>
      </w:r>
      <w:r>
        <w:rPr>
          <w:rFonts w:ascii="標楷體" w:eastAsia="標楷體" w:hAnsi="標楷體" w:cs="New Gulim"/>
          <w:szCs w:val="24"/>
        </w:rPr>
        <w:t xml:space="preserve"> </w:t>
      </w:r>
      <w:r>
        <w:rPr>
          <w:rFonts w:ascii="標楷體" w:eastAsia="標楷體" w:hAnsi="標楷體" w:cs="Times New Roman"/>
          <w:szCs w:val="24"/>
        </w:rPr>
        <w:t xml:space="preserve">at ChinChing Chorus, San Francisco. </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1998-2000 R</w:t>
      </w:r>
      <w:r>
        <w:rPr>
          <w:rFonts w:ascii="標楷體" w:eastAsia="標楷體" w:hAnsi="標楷體" w:cs="Times New Roman"/>
          <w:szCs w:val="24"/>
        </w:rPr>
        <w:t xml:space="preserve">eceived her certificate for Kodaly Institute Music Education in Holy </w:t>
      </w:r>
    </w:p>
    <w:p w:rsidR="002772C9" w:rsidRDefault="008D30E5">
      <w:pPr>
        <w:suppressAutoHyphens w:val="0"/>
        <w:ind w:left="480" w:firstLine="480"/>
        <w:textAlignment w:val="auto"/>
        <w:rPr>
          <w:rFonts w:ascii="標楷體" w:eastAsia="標楷體" w:hAnsi="標楷體" w:cs="Times New Roman"/>
          <w:szCs w:val="24"/>
        </w:rPr>
      </w:pPr>
      <w:r>
        <w:rPr>
          <w:rFonts w:ascii="標楷體" w:eastAsia="標楷體" w:hAnsi="標楷體" w:cs="Times New Roman"/>
          <w:szCs w:val="24"/>
        </w:rPr>
        <w:t>Names University, Oakland USA.</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2000 Established Crystal Choir Taiwan in Hsinchu. </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2002 first trip to USA with Crystal Taiwan</w:t>
      </w:r>
    </w:p>
    <w:p w:rsidR="002772C9" w:rsidRDefault="008D30E5">
      <w:pPr>
        <w:numPr>
          <w:ilvl w:val="0"/>
          <w:numId w:val="2"/>
        </w:numPr>
        <w:suppressAutoHyphens w:val="0"/>
        <w:textAlignment w:val="auto"/>
      </w:pPr>
      <w:r>
        <w:rPr>
          <w:rFonts w:ascii="標楷體" w:eastAsia="標楷體" w:hAnsi="標楷體" w:cs="Times New Roman"/>
          <w:szCs w:val="24"/>
        </w:rPr>
        <w:t>2004-2011 recruited Crystal concert tour to Canada, Sweden, A</w:t>
      </w:r>
      <w:r>
        <w:rPr>
          <w:rFonts w:ascii="標楷體" w:eastAsia="標楷體" w:hAnsi="標楷體" w:cs="Times New Roman"/>
          <w:szCs w:val="24"/>
        </w:rPr>
        <w:t>ustria, Korea, China etc..,</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2012 served as workshop master at JCA in Etan Japan</w:t>
      </w:r>
    </w:p>
    <w:p w:rsidR="002772C9" w:rsidRDefault="008D30E5">
      <w:pPr>
        <w:numPr>
          <w:ilvl w:val="0"/>
          <w:numId w:val="2"/>
        </w:numPr>
        <w:suppressAutoHyphens w:val="0"/>
        <w:textAlignment w:val="auto"/>
      </w:pPr>
      <w:r>
        <w:rPr>
          <w:rFonts w:ascii="標楷體" w:eastAsia="標楷體" w:hAnsi="標楷體" w:cs="Times New Roman"/>
          <w:szCs w:val="24"/>
        </w:rPr>
        <w:t>2014 was invited being guest conductor by Hong Kong Treble Choir and performed in Recreation Center in HK</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2015 artistic director of The Earth Choir Tainan </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2015 artistic </w:t>
      </w:r>
      <w:r>
        <w:rPr>
          <w:rFonts w:ascii="標楷體" w:eastAsia="標楷體" w:hAnsi="標楷體" w:cs="Times New Roman"/>
          <w:szCs w:val="24"/>
        </w:rPr>
        <w:t>director of Taipei Young Singers</w:t>
      </w:r>
    </w:p>
    <w:p w:rsidR="002772C9" w:rsidRDefault="008D30E5">
      <w:pPr>
        <w:numPr>
          <w:ilvl w:val="0"/>
          <w:numId w:val="2"/>
        </w:numPr>
        <w:suppressAutoHyphens w:val="0"/>
        <w:textAlignment w:val="auto"/>
        <w:rPr>
          <w:rFonts w:ascii="標楷體" w:eastAsia="標楷體" w:hAnsi="標楷體" w:cs="Times New Roman"/>
          <w:szCs w:val="24"/>
        </w:rPr>
      </w:pPr>
      <w:r>
        <w:rPr>
          <w:rFonts w:ascii="標楷體" w:eastAsia="標楷體" w:hAnsi="標楷體" w:cs="Times New Roman"/>
          <w:szCs w:val="24"/>
        </w:rPr>
        <w:t xml:space="preserve">20 years of choral teaching experience </w:t>
      </w:r>
    </w:p>
    <w:p w:rsidR="002772C9" w:rsidRDefault="002772C9">
      <w:pPr>
        <w:suppressAutoHyphens w:val="0"/>
        <w:textAlignment w:val="auto"/>
        <w:rPr>
          <w:rFonts w:ascii="Times New Roman" w:eastAsia="新細明體" w:hAnsi="Times New Roman" w:cs="Times New Roman"/>
          <w:szCs w:val="24"/>
        </w:rPr>
      </w:pPr>
    </w:p>
    <w:p w:rsidR="002772C9" w:rsidRDefault="002772C9">
      <w:pPr>
        <w:pStyle w:val="Standard"/>
        <w:ind w:left="1274" w:hanging="708"/>
      </w:pPr>
    </w:p>
    <w:p w:rsidR="002772C9" w:rsidRDefault="008D30E5">
      <w:pPr>
        <w:pStyle w:val="Standard"/>
        <w:ind w:left="480" w:hanging="480"/>
      </w:pPr>
      <w:r>
        <w:rPr>
          <w:rFonts w:ascii="標楷體" w:eastAsia="標楷體" w:hAnsi="標楷體"/>
        </w:rPr>
        <w:lastRenderedPageBreak/>
        <w:t>九、研習對象：</w:t>
      </w:r>
      <w:r>
        <w:rPr>
          <w:rFonts w:ascii="標楷體" w:eastAsia="標楷體" w:hAnsi="標楷體" w:cs="Arial"/>
        </w:rPr>
        <w:t>本市各公私立中小學藝術與人文領域合唱團指導老師、藝術與人文領域教師</w:t>
      </w:r>
    </w:p>
    <w:p w:rsidR="002772C9" w:rsidRDefault="008D30E5">
      <w:pPr>
        <w:pStyle w:val="Standard"/>
        <w:ind w:left="120" w:firstLine="1560"/>
      </w:pPr>
      <w:r>
        <w:rPr>
          <w:rFonts w:ascii="標楷體" w:eastAsia="標楷體" w:hAnsi="標楷體" w:cs="Arial"/>
        </w:rPr>
        <w:t>或</w:t>
      </w:r>
      <w:r>
        <w:rPr>
          <w:rFonts w:ascii="標楷體" w:eastAsia="標楷體" w:hAnsi="標楷體"/>
        </w:rPr>
        <w:t>非專長授課</w:t>
      </w:r>
      <w:r>
        <w:rPr>
          <w:rFonts w:ascii="標楷體" w:eastAsia="標楷體" w:hAnsi="標楷體" w:cs="Arial"/>
        </w:rPr>
        <w:t>教師。</w:t>
      </w:r>
    </w:p>
    <w:p w:rsidR="002772C9" w:rsidRDefault="008D30E5">
      <w:pPr>
        <w:pStyle w:val="Standard"/>
        <w:ind w:left="480" w:hanging="480"/>
        <w:rPr>
          <w:rFonts w:ascii="標楷體" w:eastAsia="標楷體" w:hAnsi="標楷體"/>
        </w:rPr>
      </w:pPr>
      <w:r>
        <w:rPr>
          <w:rFonts w:ascii="標楷體" w:eastAsia="標楷體" w:hAnsi="標楷體"/>
        </w:rPr>
        <w:t>十、研習時數：核予研習時數三小時證明。</w:t>
      </w:r>
    </w:p>
    <w:p w:rsidR="002772C9" w:rsidRDefault="008D30E5">
      <w:pPr>
        <w:pStyle w:val="Standard"/>
      </w:pPr>
      <w:r>
        <w:rPr>
          <w:rFonts w:ascii="標楷體" w:eastAsia="標楷體" w:hAnsi="標楷體"/>
        </w:rPr>
        <w:t>十一、報名時間：請逕至</w:t>
      </w:r>
      <w:r>
        <w:rPr>
          <w:rFonts w:ascii="標楷體" w:eastAsia="標楷體" w:hAnsi="標楷體"/>
          <w:szCs w:val="22"/>
        </w:rPr>
        <w:t>「</w:t>
      </w:r>
      <w:r>
        <w:rPr>
          <w:rFonts w:ascii="標楷體" w:eastAsia="標楷體" w:hAnsi="標楷體"/>
          <w:bCs/>
          <w:sz w:val="23"/>
          <w:szCs w:val="23"/>
        </w:rPr>
        <w:t>全國教師在職進修資訊網」</w:t>
      </w: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rPr>
          <w:rFonts w:ascii="標楷體" w:eastAsia="標楷體" w:hAnsi="標楷體"/>
        </w:rPr>
      </w:pPr>
    </w:p>
    <w:p w:rsidR="002772C9" w:rsidRDefault="008D30E5">
      <w:pPr>
        <w:widowControl/>
        <w:suppressAutoHyphens w:val="0"/>
        <w:spacing w:line="500" w:lineRule="exact"/>
        <w:textAlignment w:val="auto"/>
      </w:pPr>
      <w:r>
        <w:rPr>
          <w:rFonts w:ascii="微軟正黑體" w:eastAsia="微軟正黑體" w:hAnsi="微軟正黑體" w:cs="Arial"/>
          <w:color w:val="000000"/>
          <w:kern w:val="0"/>
          <w:sz w:val="23"/>
          <w:szCs w:val="23"/>
        </w:rPr>
        <w:t> </w:t>
      </w: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2772C9">
      <w:pPr>
        <w:pStyle w:val="Standard"/>
        <w:ind w:left="566" w:hanging="566"/>
      </w:pPr>
    </w:p>
    <w:p w:rsidR="002772C9" w:rsidRDefault="008D30E5">
      <w:pPr>
        <w:pStyle w:val="Standard"/>
        <w:ind w:left="566" w:hanging="566"/>
        <w:rPr>
          <w:sz w:val="32"/>
          <w:szCs w:val="32"/>
        </w:rPr>
      </w:pPr>
      <w:r>
        <w:rPr>
          <w:sz w:val="32"/>
          <w:szCs w:val="32"/>
        </w:rPr>
        <w:lastRenderedPageBreak/>
        <w:t>〈附件一〉</w:t>
      </w:r>
    </w:p>
    <w:p w:rsidR="002772C9" w:rsidRDefault="008D30E5">
      <w:pPr>
        <w:widowControl/>
        <w:shd w:val="clear" w:color="auto" w:fill="FFFFFF"/>
        <w:suppressAutoHyphens w:val="0"/>
        <w:spacing w:line="229" w:lineRule="atLeast"/>
        <w:jc w:val="center"/>
        <w:textAlignment w:val="auto"/>
      </w:pPr>
      <w:r>
        <w:rPr>
          <w:rFonts w:ascii="標楷體" w:eastAsia="標楷體" w:hAnsi="標楷體" w:cs="Times New Roman"/>
          <w:color w:val="454545"/>
          <w:kern w:val="0"/>
          <w:sz w:val="32"/>
          <w:szCs w:val="32"/>
        </w:rPr>
        <w:t>創造、創新、創意課室裏的的另一個聲音</w:t>
      </w:r>
      <w:r>
        <w:rPr>
          <w:rFonts w:ascii="標楷體" w:eastAsia="標楷體" w:hAnsi="標楷體" w:cs="Times New Roman"/>
          <w:color w:val="454545"/>
          <w:kern w:val="0"/>
          <w:sz w:val="36"/>
          <w:szCs w:val="36"/>
        </w:rPr>
        <w:t xml:space="preserve">    </w:t>
      </w:r>
      <w:r>
        <w:rPr>
          <w:rFonts w:ascii="標楷體" w:eastAsia="標楷體" w:hAnsi="標楷體" w:cs="Times New Roman"/>
          <w:color w:val="454545"/>
          <w:kern w:val="0"/>
          <w:sz w:val="28"/>
          <w:szCs w:val="28"/>
        </w:rPr>
        <w:t>2016.April.20</w:t>
      </w:r>
      <w:r>
        <w:rPr>
          <w:rFonts w:ascii="標楷體" w:eastAsia="標楷體" w:hAnsi="標楷體" w:cs="Times New Roman"/>
          <w:color w:val="454545"/>
          <w:kern w:val="0"/>
          <w:sz w:val="28"/>
          <w:szCs w:val="28"/>
          <w:vertAlign w:val="superscript"/>
        </w:rPr>
        <w:t>th</w:t>
      </w:r>
    </w:p>
    <w:p w:rsidR="002772C9" w:rsidRDefault="008D30E5">
      <w:pPr>
        <w:widowControl/>
        <w:shd w:val="clear" w:color="auto" w:fill="FFFFFF"/>
        <w:suppressAutoHyphens w:val="0"/>
        <w:wordWrap w:val="0"/>
        <w:spacing w:line="229" w:lineRule="atLeast"/>
        <w:jc w:val="right"/>
        <w:textAlignment w:val="auto"/>
        <w:rPr>
          <w:rFonts w:ascii="標楷體" w:eastAsia="標楷體" w:hAnsi="標楷體" w:cs="Times New Roman"/>
          <w:color w:val="454545"/>
          <w:kern w:val="0"/>
          <w:sz w:val="28"/>
          <w:szCs w:val="28"/>
        </w:rPr>
      </w:pPr>
      <w:r>
        <w:rPr>
          <w:rFonts w:ascii="標楷體" w:eastAsia="標楷體" w:hAnsi="標楷體" w:cs="Times New Roman"/>
          <w:color w:val="454545"/>
          <w:kern w:val="0"/>
          <w:sz w:val="28"/>
          <w:szCs w:val="28"/>
        </w:rPr>
        <w:t xml:space="preserve">       by Rita Lu </w:t>
      </w:r>
      <w:r>
        <w:rPr>
          <w:rFonts w:ascii="標楷體" w:eastAsia="標楷體" w:hAnsi="標楷體" w:cs="Times New Roman"/>
          <w:color w:val="454545"/>
          <w:kern w:val="0"/>
          <w:sz w:val="28"/>
          <w:szCs w:val="28"/>
        </w:rPr>
        <w:t>呂錦涓</w:t>
      </w:r>
      <w:r>
        <w:rPr>
          <w:rFonts w:ascii="標楷體" w:eastAsia="標楷體" w:hAnsi="標楷體" w:cs="Times New Roman"/>
          <w:color w:val="454545"/>
          <w:kern w:val="0"/>
          <w:sz w:val="28"/>
          <w:szCs w:val="28"/>
        </w:rPr>
        <w:tab/>
      </w:r>
    </w:p>
    <w:p w:rsidR="002772C9" w:rsidRDefault="002772C9">
      <w:pPr>
        <w:widowControl/>
        <w:shd w:val="clear" w:color="auto" w:fill="FFFFFF"/>
        <w:suppressAutoHyphens w:val="0"/>
        <w:spacing w:line="229" w:lineRule="atLeast"/>
        <w:jc w:val="right"/>
        <w:textAlignment w:val="auto"/>
        <w:rPr>
          <w:rFonts w:ascii="標楷體" w:eastAsia="標楷體" w:hAnsi="標楷體" w:cs="Times New Roman"/>
          <w:color w:val="454545"/>
          <w:kern w:val="0"/>
          <w:sz w:val="28"/>
          <w:szCs w:val="28"/>
        </w:rPr>
      </w:pPr>
    </w:p>
    <w:p w:rsidR="002772C9" w:rsidRDefault="002772C9">
      <w:pPr>
        <w:widowControl/>
        <w:shd w:val="clear" w:color="auto" w:fill="FFFFFF"/>
        <w:suppressAutoHyphens w:val="0"/>
        <w:spacing w:line="229" w:lineRule="atLeast"/>
        <w:jc w:val="right"/>
        <w:textAlignment w:val="auto"/>
        <w:rPr>
          <w:rFonts w:ascii="標楷體" w:eastAsia="標楷體" w:hAnsi="標楷體" w:cs="Times New Roman"/>
          <w:color w:val="454545"/>
          <w:kern w:val="0"/>
          <w:sz w:val="28"/>
          <w:szCs w:val="28"/>
        </w:rPr>
      </w:pPr>
    </w:p>
    <w:p w:rsidR="002772C9" w:rsidRDefault="008D30E5">
      <w:pPr>
        <w:widowControl/>
        <w:numPr>
          <w:ilvl w:val="0"/>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尋找吸血鬼</w:t>
      </w:r>
      <w:r>
        <w:rPr>
          <w:rFonts w:ascii="標楷體" w:eastAsia="標楷體" w:hAnsi="標楷體" w:cs="Times New Roman"/>
          <w:color w:val="454545"/>
          <w:kern w:val="0"/>
          <w:sz w:val="32"/>
          <w:szCs w:val="32"/>
        </w:rPr>
        <w:t xml:space="preserve">Looking for Dracula  </w:t>
      </w:r>
      <w:r>
        <w:rPr>
          <w:rFonts w:ascii="標楷體" w:eastAsia="標楷體" w:hAnsi="標楷體" w:cs="Times New Roman"/>
          <w:color w:val="454545"/>
          <w:kern w:val="0"/>
          <w:sz w:val="32"/>
          <w:szCs w:val="32"/>
        </w:rPr>
        <w:t>作者</w:t>
      </w:r>
      <w:r>
        <w:rPr>
          <w:rFonts w:ascii="標楷體" w:eastAsia="標楷體" w:hAnsi="標楷體" w:cs="Times New Roman"/>
          <w:color w:val="454545"/>
          <w:kern w:val="0"/>
          <w:sz w:val="32"/>
          <w:szCs w:val="32"/>
        </w:rPr>
        <w:t xml:space="preserve">Charlotte Diamond </w:t>
      </w:r>
      <w:r>
        <w:rPr>
          <w:rFonts w:ascii="標楷體" w:eastAsia="標楷體" w:hAnsi="標楷體" w:cs="Times New Roman"/>
          <w:color w:val="454545"/>
          <w:kern w:val="0"/>
          <w:sz w:val="32"/>
          <w:szCs w:val="32"/>
        </w:rPr>
        <w:t>介紹</w:t>
      </w:r>
    </w:p>
    <w:p w:rsidR="002772C9" w:rsidRDefault="008D30E5">
      <w:pPr>
        <w:widowControl/>
        <w:numPr>
          <w:ilvl w:val="0"/>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輕音樂劇介紹</w:t>
      </w:r>
      <w:r>
        <w:rPr>
          <w:rFonts w:ascii="標楷體" w:eastAsia="標楷體" w:hAnsi="標楷體" w:cs="Times New Roman"/>
          <w:color w:val="454545"/>
          <w:kern w:val="0"/>
          <w:sz w:val="32"/>
          <w:szCs w:val="32"/>
        </w:rPr>
        <w:t xml:space="preserve">When I Grow up </w:t>
      </w:r>
      <w:r>
        <w:rPr>
          <w:rFonts w:ascii="標楷體" w:eastAsia="標楷體" w:hAnsi="標楷體" w:cs="Times New Roman"/>
          <w:color w:val="454545"/>
          <w:kern w:val="0"/>
          <w:sz w:val="32"/>
          <w:szCs w:val="32"/>
        </w:rPr>
        <w:t>待我長大</w:t>
      </w:r>
    </w:p>
    <w:p w:rsidR="002772C9" w:rsidRDefault="008D30E5">
      <w:pPr>
        <w:widowControl/>
        <w:numPr>
          <w:ilvl w:val="0"/>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百老匯音樂劇選：</w:t>
      </w:r>
    </w:p>
    <w:p w:rsidR="002772C9" w:rsidRDefault="008D30E5">
      <w:pPr>
        <w:widowControl/>
        <w:numPr>
          <w:ilvl w:val="1"/>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 xml:space="preserve">Revolting Children </w:t>
      </w:r>
      <w:r>
        <w:rPr>
          <w:rFonts w:ascii="標楷體" w:eastAsia="標楷體" w:hAnsi="標楷體" w:cs="Times New Roman"/>
          <w:color w:val="454545"/>
          <w:kern w:val="0"/>
          <w:sz w:val="32"/>
          <w:szCs w:val="32"/>
        </w:rPr>
        <w:t>叛逆的小孩</w:t>
      </w:r>
    </w:p>
    <w:p w:rsidR="002772C9" w:rsidRDefault="008D30E5">
      <w:pPr>
        <w:widowControl/>
        <w:numPr>
          <w:ilvl w:val="1"/>
          <w:numId w:val="3"/>
        </w:numPr>
        <w:shd w:val="clear" w:color="auto" w:fill="FFFFFF"/>
        <w:suppressAutoHyphens w:val="0"/>
        <w:spacing w:line="229" w:lineRule="atLeast"/>
        <w:textAlignment w:val="auto"/>
      </w:pPr>
      <w:r>
        <w:rPr>
          <w:rFonts w:ascii="標楷體" w:eastAsia="標楷體" w:hAnsi="標楷體" w:cs="Times New Roman"/>
          <w:color w:val="454545"/>
          <w:kern w:val="0"/>
          <w:sz w:val="32"/>
          <w:szCs w:val="32"/>
        </w:rPr>
        <w:t xml:space="preserve">You Can't Stop the Beat </w:t>
      </w:r>
      <w:r>
        <w:rPr>
          <w:rFonts w:ascii="標楷體" w:eastAsia="標楷體" w:hAnsi="標楷體" w:cs="Times New Roman"/>
          <w:color w:val="454545"/>
          <w:kern w:val="0"/>
          <w:sz w:val="32"/>
          <w:szCs w:val="32"/>
        </w:rPr>
        <w:t>無法停止我的節奏</w:t>
      </w:r>
      <w:r>
        <w:rPr>
          <w:rFonts w:ascii="標楷體" w:eastAsia="標楷體" w:hAnsi="標楷體" w:cs="細明體"/>
          <w:color w:val="454545"/>
          <w:kern w:val="0"/>
          <w:sz w:val="32"/>
          <w:szCs w:val="32"/>
        </w:rPr>
        <w:t xml:space="preserve"> (</w:t>
      </w:r>
      <w:r>
        <w:rPr>
          <w:rFonts w:ascii="標楷體" w:eastAsia="標楷體" w:hAnsi="標楷體" w:cs="Times New Roman"/>
          <w:color w:val="454545"/>
          <w:kern w:val="0"/>
          <w:sz w:val="32"/>
          <w:szCs w:val="32"/>
        </w:rPr>
        <w:t>髮膠明星夢</w:t>
      </w:r>
      <w:r>
        <w:rPr>
          <w:rFonts w:ascii="標楷體" w:eastAsia="標楷體" w:hAnsi="標楷體" w:cs="Times New Roman"/>
          <w:color w:val="454545"/>
          <w:kern w:val="0"/>
          <w:sz w:val="32"/>
          <w:szCs w:val="32"/>
        </w:rPr>
        <w:t>)</w:t>
      </w:r>
    </w:p>
    <w:p w:rsidR="002772C9" w:rsidRDefault="008D30E5">
      <w:pPr>
        <w:widowControl/>
        <w:numPr>
          <w:ilvl w:val="0"/>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如何為自己的音樂會選曲（介紹版本，作者的作品，選擇適合自己團隊聲音與程度的作品）</w:t>
      </w:r>
    </w:p>
    <w:p w:rsidR="002772C9" w:rsidRDefault="008D30E5">
      <w:pPr>
        <w:widowControl/>
        <w:numPr>
          <w:ilvl w:val="1"/>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依音樂會主題來歸類</w:t>
      </w:r>
    </w:p>
    <w:p w:rsidR="002772C9" w:rsidRDefault="008D30E5">
      <w:pPr>
        <w:widowControl/>
        <w:numPr>
          <w:ilvl w:val="1"/>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選曲</w:t>
      </w:r>
      <w:r>
        <w:rPr>
          <w:rFonts w:ascii="標楷體" w:eastAsia="標楷體" w:hAnsi="標楷體" w:cs="Times New Roman"/>
          <w:color w:val="454545"/>
          <w:kern w:val="0"/>
          <w:sz w:val="32"/>
          <w:szCs w:val="32"/>
        </w:rPr>
        <w:t>: (</w:t>
      </w:r>
      <w:r>
        <w:rPr>
          <w:rFonts w:ascii="標楷體" w:eastAsia="標楷體" w:hAnsi="標楷體" w:cs="Times New Roman"/>
          <w:color w:val="454545"/>
          <w:kern w:val="0"/>
          <w:sz w:val="32"/>
          <w:szCs w:val="32"/>
        </w:rPr>
        <w:t>代表性的作品</w:t>
      </w:r>
      <w:r>
        <w:rPr>
          <w:rFonts w:ascii="標楷體" w:eastAsia="標楷體" w:hAnsi="標楷體" w:cs="Times New Roman"/>
          <w:color w:val="454545"/>
          <w:kern w:val="0"/>
          <w:sz w:val="32"/>
          <w:szCs w:val="32"/>
        </w:rPr>
        <w:t>)</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Partner songs  Shake the Papaya down</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比賽選曲</w:t>
      </w:r>
      <w:r>
        <w:rPr>
          <w:rFonts w:ascii="標楷體" w:eastAsia="標楷體" w:hAnsi="標楷體" w:cs="Times New Roman"/>
          <w:color w:val="454545"/>
          <w:kern w:val="0"/>
          <w:sz w:val="32"/>
          <w:szCs w:val="32"/>
        </w:rPr>
        <w:t xml:space="preserve"> </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 xml:space="preserve">Rattlesnake Skipping Song </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Zion’s Wall</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有趣的</w:t>
      </w:r>
      <w:r>
        <w:rPr>
          <w:rFonts w:ascii="標楷體" w:eastAsia="標楷體" w:hAnsi="標楷體" w:cs="Times New Roman"/>
          <w:color w:val="454545"/>
          <w:kern w:val="0"/>
          <w:sz w:val="32"/>
          <w:szCs w:val="32"/>
        </w:rPr>
        <w:t xml:space="preserve">, </w:t>
      </w:r>
      <w:r>
        <w:rPr>
          <w:rFonts w:ascii="標楷體" w:eastAsia="標楷體" w:hAnsi="標楷體" w:cs="Times New Roman"/>
          <w:color w:val="454545"/>
          <w:kern w:val="0"/>
          <w:sz w:val="32"/>
          <w:szCs w:val="32"/>
        </w:rPr>
        <w:t>可愛的或有特別設計安排的歌曲</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Best Day of My Life</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A Children’s Rhyme Hand Jive</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Asymmetric rhythm</w:t>
      </w:r>
      <w:r>
        <w:rPr>
          <w:rFonts w:ascii="標楷體" w:eastAsia="標楷體" w:hAnsi="標楷體" w:cs="Times New Roman"/>
          <w:color w:val="454545"/>
          <w:kern w:val="0"/>
          <w:sz w:val="32"/>
          <w:szCs w:val="32"/>
        </w:rPr>
        <w:t>不規則節奏</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Jingle Bells Sort of</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Odi Odi</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 xml:space="preserve">Folk Song Or Pop Songs </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I am going up a yonder</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 xml:space="preserve">Cross </w:t>
      </w:r>
      <w:r>
        <w:rPr>
          <w:rFonts w:ascii="標楷體" w:eastAsia="標楷體" w:hAnsi="標楷體" w:cs="Times New Roman"/>
          <w:color w:val="454545"/>
          <w:kern w:val="0"/>
          <w:sz w:val="32"/>
          <w:szCs w:val="32"/>
        </w:rPr>
        <w:t>the wide Missouri</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When you Believe</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What a wonderful world</w:t>
      </w:r>
    </w:p>
    <w:p w:rsidR="002772C9" w:rsidRDefault="008D30E5">
      <w:pPr>
        <w:widowControl/>
        <w:numPr>
          <w:ilvl w:val="3"/>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Bridge over the troubled water</w:t>
      </w:r>
    </w:p>
    <w:p w:rsidR="002772C9" w:rsidRDefault="008D30E5">
      <w:pPr>
        <w:widowControl/>
        <w:numPr>
          <w:ilvl w:val="2"/>
          <w:numId w:val="4"/>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 xml:space="preserve">Classic </w:t>
      </w:r>
      <w:r>
        <w:rPr>
          <w:rFonts w:ascii="標楷體" w:eastAsia="標楷體" w:hAnsi="標楷體" w:cs="Times New Roman"/>
          <w:color w:val="454545"/>
          <w:kern w:val="0"/>
          <w:sz w:val="32"/>
          <w:szCs w:val="32"/>
        </w:rPr>
        <w:t>經典作品</w:t>
      </w:r>
      <w:r>
        <w:rPr>
          <w:rFonts w:ascii="標楷體" w:eastAsia="標楷體" w:hAnsi="標楷體" w:cs="Times New Roman"/>
          <w:color w:val="454545"/>
          <w:kern w:val="0"/>
          <w:sz w:val="32"/>
          <w:szCs w:val="32"/>
        </w:rPr>
        <w:t xml:space="preserve">  Comic Duet for Two Cats</w:t>
      </w:r>
    </w:p>
    <w:p w:rsidR="002772C9" w:rsidRDefault="008D30E5">
      <w:pPr>
        <w:widowControl/>
        <w:numPr>
          <w:ilvl w:val="0"/>
          <w:numId w:val="3"/>
        </w:numPr>
        <w:shd w:val="clear" w:color="auto" w:fill="FFFFFF"/>
        <w:suppressAutoHyphens w:val="0"/>
        <w:spacing w:line="229" w:lineRule="atLeast"/>
        <w:textAlignment w:val="auto"/>
        <w:rPr>
          <w:rFonts w:ascii="標楷體" w:eastAsia="標楷體" w:hAnsi="標楷體" w:cs="Times New Roman"/>
          <w:color w:val="454545"/>
          <w:kern w:val="0"/>
          <w:sz w:val="32"/>
          <w:szCs w:val="32"/>
        </w:rPr>
      </w:pPr>
      <w:r>
        <w:rPr>
          <w:rFonts w:ascii="標楷體" w:eastAsia="標楷體" w:hAnsi="標楷體" w:cs="Times New Roman"/>
          <w:color w:val="454545"/>
          <w:kern w:val="0"/>
          <w:sz w:val="32"/>
          <w:szCs w:val="32"/>
        </w:rPr>
        <w:t>預告</w:t>
      </w:r>
      <w:r>
        <w:rPr>
          <w:rFonts w:ascii="標楷體" w:eastAsia="標楷體" w:hAnsi="標楷體" w:cs="Times New Roman"/>
          <w:color w:val="454545"/>
          <w:kern w:val="0"/>
          <w:sz w:val="32"/>
          <w:szCs w:val="32"/>
        </w:rPr>
        <w:t xml:space="preserve"> how to work harmony in the classroom</w:t>
      </w:r>
    </w:p>
    <w:p w:rsidR="002772C9" w:rsidRDefault="008D30E5">
      <w:pPr>
        <w:widowControl/>
        <w:shd w:val="clear" w:color="auto" w:fill="FFFFFF"/>
        <w:suppressAutoHyphens w:val="0"/>
        <w:spacing w:line="229" w:lineRule="atLeast"/>
        <w:textAlignment w:val="auto"/>
      </w:pPr>
      <w:r>
        <w:rPr>
          <w:rFonts w:ascii="標楷體" w:eastAsia="標楷體" w:hAnsi="標楷體" w:cs="Times New Roman"/>
          <w:color w:val="454545"/>
          <w:kern w:val="0"/>
          <w:sz w:val="32"/>
          <w:szCs w:val="32"/>
        </w:rPr>
        <w:t>(</w:t>
      </w:r>
      <w:r>
        <w:rPr>
          <w:rFonts w:ascii="標楷體" w:eastAsia="標楷體" w:hAnsi="標楷體" w:cs="Times New Roman"/>
          <w:color w:val="454545"/>
          <w:kern w:val="0"/>
          <w:sz w:val="32"/>
          <w:szCs w:val="32"/>
        </w:rPr>
        <w:t>教案介紹</w:t>
      </w:r>
      <w:r>
        <w:rPr>
          <w:rFonts w:ascii="標楷體" w:eastAsia="標楷體" w:hAnsi="標楷體" w:cs="Times New Roman"/>
          <w:color w:val="454545"/>
          <w:kern w:val="0"/>
          <w:sz w:val="32"/>
          <w:szCs w:val="32"/>
        </w:rPr>
        <w:t>)</w:t>
      </w:r>
    </w:p>
    <w:sectPr w:rsidR="002772C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E5" w:rsidRDefault="008D30E5">
      <w:r>
        <w:separator/>
      </w:r>
    </w:p>
  </w:endnote>
  <w:endnote w:type="continuationSeparator" w:id="0">
    <w:p w:rsidR="008D30E5" w:rsidRDefault="008D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華康仿宋體W5">
    <w:charset w:val="00"/>
    <w:family w:val="modern"/>
    <w:pitch w:val="fixed"/>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F">
    <w:altName w:val="Times New Roman"/>
    <w:charset w:val="00"/>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ew Gulim">
    <w:charset w:val="00"/>
    <w:family w:val="roman"/>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E5" w:rsidRDefault="008D30E5">
      <w:r>
        <w:rPr>
          <w:color w:val="000000"/>
        </w:rPr>
        <w:separator/>
      </w:r>
    </w:p>
  </w:footnote>
  <w:footnote w:type="continuationSeparator" w:id="0">
    <w:p w:rsidR="008D30E5" w:rsidRDefault="008D3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04D3F"/>
    <w:multiLevelType w:val="multilevel"/>
    <w:tmpl w:val="4DB0A82C"/>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210E3BE9"/>
    <w:multiLevelType w:val="multilevel"/>
    <w:tmpl w:val="12E2D87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101424"/>
    <w:multiLevelType w:val="multilevel"/>
    <w:tmpl w:val="D2F6BAF4"/>
    <w:lvl w:ilvl="0">
      <w:start w:val="1"/>
      <w:numFmt w:val="taiwaneseCountingThousand"/>
      <w:lvlText w:val="%1，"/>
      <w:lvlJc w:val="left"/>
      <w:pPr>
        <w:ind w:left="480" w:hanging="480"/>
      </w:pPr>
      <w:rPr>
        <w:rFonts w:ascii="Times New Roman" w:eastAsia="華康仿宋體W5"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0785220"/>
    <w:multiLevelType w:val="multilevel"/>
    <w:tmpl w:val="956CFA5E"/>
    <w:styleLink w:val="WWNum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72C9"/>
    <w:rsid w:val="002772C9"/>
    <w:rsid w:val="008D30E5"/>
    <w:rsid w:val="00913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BCAE9-C2F2-4AC5-B13D-D50EA4D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icrosoft YaHei"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w:hAnsi="Times New Roman" w:cs="Times New Roman"/>
      <w:szCs w:val="24"/>
    </w:r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ListLabel1">
    <w:name w:val="ListLabel 1"/>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asps-823</cp:lastModifiedBy>
  <cp:revision>2</cp:revision>
  <cp:lastPrinted>2016-03-31T09:47:00Z</cp:lastPrinted>
  <dcterms:created xsi:type="dcterms:W3CDTF">2016-04-19T04:36:00Z</dcterms:created>
  <dcterms:modified xsi:type="dcterms:W3CDTF">2016-04-19T04:36:00Z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