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3D6" w:rsidRPr="00FF6E55" w:rsidRDefault="00BF5DEA" w:rsidP="00E943D6">
      <w:pPr>
        <w:spacing w:line="600" w:lineRule="exact"/>
        <w:jc w:val="center"/>
        <w:rPr>
          <w:rFonts w:eastAsia="標楷體"/>
          <w:b/>
          <w:bCs/>
          <w:sz w:val="44"/>
          <w:szCs w:val="44"/>
          <w:lang w:val="zh-TW"/>
        </w:rPr>
      </w:pPr>
      <w:r w:rsidRPr="00FF6E55">
        <w:rPr>
          <w:rFonts w:eastAsia="標楷體"/>
          <w:b/>
          <w:bCs/>
          <w:sz w:val="44"/>
          <w:szCs w:val="44"/>
          <w:lang w:val="zh-TW"/>
        </w:rPr>
        <w:t>教育部體育署</w:t>
      </w:r>
      <w:r w:rsidRPr="00FF6E55">
        <w:rPr>
          <w:b/>
          <w:bCs/>
          <w:sz w:val="44"/>
          <w:szCs w:val="44"/>
        </w:rPr>
        <w:t>105</w:t>
      </w:r>
      <w:r w:rsidRPr="00FF6E55">
        <w:rPr>
          <w:rFonts w:eastAsia="標楷體"/>
          <w:b/>
          <w:bCs/>
          <w:sz w:val="44"/>
          <w:szCs w:val="44"/>
          <w:lang w:val="zh-TW"/>
        </w:rPr>
        <w:t>年</w:t>
      </w:r>
    </w:p>
    <w:p w:rsidR="00BF5DEA" w:rsidRPr="00FF6E55" w:rsidRDefault="00FF6E55" w:rsidP="00E943D6">
      <w:pPr>
        <w:spacing w:line="600" w:lineRule="exact"/>
        <w:jc w:val="center"/>
        <w:rPr>
          <w:rFonts w:eastAsia="標楷體"/>
          <w:b/>
          <w:bCs/>
          <w:sz w:val="44"/>
          <w:szCs w:val="44"/>
        </w:rPr>
      </w:pPr>
      <w:r>
        <w:rPr>
          <w:rFonts w:eastAsia="標楷體"/>
          <w:b/>
          <w:bCs/>
          <w:sz w:val="44"/>
          <w:szCs w:val="44"/>
          <w:lang w:val="zh-TW"/>
        </w:rPr>
        <w:t>山野教育優良教材教案甄選</w:t>
      </w:r>
      <w:bookmarkStart w:id="0" w:name="_GoBack"/>
      <w:bookmarkEnd w:id="0"/>
      <w:r w:rsidR="00BF5DEA" w:rsidRPr="00FF6E55">
        <w:rPr>
          <w:rFonts w:eastAsia="標楷體"/>
          <w:b/>
          <w:bCs/>
          <w:sz w:val="44"/>
          <w:szCs w:val="44"/>
          <w:lang w:val="zh-TW"/>
        </w:rPr>
        <w:t>須知</w:t>
      </w:r>
    </w:p>
    <w:p w:rsidR="00BF5DEA" w:rsidRPr="00E43F61" w:rsidRDefault="00BF5DEA" w:rsidP="00BF5DEA">
      <w:pPr>
        <w:ind w:left="656" w:hangingChars="234" w:hanging="656"/>
        <w:rPr>
          <w:rFonts w:eastAsia="標楷體"/>
        </w:rPr>
      </w:pPr>
      <w:r w:rsidRPr="00E43F61">
        <w:rPr>
          <w:rFonts w:eastAsia="標楷體"/>
          <w:b/>
          <w:bCs/>
          <w:sz w:val="28"/>
          <w:szCs w:val="28"/>
          <w:lang w:val="zh-TW"/>
        </w:rPr>
        <w:t>一、依據</w:t>
      </w:r>
    </w:p>
    <w:p w:rsidR="00BF5DEA" w:rsidRPr="00E43F61" w:rsidRDefault="00BF5DEA" w:rsidP="00E943D6">
      <w:pPr>
        <w:rPr>
          <w:lang w:val="zh-TW"/>
        </w:rPr>
      </w:pPr>
      <w:r w:rsidRPr="00E43F61">
        <w:rPr>
          <w:lang w:val="zh-TW"/>
        </w:rPr>
        <w:t>教育部體育署</w:t>
      </w:r>
      <w:r w:rsidRPr="00E43F61">
        <w:t>104-105</w:t>
      </w:r>
      <w:r w:rsidRPr="00E43F61">
        <w:rPr>
          <w:rFonts w:hint="eastAsia"/>
        </w:rPr>
        <w:t>年「山野教育推廣實施計畫」</w:t>
      </w:r>
      <w:r w:rsidRPr="00E43F61">
        <w:rPr>
          <w:lang w:val="zh-TW"/>
        </w:rPr>
        <w:t>辦理。</w:t>
      </w:r>
    </w:p>
    <w:p w:rsidR="00BF5DEA" w:rsidRPr="00E43F61" w:rsidRDefault="00BF5DEA" w:rsidP="00BF5DEA">
      <w:pPr>
        <w:ind w:left="656" w:hangingChars="234" w:hanging="656"/>
        <w:rPr>
          <w:rFonts w:eastAsia="標楷體"/>
          <w:b/>
          <w:bCs/>
          <w:sz w:val="28"/>
          <w:szCs w:val="28"/>
        </w:rPr>
      </w:pPr>
      <w:r w:rsidRPr="00E43F61">
        <w:rPr>
          <w:rFonts w:eastAsia="標楷體"/>
          <w:b/>
          <w:bCs/>
          <w:sz w:val="28"/>
          <w:szCs w:val="28"/>
          <w:lang w:val="zh-TW"/>
        </w:rPr>
        <w:t>二、目的</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甄選山野教育優良教材教案，提供教師實施山野教育教學參考。</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收集優良山野教育教材教案，充實山野教育教學資源。</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提升優質山野課程教學教材教案編撰知能，促進教師專業發展。</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表揚優秀山野教育優良教材種子教師，儲備山野教育人才。</w:t>
      </w:r>
    </w:p>
    <w:p w:rsidR="00BF5DEA" w:rsidRPr="00E43F61" w:rsidRDefault="00BF5DEA" w:rsidP="00BF5DEA">
      <w:pPr>
        <w:rPr>
          <w:rFonts w:eastAsia="標楷體"/>
          <w:b/>
          <w:bCs/>
          <w:sz w:val="28"/>
          <w:szCs w:val="28"/>
        </w:rPr>
      </w:pPr>
      <w:r w:rsidRPr="00E43F61">
        <w:rPr>
          <w:rFonts w:eastAsia="標楷體"/>
          <w:b/>
          <w:bCs/>
          <w:sz w:val="28"/>
          <w:szCs w:val="28"/>
          <w:lang w:val="zh-TW"/>
        </w:rPr>
        <w:t>三、辦理單位</w:t>
      </w:r>
    </w:p>
    <w:p w:rsidR="00BF5DEA" w:rsidRPr="006B6170" w:rsidRDefault="00BF5DEA" w:rsidP="00E943D6">
      <w:pPr>
        <w:pStyle w:val="a4"/>
        <w:numPr>
          <w:ilvl w:val="0"/>
          <w:numId w:val="4"/>
        </w:numPr>
        <w:spacing w:line="400" w:lineRule="exact"/>
        <w:ind w:leftChars="0" w:left="482" w:hangingChars="201" w:hanging="482"/>
        <w:rPr>
          <w:rFonts w:eastAsia="Times New Roman"/>
        </w:rPr>
      </w:pPr>
      <w:r w:rsidRPr="006B6170">
        <w:rPr>
          <w:lang w:val="zh-TW"/>
        </w:rPr>
        <w:t>主辦單位：教育部體育署</w:t>
      </w:r>
    </w:p>
    <w:p w:rsidR="00BF5DEA" w:rsidRPr="006B6170" w:rsidRDefault="00BF5DEA" w:rsidP="00E943D6">
      <w:pPr>
        <w:pStyle w:val="a4"/>
        <w:numPr>
          <w:ilvl w:val="0"/>
          <w:numId w:val="4"/>
        </w:numPr>
        <w:spacing w:line="400" w:lineRule="exact"/>
        <w:ind w:leftChars="0" w:left="482" w:hangingChars="201" w:hanging="482"/>
        <w:rPr>
          <w:lang w:val="zh-TW"/>
        </w:rPr>
      </w:pPr>
      <w:r w:rsidRPr="006B6170">
        <w:rPr>
          <w:lang w:val="zh-TW"/>
        </w:rPr>
        <w:t>承辦單位：國立臺灣師範大學</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四、徵件對象</w:t>
      </w:r>
      <w:r w:rsidRPr="00E43F61">
        <w:rPr>
          <w:rFonts w:eastAsia="標楷體" w:hint="eastAsia"/>
          <w:bCs/>
          <w:sz w:val="28"/>
          <w:szCs w:val="28"/>
          <w:lang w:val="zh-TW"/>
        </w:rPr>
        <w:t>（申請文件請參附件一、附件二）</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全國公私立高級中等學校、國民中學（含完全中學）或小學教師。</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教師可個人或團體報名</w:t>
      </w:r>
      <w:r w:rsidRPr="006B6170">
        <w:rPr>
          <w:rFonts w:hint="eastAsia"/>
          <w:lang w:val="zh-TW"/>
        </w:rPr>
        <w:t>（</w:t>
      </w:r>
      <w:r w:rsidRPr="006B6170">
        <w:rPr>
          <w:rFonts w:hint="eastAsia"/>
          <w:lang w:val="zh-TW"/>
        </w:rPr>
        <w:t>5</w:t>
      </w:r>
      <w:r w:rsidRPr="006B6170">
        <w:rPr>
          <w:lang w:val="zh-TW"/>
        </w:rPr>
        <w:t>人為限</w:t>
      </w:r>
      <w:r w:rsidRPr="006B6170">
        <w:rPr>
          <w:rFonts w:hint="eastAsia"/>
          <w:lang w:val="zh-TW"/>
        </w:rPr>
        <w:t>，但</w:t>
      </w:r>
      <w:r w:rsidRPr="00E43F61">
        <w:rPr>
          <w:rFonts w:hint="eastAsia"/>
        </w:rPr>
        <w:t>須指定</w:t>
      </w:r>
      <w:r w:rsidRPr="006B6170">
        <w:rPr>
          <w:rFonts w:eastAsiaTheme="minorEastAsia" w:hint="eastAsia"/>
        </w:rPr>
        <w:t>1</w:t>
      </w:r>
      <w:r w:rsidRPr="00E43F61">
        <w:rPr>
          <w:rFonts w:hint="eastAsia"/>
        </w:rPr>
        <w:t>人為第一作者暨通訊聯絡人</w:t>
      </w:r>
      <w:r w:rsidRPr="006B6170">
        <w:rPr>
          <w:rFonts w:eastAsiaTheme="minorEastAsia" w:hint="eastAsia"/>
        </w:rPr>
        <w:t>代表</w:t>
      </w:r>
      <w:r w:rsidRPr="006B6170">
        <w:rPr>
          <w:rFonts w:hint="eastAsia"/>
          <w:lang w:val="zh-TW"/>
        </w:rPr>
        <w:t>）。</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五、山野教育的範疇與概念</w:t>
      </w:r>
      <w:r w:rsidRPr="00E43F61">
        <w:rPr>
          <w:rFonts w:eastAsia="標楷體" w:hint="eastAsia"/>
          <w:bCs/>
          <w:sz w:val="28"/>
          <w:szCs w:val="28"/>
          <w:lang w:val="zh-TW"/>
        </w:rPr>
        <w:t>（詳參附件三）</w:t>
      </w:r>
    </w:p>
    <w:p w:rsidR="00BF5DEA" w:rsidRDefault="00BF5DEA" w:rsidP="00E943D6">
      <w:pPr>
        <w:spacing w:line="400" w:lineRule="exact"/>
        <w:ind w:firstLine="482"/>
        <w:jc w:val="both"/>
        <w:rPr>
          <w:lang w:val="zh-TW"/>
        </w:rPr>
      </w:pPr>
      <w:r w:rsidRPr="00E43F61">
        <w:rPr>
          <w:lang w:val="zh-TW"/>
        </w:rPr>
        <w:t>山野教育</w:t>
      </w:r>
      <w:r w:rsidRPr="00E43F61">
        <w:t>（</w:t>
      </w:r>
      <w:r w:rsidRPr="00E43F61">
        <w:t>Mountain Education</w:t>
      </w:r>
      <w:r w:rsidRPr="00E43F61">
        <w:t>）</w:t>
      </w:r>
      <w:r w:rsidRPr="00E43F61">
        <w:rPr>
          <w:lang w:val="zh-TW"/>
        </w:rPr>
        <w:t>包含以「山林野地」為場域所進行的教育活動。就定義的角度來看，山野教育乃泛指「在」山野裡、「有關」山野以及「為了」山野所進行的教育活動（</w:t>
      </w:r>
      <w:r w:rsidRPr="00E43F61">
        <w:t>MOUNTAIN education is education in, about and for the mountains.</w:t>
      </w:r>
      <w:r w:rsidRPr="00E43F61">
        <w:rPr>
          <w:lang w:val="zh-TW"/>
        </w:rPr>
        <w:t>）。換言之，即以「山野環境」作為教學實施場域，但包含在山野場域內進行課程與教學活動所需的知識、技能與素養。山野教育包含在戶外教育的範圍與形式內，乃是以陸域的山野環境（含山林溪流）場域為目標地點，進行包含「</w:t>
      </w:r>
      <w:r w:rsidRPr="00E43F61">
        <w:rPr>
          <w:b/>
          <w:bCs/>
          <w:lang w:val="zh-TW"/>
        </w:rPr>
        <w:t>登山教育</w:t>
      </w:r>
      <w:r w:rsidRPr="00E43F61">
        <w:rPr>
          <w:lang w:val="zh-TW"/>
        </w:rPr>
        <w:t>（山野活動安全為主之各項知能素養）」、「</w:t>
      </w:r>
      <w:r w:rsidRPr="00E43F61">
        <w:rPr>
          <w:b/>
          <w:bCs/>
          <w:lang w:val="zh-TW"/>
        </w:rPr>
        <w:t>探索教育</w:t>
      </w:r>
      <w:r w:rsidRPr="00E43F61">
        <w:rPr>
          <w:lang w:val="zh-TW"/>
        </w:rPr>
        <w:t>（獨立自主與合作學習為主的體驗反思）」和「</w:t>
      </w:r>
      <w:r w:rsidRPr="00E43F61">
        <w:rPr>
          <w:b/>
          <w:bCs/>
          <w:lang w:val="zh-TW"/>
        </w:rPr>
        <w:t>環境教育</w:t>
      </w:r>
      <w:r w:rsidRPr="00E43F61">
        <w:rPr>
          <w:lang w:val="zh-TW"/>
        </w:rPr>
        <w:t>（生態保育與環境守護知能）」的課程與教學活動。就課程實施，包含為了進入山野所需的先備課程（含安全知能、主題探索與山野生態、山野文化等等），以及進入山野場域中進行的各項教育內容（包含教育哲學、課程設計、教學活動設計、教學方法及策略、與學習表現評估與評量</w:t>
      </w:r>
      <w:r w:rsidRPr="00E43F61">
        <w:rPr>
          <w:rFonts w:hint="eastAsia"/>
          <w:lang w:val="zh-TW"/>
        </w:rPr>
        <w:t>……</w:t>
      </w:r>
      <w:r w:rsidRPr="00E43F61">
        <w:rPr>
          <w:lang w:val="zh-TW"/>
        </w:rPr>
        <w:t>等）。</w:t>
      </w:r>
    </w:p>
    <w:p w:rsidR="00E943D6" w:rsidRDefault="00E943D6" w:rsidP="00E943D6">
      <w:pPr>
        <w:spacing w:line="400" w:lineRule="exact"/>
        <w:ind w:firstLine="482"/>
        <w:jc w:val="both"/>
        <w:rPr>
          <w:lang w:val="zh-TW"/>
        </w:rPr>
      </w:pPr>
    </w:p>
    <w:p w:rsidR="00E943D6" w:rsidRPr="00E43F61" w:rsidRDefault="00E943D6" w:rsidP="00E943D6">
      <w:pPr>
        <w:spacing w:line="400" w:lineRule="exact"/>
        <w:ind w:firstLine="482"/>
        <w:jc w:val="both"/>
        <w:rPr>
          <w:lang w:val="zh-TW"/>
        </w:rPr>
      </w:pPr>
    </w:p>
    <w:p w:rsidR="00BF5DEA" w:rsidRPr="00E43F61" w:rsidRDefault="00BF5DEA" w:rsidP="00BF5DEA">
      <w:pPr>
        <w:rPr>
          <w:rFonts w:eastAsia="標楷體"/>
          <w:bCs/>
          <w:sz w:val="28"/>
          <w:szCs w:val="28"/>
        </w:rPr>
      </w:pPr>
      <w:r w:rsidRPr="00E43F61">
        <w:rPr>
          <w:rFonts w:eastAsia="標楷體"/>
          <w:b/>
          <w:bCs/>
          <w:sz w:val="28"/>
          <w:szCs w:val="28"/>
          <w:lang w:val="zh-TW"/>
        </w:rPr>
        <w:lastRenderedPageBreak/>
        <w:t>六、徵件類別、主題與格式</w:t>
      </w:r>
    </w:p>
    <w:p w:rsidR="00BF5DEA" w:rsidRPr="006B6170" w:rsidRDefault="00BF5DEA" w:rsidP="006B6170">
      <w:pPr>
        <w:pStyle w:val="a4"/>
        <w:numPr>
          <w:ilvl w:val="0"/>
          <w:numId w:val="6"/>
        </w:numPr>
        <w:spacing w:beforeLines="50" w:before="180" w:afterLines="50" w:after="180"/>
        <w:ind w:leftChars="0"/>
        <w:rPr>
          <w:rFonts w:eastAsia="標楷體"/>
          <w:b/>
          <w:bCs/>
          <w:sz w:val="27"/>
          <w:szCs w:val="27"/>
          <w:lang w:val="zh-TW"/>
        </w:rPr>
      </w:pPr>
      <w:r w:rsidRPr="006B6170">
        <w:rPr>
          <w:rFonts w:eastAsia="標楷體"/>
          <w:b/>
          <w:bCs/>
          <w:sz w:val="27"/>
          <w:szCs w:val="27"/>
          <w:lang w:val="zh-TW"/>
        </w:rPr>
        <w:t>徵件類別說明</w:t>
      </w:r>
    </w:p>
    <w:p w:rsidR="00BF5DEA" w:rsidRPr="00E43F61" w:rsidRDefault="00BF5DEA" w:rsidP="006B6170">
      <w:pPr>
        <w:spacing w:beforeLines="50" w:before="180" w:afterLines="50" w:after="180"/>
        <w:ind w:firstLine="240"/>
        <w:rPr>
          <w:rFonts w:ascii="標楷體" w:eastAsia="標楷體" w:hAnsi="標楷體"/>
          <w:b/>
          <w:bCs/>
          <w:sz w:val="27"/>
          <w:szCs w:val="27"/>
          <w:u w:val="single"/>
          <w:lang w:val="zh-TW"/>
        </w:rPr>
      </w:pPr>
      <w:r w:rsidRPr="00E43F61">
        <w:rPr>
          <w:rFonts w:ascii="標楷體" w:eastAsia="標楷體" w:hAnsi="標楷體"/>
          <w:b/>
          <w:bCs/>
          <w:sz w:val="27"/>
          <w:szCs w:val="27"/>
          <w:lang w:val="zh-TW"/>
        </w:rPr>
        <w:t>甲類：</w:t>
      </w:r>
      <w:r w:rsidRPr="00E43F61">
        <w:rPr>
          <w:rFonts w:ascii="標楷體" w:eastAsia="標楷體" w:hAnsi="標楷體"/>
          <w:b/>
          <w:bCs/>
          <w:sz w:val="27"/>
          <w:szCs w:val="27"/>
          <w:u w:val="single"/>
          <w:lang w:val="zh-TW"/>
        </w:rPr>
        <w:t>山野教育「課程設計方案」</w:t>
      </w:r>
    </w:p>
    <w:p w:rsidR="00BF5DEA" w:rsidRPr="00E43F61" w:rsidRDefault="00BF5DEA" w:rsidP="00BF5DEA">
      <w:pPr>
        <w:ind w:firstLine="240"/>
        <w:rPr>
          <w:b/>
          <w:bCs/>
          <w:lang w:val="zh-TW"/>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lang w:val="zh-TW"/>
        </w:rPr>
      </w:pPr>
      <w:r w:rsidRPr="00E943D6">
        <w:rPr>
          <w:rFonts w:asciiTheme="minorEastAsia" w:eastAsiaTheme="minorEastAsia" w:hAnsiTheme="minorEastAsia"/>
          <w:bCs/>
          <w:lang w:val="zh-TW"/>
        </w:rPr>
        <w:t>1.</w:t>
      </w:r>
      <w:r w:rsidRPr="006B6170">
        <w:rPr>
          <w:rFonts w:asciiTheme="minorEastAsia" w:eastAsiaTheme="minorEastAsia" w:hAnsiTheme="minorEastAsia"/>
          <w:b/>
          <w:bCs/>
          <w:lang w:val="zh-TW"/>
        </w:rPr>
        <w:t xml:space="preserve"> </w:t>
      </w:r>
      <w:r w:rsidRPr="006B6170">
        <w:rPr>
          <w:rFonts w:asciiTheme="minorEastAsia" w:eastAsiaTheme="minorEastAsia" w:hAnsiTheme="minorEastAsia"/>
          <w:lang w:val="zh-TW"/>
        </w:rPr>
        <w:t>山野教育應呼應</w:t>
      </w:r>
      <w:r w:rsidRPr="006B6170">
        <w:rPr>
          <w:rFonts w:asciiTheme="minorEastAsia" w:eastAsiaTheme="minorEastAsia" w:hAnsiTheme="minorEastAsia"/>
        </w:rPr>
        <w:t>12</w:t>
      </w:r>
      <w:r w:rsidRPr="006B6170">
        <w:rPr>
          <w:rFonts w:asciiTheme="minorEastAsia" w:eastAsiaTheme="minorEastAsia" w:hAnsiTheme="minorEastAsia"/>
          <w:lang w:val="zh-TW"/>
        </w:rPr>
        <w:t>年國教及九年一貫課程總綱精神，並符應學校本位課程、相關領域之能力指標或核心素養。「課程設計方案」可以採主題課程、方案課程、領域課程或跨領域統整課程方式實施。</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rPr>
        <w:t>2. 「</w:t>
      </w:r>
      <w:r w:rsidRPr="006B6170">
        <w:rPr>
          <w:rFonts w:asciiTheme="minorEastAsia" w:eastAsiaTheme="minorEastAsia" w:hAnsiTheme="minorEastAsia"/>
          <w:lang w:val="zh-TW"/>
        </w:rPr>
        <w:t>課程設計方案」內容包含：計畫名稱、課程願景/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lang w:val="zh-TW"/>
        </w:rPr>
        <w:t>3. 課程準備包含行政支持、裝備器材、專業人力需求、後勤支援、風險評估 與緊急應變之作法。除了以「課程發展」為核心外，並應交代「行政支持、場域資源（含人力運用）、後勤安全、教學輔導（教師專業精進）」等層面的計畫構想。</w:t>
      </w:r>
    </w:p>
    <w:p w:rsidR="00BF5DEA" w:rsidRPr="00E43F61" w:rsidRDefault="00BF5DEA" w:rsidP="00BF5DEA">
      <w:pPr>
        <w:spacing w:beforeLines="50" w:before="180" w:afterLines="50" w:after="180"/>
        <w:ind w:firstLine="238"/>
        <w:rPr>
          <w:rFonts w:ascii="標楷體" w:eastAsia="標楷體" w:hAnsi="標楷體"/>
          <w:sz w:val="27"/>
          <w:szCs w:val="27"/>
        </w:rPr>
      </w:pPr>
      <w:r w:rsidRPr="00E43F61">
        <w:rPr>
          <w:rFonts w:ascii="標楷體" w:eastAsia="標楷體" w:hAnsi="標楷體"/>
          <w:b/>
          <w:bCs/>
          <w:sz w:val="27"/>
          <w:szCs w:val="27"/>
          <w:lang w:val="zh-TW"/>
        </w:rPr>
        <w:t>乙類：</w:t>
      </w:r>
      <w:r w:rsidRPr="00E43F61">
        <w:rPr>
          <w:rFonts w:ascii="標楷體" w:eastAsia="標楷體" w:hAnsi="標楷體"/>
          <w:b/>
          <w:bCs/>
          <w:sz w:val="27"/>
          <w:szCs w:val="27"/>
          <w:u w:val="single"/>
          <w:lang w:val="zh-TW"/>
        </w:rPr>
        <w:t>山野課程「教學活動設計」</w:t>
      </w:r>
    </w:p>
    <w:p w:rsidR="00BF5DEA" w:rsidRPr="00E43F61" w:rsidRDefault="00BF5DEA" w:rsidP="00BF5DEA">
      <w:pPr>
        <w:ind w:firstLine="240"/>
        <w:rPr>
          <w:rFonts w:eastAsia="Times New Roman"/>
          <w:b/>
          <w:bCs/>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1. 「教學活動設計」，請以</w:t>
      </w:r>
      <w:r w:rsidRPr="00E83ED8">
        <w:rPr>
          <w:rFonts w:asciiTheme="minorEastAsia" w:eastAsiaTheme="minorEastAsia" w:hAnsiTheme="minorEastAsia" w:hint="eastAsia"/>
          <w:b/>
        </w:rPr>
        <w:t>主題式</w:t>
      </w:r>
      <w:r w:rsidRPr="006B6170">
        <w:rPr>
          <w:rFonts w:asciiTheme="minorEastAsia" w:eastAsiaTheme="minorEastAsia" w:hAnsiTheme="minorEastAsia" w:hint="eastAsia"/>
        </w:rPr>
        <w:t>的教學活動方式呈現，可依山野環境實際現場教學所需而規劃主題單元的架構及教學時數不限定。</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2. 教學活動設計內容包含：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等。</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 xml:space="preserve">3. </w:t>
      </w:r>
      <w:r w:rsidRPr="006B6170">
        <w:rPr>
          <w:rFonts w:asciiTheme="minorEastAsia" w:eastAsiaTheme="minorEastAsia" w:hAnsiTheme="minorEastAsia"/>
        </w:rPr>
        <w:t>教學活動設計的教學時間長度至少應為2小時以上（或可達1至數日的主題或方案之教學活動），這些教學單元</w:t>
      </w:r>
      <w:r w:rsidRPr="006B6170">
        <w:rPr>
          <w:rFonts w:asciiTheme="minorEastAsia" w:eastAsiaTheme="minorEastAsia" w:hAnsiTheme="minorEastAsia" w:hint="eastAsia"/>
        </w:rPr>
        <w:t>主</w:t>
      </w:r>
      <w:r w:rsidRPr="006B6170">
        <w:rPr>
          <w:rFonts w:asciiTheme="minorEastAsia" w:eastAsiaTheme="minorEastAsia" w:hAnsiTheme="minorEastAsia"/>
        </w:rPr>
        <w:t>題，諸如：「高山環境與潛在風險」、「上山前的準備」、「登山糧食」、「中海拔山區生態」、「山區環境守護」、「山區緊急應變」、「山野自然探索」、「原住民與山野文化」等等，都是值得設計的教學活動。</w:t>
      </w:r>
    </w:p>
    <w:p w:rsidR="00BF5DEA" w:rsidRPr="006B6170" w:rsidRDefault="00BF5DEA" w:rsidP="00E83ED8">
      <w:pPr>
        <w:pStyle w:val="a4"/>
        <w:numPr>
          <w:ilvl w:val="0"/>
          <w:numId w:val="6"/>
        </w:numPr>
        <w:spacing w:beforeLines="100" w:before="360" w:afterLines="50" w:after="180"/>
        <w:ind w:leftChars="0" w:left="543" w:hangingChars="201" w:hanging="543"/>
        <w:rPr>
          <w:rFonts w:eastAsia="標楷體"/>
          <w:b/>
          <w:bCs/>
          <w:sz w:val="27"/>
          <w:szCs w:val="27"/>
          <w:lang w:val="zh-TW"/>
        </w:rPr>
      </w:pPr>
      <w:r w:rsidRPr="006B6170">
        <w:rPr>
          <w:rFonts w:eastAsia="標楷體"/>
          <w:b/>
          <w:bCs/>
          <w:sz w:val="27"/>
          <w:szCs w:val="27"/>
          <w:lang w:val="zh-TW"/>
        </w:rPr>
        <w:t>徵件主題說明</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1. </w:t>
      </w:r>
      <w:r w:rsidRPr="00E43F61">
        <w:rPr>
          <w:rFonts w:eastAsia="標楷體"/>
          <w:b/>
          <w:bCs/>
          <w:sz w:val="26"/>
          <w:szCs w:val="26"/>
          <w:lang w:val="zh-TW"/>
        </w:rPr>
        <w:t>「為了」山野而實施的先備課程與教學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rPr>
      </w:pPr>
      <w:r w:rsidRPr="006B6170">
        <w:rPr>
          <w:rFonts w:asciiTheme="minorEastAsia" w:eastAsiaTheme="minorEastAsia" w:hAnsiTheme="minorEastAsia"/>
          <w:lang w:val="zh-TW"/>
        </w:rPr>
        <w:t>要進入山野地區操作山野教育課程與教學活動，出發前的準備功課絕對是不可或缺的。這些</w:t>
      </w:r>
      <w:r w:rsidRPr="006B6170">
        <w:rPr>
          <w:rFonts w:asciiTheme="minorEastAsia" w:eastAsiaTheme="minorEastAsia" w:hAnsiTheme="minorEastAsia"/>
          <w:b/>
          <w:bCs/>
          <w:lang w:val="zh-TW"/>
        </w:rPr>
        <w:t>「為了」山野</w:t>
      </w:r>
      <w:r w:rsidRPr="006B6170">
        <w:rPr>
          <w:rFonts w:asciiTheme="minorEastAsia" w:eastAsiaTheme="minorEastAsia" w:hAnsiTheme="minorEastAsia"/>
          <w:lang w:val="zh-TW"/>
        </w:rPr>
        <w:t>的先備課程至少包括：個人必須具備的「</w:t>
      </w:r>
      <w:r w:rsidRPr="006B6170">
        <w:rPr>
          <w:rFonts w:asciiTheme="minorEastAsia" w:eastAsiaTheme="minorEastAsia" w:hAnsiTheme="minorEastAsia"/>
          <w:b/>
          <w:bCs/>
          <w:lang w:val="zh-TW"/>
        </w:rPr>
        <w:t>體能</w:t>
      </w:r>
      <w:r w:rsidRPr="006B6170">
        <w:rPr>
          <w:rFonts w:asciiTheme="minorEastAsia" w:eastAsiaTheme="minorEastAsia" w:hAnsiTheme="minorEastAsia"/>
          <w:lang w:val="zh-TW"/>
        </w:rPr>
        <w:t>訓練、</w:t>
      </w:r>
      <w:r w:rsidRPr="006B6170">
        <w:rPr>
          <w:rFonts w:asciiTheme="minorEastAsia" w:eastAsiaTheme="minorEastAsia" w:hAnsiTheme="minorEastAsia"/>
          <w:b/>
          <w:bCs/>
          <w:lang w:val="zh-TW"/>
        </w:rPr>
        <w:t>裝備</w:t>
      </w:r>
      <w:r w:rsidRPr="006B6170">
        <w:rPr>
          <w:rFonts w:asciiTheme="minorEastAsia" w:eastAsiaTheme="minorEastAsia" w:hAnsiTheme="minorEastAsia"/>
          <w:lang w:val="zh-TW"/>
        </w:rPr>
        <w:t>檢整」等準備，師生家長與協作參與者應培養的「</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；進入山野環境</w:t>
      </w:r>
      <w:r w:rsidRPr="006B6170">
        <w:rPr>
          <w:rFonts w:asciiTheme="minorEastAsia" w:eastAsiaTheme="minorEastAsia" w:hAnsiTheme="minorEastAsia"/>
          <w:b/>
          <w:bCs/>
          <w:lang w:val="zh-TW"/>
        </w:rPr>
        <w:t>確保安全</w:t>
      </w:r>
      <w:r w:rsidRPr="006B6170">
        <w:rPr>
          <w:rFonts w:asciiTheme="minorEastAsia" w:eastAsiaTheme="minorEastAsia" w:hAnsiTheme="minorEastAsia"/>
          <w:lang w:val="zh-TW"/>
        </w:rPr>
        <w:t>與舒適必備的「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」；為了山野安全所需的「</w:t>
      </w:r>
      <w:r w:rsidRPr="006B6170">
        <w:rPr>
          <w:rFonts w:asciiTheme="minorEastAsia" w:eastAsiaTheme="minorEastAsia" w:hAnsiTheme="minorEastAsia"/>
          <w:b/>
          <w:bCs/>
          <w:lang w:val="zh-TW"/>
        </w:rPr>
        <w:t>風險評</w:t>
      </w:r>
      <w:r w:rsidRPr="006B6170">
        <w:rPr>
          <w:rFonts w:asciiTheme="minorEastAsia" w:eastAsiaTheme="minorEastAsia" w:hAnsiTheme="minorEastAsia"/>
          <w:b/>
          <w:bCs/>
          <w:lang w:val="zh-TW"/>
        </w:rPr>
        <w:lastRenderedPageBreak/>
        <w:t>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」（例如</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w:t>
      </w:r>
      <w:r w:rsidRPr="006B6170">
        <w:rPr>
          <w:rFonts w:asciiTheme="minorEastAsia" w:eastAsiaTheme="minorEastAsia" w:hAnsiTheme="minorEastAsia"/>
          <w:lang w:val="zh-TW"/>
        </w:rPr>
        <w:t>）等課程；此外，為了誘發孩子的好奇心與學習興趣、確立學習動機與目標，先備課程通常包含山野環境知識（可規劃為主題課程的環境學習資源）諸如「</w:t>
      </w:r>
      <w:r w:rsidRPr="006B6170">
        <w:rPr>
          <w:rFonts w:asciiTheme="minorEastAsia" w:eastAsiaTheme="minorEastAsia" w:hAnsiTheme="minorEastAsia"/>
          <w:b/>
          <w:bCs/>
          <w:lang w:val="zh-TW"/>
        </w:rPr>
        <w:t>天文</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氣象</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地形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動植物生態</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山野文化（例如古道、遺址、原住民文化等等）</w:t>
      </w:r>
      <w:r w:rsidRPr="006B6170">
        <w:rPr>
          <w:rFonts w:asciiTheme="minorEastAsia" w:eastAsiaTheme="minorEastAsia" w:hAnsiTheme="minorEastAsia"/>
          <w:lang w:val="zh-TW"/>
        </w:rPr>
        <w:t>」相關的先備課程。</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2. </w:t>
      </w:r>
      <w:r w:rsidRPr="00E43F61">
        <w:rPr>
          <w:rFonts w:eastAsia="標楷體"/>
          <w:b/>
          <w:bCs/>
          <w:sz w:val="26"/>
          <w:szCs w:val="26"/>
          <w:lang w:val="zh-TW"/>
        </w:rPr>
        <w:t>「在」山野現場實施的實作課程與教學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lang w:val="zh-TW"/>
        </w:rPr>
      </w:pPr>
      <w:r w:rsidRPr="006B6170">
        <w:rPr>
          <w:rFonts w:asciiTheme="minorEastAsia" w:eastAsiaTheme="minorEastAsia" w:hAnsiTheme="minorEastAsia"/>
          <w:lang w:val="zh-TW"/>
        </w:rPr>
        <w:t>進入山野現場實施的課程與教學活動，在課程與教學活動時間的安排上通常是比較彈性的，和在課室內的教學時間精算方式有所不同。出發前做好了「上山前的整備」作業後，</w:t>
      </w:r>
      <w:r w:rsidRPr="006B6170">
        <w:rPr>
          <w:rFonts w:asciiTheme="minorEastAsia" w:eastAsiaTheme="minorEastAsia" w:hAnsiTheme="minorEastAsia"/>
          <w:b/>
          <w:bCs/>
          <w:lang w:val="zh-TW"/>
        </w:rPr>
        <w:t>「在」山野</w:t>
      </w:r>
      <w:r w:rsidRPr="006B6170">
        <w:rPr>
          <w:rFonts w:asciiTheme="minorEastAsia" w:eastAsiaTheme="minorEastAsia" w:hAnsiTheme="minorEastAsia"/>
          <w:lang w:val="zh-TW"/>
        </w:rPr>
        <w:t>現場的課程與教學活動，主要包含</w:t>
      </w:r>
      <w:r w:rsidRPr="006B6170">
        <w:rPr>
          <w:rFonts w:asciiTheme="minorEastAsia" w:eastAsiaTheme="minorEastAsia" w:hAnsiTheme="minorEastAsia"/>
          <w:b/>
          <w:bCs/>
          <w:lang w:val="zh-TW"/>
        </w:rPr>
        <w:t>隊伍管理</w:t>
      </w:r>
      <w:r w:rsidRPr="006B6170">
        <w:rPr>
          <w:rFonts w:asciiTheme="minorEastAsia" w:eastAsiaTheme="minorEastAsia" w:hAnsiTheme="minorEastAsia"/>
          <w:lang w:val="zh-TW"/>
        </w:rPr>
        <w:t>（行進次第和秩序維護）、「</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，此一山野教育設定的主題重點（諸如環境學習、思考／情感</w:t>
      </w:r>
      <w:r w:rsidRPr="006B6170">
        <w:rPr>
          <w:rFonts w:asciiTheme="minorEastAsia" w:eastAsiaTheme="minorEastAsia" w:hAnsiTheme="minorEastAsia"/>
        </w:rPr>
        <w:t>/</w:t>
      </w:r>
      <w:r w:rsidRPr="006B6170">
        <w:rPr>
          <w:rFonts w:asciiTheme="minorEastAsia" w:eastAsiaTheme="minorEastAsia" w:hAnsiTheme="minorEastAsia"/>
          <w:lang w:val="zh-TW"/>
        </w:rPr>
        <w:t>意志力培養等等）並包含</w:t>
      </w:r>
      <w:r w:rsidRPr="006B6170">
        <w:rPr>
          <w:rFonts w:asciiTheme="minorEastAsia" w:eastAsiaTheme="minorEastAsia" w:hAnsiTheme="minorEastAsia"/>
          <w:b/>
          <w:bCs/>
          <w:lang w:val="zh-TW"/>
        </w:rPr>
        <w:t>探索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體驗</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覺察</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反思</w:t>
      </w:r>
      <w:r w:rsidRPr="006B6170">
        <w:rPr>
          <w:rFonts w:asciiTheme="minorEastAsia" w:eastAsiaTheme="minorEastAsia" w:hAnsiTheme="minorEastAsia"/>
          <w:lang w:val="zh-TW"/>
        </w:rPr>
        <w:t>等「</w:t>
      </w:r>
      <w:r w:rsidRPr="006B6170">
        <w:rPr>
          <w:rFonts w:asciiTheme="minorEastAsia" w:eastAsiaTheme="minorEastAsia" w:hAnsiTheme="minorEastAsia"/>
          <w:b/>
          <w:bCs/>
          <w:lang w:val="zh-TW"/>
        </w:rPr>
        <w:t>經驗教育</w:t>
      </w:r>
      <w:r w:rsidRPr="006B6170">
        <w:rPr>
          <w:rFonts w:asciiTheme="minorEastAsia" w:eastAsiaTheme="minorEastAsia" w:hAnsiTheme="minorEastAsia"/>
          <w:lang w:val="zh-TW"/>
        </w:rPr>
        <w:t>」的學習歷程。尤其，側重與安全有關的「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」之操作，或與「</w:t>
      </w:r>
      <w:r w:rsidRPr="006B6170">
        <w:rPr>
          <w:rFonts w:asciiTheme="minorEastAsia" w:eastAsiaTheme="minorEastAsia" w:hAnsiTheme="minorEastAsia"/>
          <w:b/>
          <w:bCs/>
          <w:lang w:val="zh-TW"/>
        </w:rPr>
        <w:t>風險評估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」有關的</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野外緊急救護演練</w:t>
      </w:r>
      <w:r w:rsidRPr="006B6170">
        <w:rPr>
          <w:rFonts w:asciiTheme="minorEastAsia" w:eastAsiaTheme="minorEastAsia" w:hAnsiTheme="minorEastAsia"/>
          <w:lang w:val="zh-TW"/>
        </w:rPr>
        <w:t>，以及回歸山野教育課程方案和前述學習主題之學習表現、學習重點等的教學實施計畫。</w:t>
      </w:r>
    </w:p>
    <w:p w:rsidR="00BF5DEA" w:rsidRPr="00E43F61" w:rsidRDefault="00BF5DEA" w:rsidP="00E83ED8">
      <w:pPr>
        <w:rPr>
          <w:u w:val="wave"/>
          <w:lang w:val="zh-TW"/>
        </w:rPr>
      </w:pPr>
    </w:p>
    <w:p w:rsidR="00BF5DEA" w:rsidRPr="00E43F61" w:rsidRDefault="00BF5DEA" w:rsidP="00BF5DEA">
      <w:pPr>
        <w:ind w:left="480"/>
        <w:rPr>
          <w:rFonts w:eastAsia="Times New Roman"/>
          <w:b/>
          <w:bCs/>
          <w:u w:val="wave"/>
        </w:rPr>
      </w:pPr>
      <w:r w:rsidRPr="00E43F61">
        <w:rPr>
          <w:u w:val="wave"/>
          <w:lang w:val="zh-TW"/>
        </w:rPr>
        <w:t>不論是「為了」山野或「在」山野的課程與教學活動，大抵包含下列的課程主題項目，每個主題</w:t>
      </w:r>
      <w:r w:rsidRPr="00E43F61">
        <w:rPr>
          <w:rFonts w:hint="eastAsia"/>
          <w:u w:val="wave"/>
          <w:lang w:val="zh-TW"/>
        </w:rPr>
        <w:t>項目</w:t>
      </w:r>
      <w:r w:rsidRPr="00E43F61">
        <w:rPr>
          <w:u w:val="wave"/>
          <w:lang w:val="zh-TW"/>
        </w:rPr>
        <w:t>都可設計出許多教學活動。</w:t>
      </w:r>
    </w:p>
    <w:p w:rsidR="00BF5DEA" w:rsidRPr="00E43F61" w:rsidRDefault="00BF5DEA" w:rsidP="006B6170">
      <w:pPr>
        <w:spacing w:line="440" w:lineRule="exact"/>
        <w:ind w:firstLineChars="200" w:firstLine="480"/>
        <w:rPr>
          <w:u w:val="wave"/>
        </w:rPr>
      </w:pPr>
      <w:r w:rsidRPr="00E43F61">
        <w:rPr>
          <w:u w:val="wave"/>
        </w:rPr>
        <w:t xml:space="preserve">A. </w:t>
      </w:r>
      <w:r w:rsidRPr="00E43F61">
        <w:rPr>
          <w:rFonts w:eastAsia="標楷體"/>
          <w:b/>
          <w:bCs/>
          <w:u w:val="wave"/>
          <w:lang w:val="zh-TW"/>
        </w:rPr>
        <w:t>體能訓練</w:t>
      </w:r>
      <w:r w:rsidRPr="00E43F61">
        <w:rPr>
          <w:rFonts w:eastAsia="標楷體"/>
          <w:u w:val="wave"/>
          <w:lang w:val="zh-TW"/>
        </w:rPr>
        <w:t>：為了進入山野而實施的基本體能訓練（心肺功能、肌耐力）</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B. </w:t>
      </w:r>
      <w:r w:rsidRPr="00E43F61">
        <w:rPr>
          <w:rFonts w:eastAsia="標楷體"/>
          <w:b/>
          <w:bCs/>
          <w:u w:val="wave"/>
          <w:lang w:val="zh-TW"/>
        </w:rPr>
        <w:t>山野裝備</w:t>
      </w:r>
      <w:r w:rsidRPr="00E43F61">
        <w:rPr>
          <w:rFonts w:eastAsia="標楷體"/>
          <w:u w:val="wave"/>
          <w:lang w:val="zh-TW"/>
        </w:rPr>
        <w:t>：各類因應山野活動所需之裝備認識、選擇、檢查與整備</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C. </w:t>
      </w:r>
      <w:r w:rsidRPr="00E43F61">
        <w:rPr>
          <w:rFonts w:eastAsia="標楷體"/>
          <w:b/>
          <w:bCs/>
          <w:u w:val="wave"/>
          <w:lang w:val="zh-TW"/>
        </w:rPr>
        <w:t>山野素養（情意）</w:t>
      </w:r>
      <w:r w:rsidRPr="00E43F61">
        <w:rPr>
          <w:rFonts w:eastAsia="標楷體"/>
          <w:u w:val="wave"/>
          <w:lang w:val="zh-TW"/>
        </w:rPr>
        <w:t>：勇氣、意志、自律、團隊默契與紀律、對待山野的態度</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D. </w:t>
      </w:r>
      <w:r w:rsidRPr="00E43F61">
        <w:rPr>
          <w:rFonts w:eastAsia="標楷體"/>
          <w:b/>
          <w:bCs/>
          <w:u w:val="wave"/>
          <w:lang w:val="zh-TW"/>
        </w:rPr>
        <w:t>山野知識與風險評估</w:t>
      </w:r>
      <w:r w:rsidRPr="00E43F61">
        <w:rPr>
          <w:rFonts w:eastAsia="標楷體"/>
          <w:u w:val="wave"/>
          <w:lang w:val="zh-TW"/>
        </w:rPr>
        <w:t>：山野環境特性與潛藏風險、安全知識與各項評估整備</w:t>
      </w:r>
      <w:r w:rsidRPr="00E43F61">
        <w:rPr>
          <w:u w:val="wave"/>
        </w:rPr>
        <w:t>etc.</w:t>
      </w:r>
    </w:p>
    <w:p w:rsidR="00BF5DEA" w:rsidRPr="00E43F61" w:rsidRDefault="00BF5DEA" w:rsidP="006B6170">
      <w:pPr>
        <w:spacing w:line="440" w:lineRule="exact"/>
        <w:ind w:firstLineChars="200" w:firstLine="480"/>
        <w:rPr>
          <w:rFonts w:eastAsia="標楷體"/>
          <w:u w:val="wave"/>
          <w:lang w:val="zh-TW"/>
        </w:rPr>
      </w:pPr>
      <w:r w:rsidRPr="00E43F61">
        <w:rPr>
          <w:u w:val="wave"/>
        </w:rPr>
        <w:t xml:space="preserve">E. </w:t>
      </w:r>
      <w:r w:rsidRPr="00E43F61">
        <w:rPr>
          <w:rFonts w:eastAsia="標楷體"/>
          <w:b/>
          <w:bCs/>
          <w:u w:val="wave"/>
          <w:lang w:val="zh-TW"/>
        </w:rPr>
        <w:t>山野安全技能</w:t>
      </w:r>
      <w:r w:rsidRPr="00E43F61">
        <w:rPr>
          <w:rFonts w:eastAsia="標楷體"/>
          <w:u w:val="wave"/>
          <w:lang w:val="zh-TW"/>
        </w:rPr>
        <w:t>：山野活動安全應具備的各項技能（保暖、飲食、夜宿、行進</w:t>
      </w:r>
      <w:r w:rsidRPr="00E43F61">
        <w:rPr>
          <w:u w:val="wave"/>
        </w:rPr>
        <w:t>etc.</w:t>
      </w:r>
      <w:r w:rsidRPr="00E43F61">
        <w:rPr>
          <w:rFonts w:eastAsia="標楷體"/>
          <w:u w:val="wave"/>
          <w:lang w:val="zh-TW"/>
        </w:rPr>
        <w:t>）</w:t>
      </w:r>
    </w:p>
    <w:p w:rsidR="00BF5DEA" w:rsidRPr="00E43F61" w:rsidRDefault="00BF5DEA" w:rsidP="006B6170">
      <w:pPr>
        <w:spacing w:line="440" w:lineRule="exact"/>
        <w:ind w:firstLineChars="200" w:firstLine="480"/>
        <w:rPr>
          <w:u w:val="wave"/>
        </w:rPr>
      </w:pPr>
      <w:r w:rsidRPr="00E43F61">
        <w:rPr>
          <w:u w:val="wave"/>
        </w:rPr>
        <w:t xml:space="preserve">F. </w:t>
      </w:r>
      <w:r w:rsidRPr="00E43F61">
        <w:rPr>
          <w:rFonts w:eastAsia="標楷體"/>
          <w:b/>
          <w:bCs/>
          <w:u w:val="wave"/>
          <w:lang w:val="zh-TW"/>
        </w:rPr>
        <w:t>山野環境學習資源</w:t>
      </w:r>
      <w:r w:rsidRPr="00E43F61">
        <w:rPr>
          <w:rFonts w:eastAsia="標楷體"/>
          <w:u w:val="wave"/>
          <w:lang w:val="zh-TW"/>
        </w:rPr>
        <w:t>：山野場域的生態／文化與各種有意義的主題學習資源</w:t>
      </w:r>
      <w:r w:rsidRPr="00E43F61">
        <w:rPr>
          <w:u w:val="wave"/>
        </w:rPr>
        <w:t>etc.</w:t>
      </w:r>
    </w:p>
    <w:p w:rsidR="00BF5DEA" w:rsidRPr="00E43F61" w:rsidRDefault="00BF5DEA" w:rsidP="006B6170">
      <w:pPr>
        <w:spacing w:line="440" w:lineRule="exact"/>
        <w:ind w:firstLineChars="200" w:firstLine="480"/>
        <w:rPr>
          <w:rFonts w:eastAsia="Times New Roman"/>
          <w:u w:val="wave"/>
        </w:rPr>
      </w:pPr>
      <w:r w:rsidRPr="00E43F61">
        <w:rPr>
          <w:u w:val="wave"/>
        </w:rPr>
        <w:t xml:space="preserve">G. </w:t>
      </w:r>
      <w:r w:rsidRPr="00E43F61">
        <w:rPr>
          <w:rFonts w:eastAsia="標楷體"/>
          <w:b/>
          <w:bCs/>
          <w:u w:val="wave"/>
          <w:lang w:val="zh-TW"/>
        </w:rPr>
        <w:t>綜合性山野課程與教學</w:t>
      </w:r>
      <w:r w:rsidRPr="00E43F61">
        <w:rPr>
          <w:rFonts w:eastAsia="標楷體"/>
          <w:u w:val="wave"/>
          <w:lang w:val="zh-TW"/>
        </w:rPr>
        <w:t>：連結上述至少二項主題的山野教育課程與教學方案。</w:t>
      </w:r>
    </w:p>
    <w:p w:rsidR="00BF5DEA" w:rsidRPr="00E43F61" w:rsidRDefault="00BF5DEA" w:rsidP="00BF5DEA">
      <w:pPr>
        <w:ind w:left="480"/>
        <w:rPr>
          <w:rFonts w:eastAsia="Times New Roman"/>
        </w:rPr>
      </w:pPr>
    </w:p>
    <w:p w:rsidR="00BF5DEA" w:rsidRPr="00E83ED8" w:rsidRDefault="00BF5DEA" w:rsidP="006B6170">
      <w:pPr>
        <w:pStyle w:val="a4"/>
        <w:numPr>
          <w:ilvl w:val="0"/>
          <w:numId w:val="6"/>
        </w:numPr>
        <w:spacing w:beforeLines="50" w:before="180" w:afterLines="50" w:after="180"/>
        <w:ind w:leftChars="0"/>
        <w:rPr>
          <w:rFonts w:eastAsia="標楷體"/>
          <w:b/>
          <w:bCs/>
          <w:sz w:val="27"/>
          <w:szCs w:val="27"/>
          <w:shd w:val="pct15" w:color="auto" w:fill="FFFFFF"/>
        </w:rPr>
      </w:pPr>
      <w:r w:rsidRPr="006B6170">
        <w:rPr>
          <w:rFonts w:eastAsia="標楷體"/>
          <w:b/>
          <w:bCs/>
          <w:sz w:val="27"/>
          <w:szCs w:val="27"/>
          <w:lang w:val="zh-TW"/>
        </w:rPr>
        <w:t>參選</w:t>
      </w:r>
      <w:r w:rsidRPr="00E83ED8">
        <w:rPr>
          <w:rFonts w:eastAsia="標楷體"/>
          <w:b/>
          <w:bCs/>
          <w:sz w:val="27"/>
          <w:szCs w:val="27"/>
          <w:shd w:val="pct15" w:color="auto" w:fill="FFFFFF"/>
          <w:lang w:val="zh-TW"/>
        </w:rPr>
        <w:t>稿件格式</w:t>
      </w:r>
    </w:p>
    <w:p w:rsidR="00BF5DEA" w:rsidRPr="00E43F61" w:rsidRDefault="00BF5DEA" w:rsidP="00BF5DEA">
      <w:pPr>
        <w:spacing w:beforeLines="50" w:before="180" w:afterLines="50" w:after="180"/>
        <w:ind w:left="476" w:hanging="238"/>
        <w:rPr>
          <w:rFonts w:eastAsia="Times New Roman"/>
        </w:rPr>
      </w:pPr>
      <w:r w:rsidRPr="00E43F61">
        <w:t xml:space="preserve">1. </w:t>
      </w:r>
      <w:r w:rsidRPr="00E43F61">
        <w:rPr>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格式均應包含「</w:t>
      </w:r>
      <w:r w:rsidRPr="00E43F61">
        <w:rPr>
          <w:b/>
          <w:bCs/>
          <w:lang w:val="zh-TW"/>
        </w:rPr>
        <w:t>書面資料及電子檔</w:t>
      </w:r>
      <w:r w:rsidRPr="00E43F61">
        <w:rPr>
          <w:lang w:val="zh-TW"/>
        </w:rPr>
        <w:t>」（電子檔請以通用之微軟作業系統程式能開啟之</w:t>
      </w:r>
      <w:r w:rsidRPr="00E43F61">
        <w:t>.doc</w:t>
      </w:r>
      <w:r w:rsidRPr="00E43F61">
        <w:rPr>
          <w:lang w:val="zh-TW"/>
        </w:rPr>
        <w:t>、</w:t>
      </w:r>
      <w:r w:rsidRPr="00E43F61">
        <w:t>.docx</w:t>
      </w:r>
      <w:r w:rsidRPr="00E43F61">
        <w:rPr>
          <w:lang w:val="zh-TW"/>
        </w:rPr>
        <w:t>、</w:t>
      </w:r>
      <w:r w:rsidRPr="00E43F61">
        <w:t>.pdf</w:t>
      </w:r>
      <w:r w:rsidRPr="00E43F61">
        <w:rPr>
          <w:lang w:val="zh-TW"/>
        </w:rPr>
        <w:t>、</w:t>
      </w:r>
      <w:r w:rsidRPr="00E43F61">
        <w:t>.ppt</w:t>
      </w:r>
      <w:r w:rsidRPr="00E43F61">
        <w:rPr>
          <w:lang w:val="zh-TW"/>
        </w:rPr>
        <w:t>或自行製作之網頁資料）呈現。</w:t>
      </w:r>
    </w:p>
    <w:p w:rsidR="00BF5DEA" w:rsidRPr="00E43F61" w:rsidRDefault="00BF5DEA" w:rsidP="00BF5DEA">
      <w:pPr>
        <w:spacing w:beforeLines="50" w:before="180" w:afterLines="50" w:after="180"/>
        <w:ind w:left="476" w:hanging="238"/>
        <w:rPr>
          <w:rFonts w:eastAsia="Times New Roman"/>
        </w:rPr>
      </w:pPr>
      <w:r w:rsidRPr="00E43F61">
        <w:t xml:space="preserve">2. </w:t>
      </w:r>
      <w:r w:rsidRPr="00E43F61">
        <w:rPr>
          <w:lang w:val="zh-TW"/>
        </w:rPr>
        <w:t>稿件字數以</w:t>
      </w:r>
      <w:r w:rsidRPr="00E43F61">
        <w:t>10,000</w:t>
      </w:r>
      <w:r w:rsidRPr="00E43F61">
        <w:rPr>
          <w:lang w:val="zh-TW"/>
        </w:rPr>
        <w:t>字以內為原則，紙本文件規格為</w:t>
      </w:r>
      <w:r w:rsidRPr="00E43F61">
        <w:t>A4</w:t>
      </w:r>
      <w:r w:rsidRPr="00E43F61">
        <w:rPr>
          <w:lang w:val="zh-TW"/>
        </w:rPr>
        <w:t>尺寸、黑白輸出、雙面印製、左側以</w:t>
      </w:r>
      <w:r w:rsidRPr="00E43F61">
        <w:t>2-3</w:t>
      </w:r>
      <w:r w:rsidRPr="00E43F61">
        <w:rPr>
          <w:lang w:val="zh-TW"/>
        </w:rPr>
        <w:t>根釘書機簡單裝訂，除封面、申請表與目錄外，內頁文字（含表格、圖片、參考資料等）的總頁數不得超過</w:t>
      </w:r>
      <w:r w:rsidRPr="00E43F61">
        <w:t>20</w:t>
      </w:r>
      <w:r w:rsidRPr="00E43F61">
        <w:rPr>
          <w:lang w:val="zh-TW"/>
        </w:rPr>
        <w:t>頁。</w:t>
      </w:r>
      <w:r w:rsidRPr="00E43F61">
        <w:rPr>
          <w:b/>
          <w:lang w:val="zh-TW"/>
        </w:rPr>
        <w:t>裝訂次第依序為：封面、申請表、目錄、內文</w:t>
      </w:r>
    </w:p>
    <w:p w:rsidR="00BF5DEA" w:rsidRPr="00E43F61" w:rsidRDefault="00BF5DEA" w:rsidP="00BF5DEA">
      <w:pPr>
        <w:spacing w:beforeLines="50" w:before="180" w:afterLines="50" w:after="180"/>
        <w:ind w:left="476" w:hanging="238"/>
        <w:rPr>
          <w:rFonts w:eastAsia="Times New Roman"/>
        </w:rPr>
      </w:pPr>
      <w:r w:rsidRPr="00E43F61">
        <w:lastRenderedPageBreak/>
        <w:t xml:space="preserve">3. </w:t>
      </w:r>
      <w:r w:rsidRPr="00E43F61">
        <w:rPr>
          <w:lang w:val="zh-TW"/>
        </w:rPr>
        <w:t>為協助得獎作品之後續推廣；及使用者播放平台之方便性，投稿作品不宜指定使用特定瀏覽工具</w:t>
      </w:r>
      <w:r w:rsidRPr="00E43F61">
        <w:t>(Browser)</w:t>
      </w:r>
      <w:r w:rsidRPr="00E43F61">
        <w:rPr>
          <w:lang w:val="zh-TW"/>
        </w:rPr>
        <w:t>；若需額外使用外掛特定程式時，此程式必須為網路上可取得之自由軟體</w:t>
      </w:r>
      <w:r w:rsidRPr="00E43F61">
        <w:t>(freeware)</w:t>
      </w:r>
      <w:r w:rsidRPr="00E43F61">
        <w:rPr>
          <w:lang w:val="zh-TW"/>
        </w:rPr>
        <w:t>。</w:t>
      </w:r>
    </w:p>
    <w:p w:rsidR="00BF5DEA" w:rsidRPr="00E43F61" w:rsidRDefault="00BF5DEA" w:rsidP="00BF5DEA">
      <w:pPr>
        <w:spacing w:beforeLines="50" w:before="180" w:afterLines="50" w:after="180"/>
        <w:ind w:left="476" w:hanging="238"/>
        <w:rPr>
          <w:rFonts w:eastAsia="Times New Roman"/>
        </w:rPr>
      </w:pPr>
      <w:r w:rsidRPr="00E43F61">
        <w:t xml:space="preserve">4. </w:t>
      </w:r>
      <w:r w:rsidRPr="00E43F61">
        <w:rPr>
          <w:lang w:val="zh-TW"/>
        </w:rPr>
        <w:t>教學設計可包含多個數位內容附加檔案（例如教材、學習單、測驗、圖片、影片、相關網站、配合教案所拍攝之影片等等）。每單元數位內容檔案大小建議控制在</w:t>
      </w:r>
      <w:r w:rsidRPr="00E43F61">
        <w:t>4MB</w:t>
      </w:r>
      <w:r w:rsidRPr="00E43F61">
        <w:rPr>
          <w:lang w:val="zh-TW"/>
        </w:rPr>
        <w:t>以內，配合教學設計所拍攝之影片檔請盡可能剪輯分段存檔，以降低檔案容量、方便使用者下載瀏覽。</w:t>
      </w:r>
    </w:p>
    <w:p w:rsidR="00BF5DEA" w:rsidRPr="00E43F61" w:rsidRDefault="00BF5DEA" w:rsidP="00BF5DEA">
      <w:pPr>
        <w:spacing w:beforeLines="50" w:before="180" w:afterLines="50" w:after="180"/>
        <w:ind w:left="476" w:hanging="238"/>
        <w:rPr>
          <w:rFonts w:eastAsia="Times New Roman"/>
        </w:rPr>
      </w:pPr>
      <w:r w:rsidRPr="00E43F61">
        <w:t xml:space="preserve">5. </w:t>
      </w:r>
      <w:r w:rsidRPr="00E43F61">
        <w:rPr>
          <w:lang w:val="zh-TW"/>
        </w:rPr>
        <w:t>作品若為網頁格式時，建議以瀏覽器最佳瀏覽解析度為</w:t>
      </w:r>
      <w:r w:rsidRPr="00E43F61">
        <w:t>1024*768 pixel</w:t>
      </w:r>
      <w:r w:rsidRPr="00E43F61">
        <w:rPr>
          <w:lang w:val="zh-TW"/>
        </w:rPr>
        <w:t>為標準。作品檔案之總容量請控制在</w:t>
      </w:r>
      <w:r w:rsidRPr="00E43F61">
        <w:t>30MB</w:t>
      </w:r>
      <w:r w:rsidRPr="00E43F61">
        <w:rPr>
          <w:lang w:val="zh-TW"/>
        </w:rPr>
        <w:t>以內。</w:t>
      </w:r>
    </w:p>
    <w:p w:rsidR="00BF5DEA" w:rsidRPr="00E43F61" w:rsidRDefault="00BF5DEA" w:rsidP="00BF5DEA">
      <w:pPr>
        <w:spacing w:beforeLines="50" w:before="180" w:afterLines="50" w:after="180"/>
        <w:ind w:left="476" w:hanging="238"/>
        <w:rPr>
          <w:rFonts w:eastAsia="Times New Roman"/>
        </w:rPr>
      </w:pPr>
      <w:r w:rsidRPr="00E43F61">
        <w:t xml:space="preserve">6. </w:t>
      </w:r>
      <w:r w:rsidRPr="00E43F61">
        <w:rPr>
          <w:lang w:val="zh-TW"/>
        </w:rPr>
        <w:t>可附上教學活動中使用之媒體輔助資料，請以照片、</w:t>
      </w:r>
      <w:r w:rsidRPr="00E43F61">
        <w:t>CD</w:t>
      </w:r>
      <w:r w:rsidRPr="00E43F61">
        <w:rPr>
          <w:lang w:val="zh-TW"/>
        </w:rPr>
        <w:t>、</w:t>
      </w:r>
      <w:r w:rsidRPr="00E43F61">
        <w:t>VCD</w:t>
      </w:r>
      <w:r w:rsidRPr="00E43F61">
        <w:rPr>
          <w:lang w:val="zh-TW"/>
        </w:rPr>
        <w:t>、</w:t>
      </w:r>
      <w:r w:rsidRPr="00E43F61">
        <w:t>DVD</w:t>
      </w:r>
      <w:r w:rsidRPr="00E43F61">
        <w:rPr>
          <w:lang w:val="zh-TW"/>
        </w:rPr>
        <w:t>呈現為限，以供編製網站使用。</w:t>
      </w:r>
    </w:p>
    <w:p w:rsidR="00BF5DEA" w:rsidRPr="00E43F61" w:rsidRDefault="00BF5DEA" w:rsidP="00BF5DEA">
      <w:pPr>
        <w:spacing w:beforeLines="50" w:before="180" w:afterLines="50" w:after="180"/>
        <w:ind w:left="476" w:hanging="238"/>
        <w:rPr>
          <w:rFonts w:eastAsia="Times New Roman"/>
        </w:rPr>
      </w:pPr>
      <w:r w:rsidRPr="00E43F61">
        <w:t xml:space="preserve">7. </w:t>
      </w:r>
      <w:r w:rsidRPr="00E43F61">
        <w:rPr>
          <w:lang w:val="zh-TW"/>
        </w:rPr>
        <w:t>著作權授權聲明：（</w:t>
      </w:r>
      <w:r w:rsidRPr="00E43F61">
        <w:t>1</w:t>
      </w:r>
      <w:r w:rsidRPr="00E43F61">
        <w:rPr>
          <w:lang w:val="zh-TW"/>
        </w:rPr>
        <w:t>）參選應徵稿件，不得剽竊或抄襲他人作品而有侵犯著作權之情事；若經查獲，將取消已得獎之獎勵、追回稿酬，並由參選者自行承擔侵權之法律訴訟與賠償問題。（</w:t>
      </w:r>
      <w:r w:rsidRPr="00E43F61">
        <w:t>2</w:t>
      </w:r>
      <w:r w:rsidRPr="00E43F61">
        <w:rPr>
          <w:lang w:val="zh-TW"/>
        </w:rPr>
        <w:t>）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不另支付著作財產權之使用、改製與流通等費用。</w:t>
      </w:r>
    </w:p>
    <w:p w:rsidR="00BF5DEA" w:rsidRPr="00E43F61" w:rsidRDefault="00BF5DEA" w:rsidP="00BF5DEA">
      <w:pPr>
        <w:spacing w:beforeLines="50" w:before="180" w:afterLines="50" w:after="180"/>
        <w:ind w:left="476" w:hanging="238"/>
        <w:rPr>
          <w:lang w:val="zh-TW"/>
        </w:rPr>
      </w:pPr>
      <w:r w:rsidRPr="00E43F61">
        <w:t xml:space="preserve">8. </w:t>
      </w:r>
      <w:r w:rsidRPr="00E43F61">
        <w:rPr>
          <w:lang w:val="zh-TW"/>
        </w:rPr>
        <w:t>參選應徵稿件請填具「教育部體育署</w:t>
      </w:r>
      <w:r w:rsidR="00E83ED8">
        <w:t>10</w:t>
      </w:r>
      <w:r w:rsidR="00E83ED8">
        <w:rPr>
          <w:rFonts w:hint="eastAsia"/>
        </w:rPr>
        <w:t>5</w:t>
      </w:r>
      <w:r w:rsidRPr="00E43F61">
        <w:rPr>
          <w:lang w:val="zh-TW"/>
        </w:rPr>
        <w:t>年『山野教育優良教材教案甄選』報名表」置於送件作品首頁，並請隨稿簽署「版權聲明書」（附件一），連同參選的「課程設計方案」或「教學活動設計」檔案一併交付。</w:t>
      </w:r>
    </w:p>
    <w:p w:rsidR="00BF5DEA" w:rsidRPr="00E43F61" w:rsidRDefault="00BF5DEA" w:rsidP="00BF5DEA">
      <w:pPr>
        <w:spacing w:beforeLines="50" w:before="180" w:afterLines="50" w:after="180"/>
        <w:ind w:left="656" w:hangingChars="234" w:hanging="656"/>
        <w:rPr>
          <w:rFonts w:eastAsia="標楷體"/>
        </w:rPr>
      </w:pPr>
      <w:r w:rsidRPr="00E43F61">
        <w:rPr>
          <w:rFonts w:eastAsia="標楷體"/>
          <w:b/>
          <w:bCs/>
          <w:sz w:val="28"/>
          <w:szCs w:val="28"/>
          <w:lang w:val="zh-TW"/>
        </w:rPr>
        <w:t>七、收件方式</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sz w:val="27"/>
          <w:szCs w:val="27"/>
        </w:rPr>
      </w:pPr>
      <w:r w:rsidRPr="006B6170">
        <w:rPr>
          <w:rFonts w:ascii="標楷體" w:eastAsia="標楷體" w:hAnsi="標楷體" w:hint="eastAsia"/>
          <w:b/>
          <w:sz w:val="27"/>
          <w:szCs w:val="27"/>
        </w:rPr>
        <w:t>收件時間地點</w:t>
      </w:r>
    </w:p>
    <w:p w:rsidR="0070563F" w:rsidRDefault="00BF5DEA" w:rsidP="00BF5DEA">
      <w:pPr>
        <w:ind w:leftChars="50" w:left="120" w:firstLineChars="200" w:firstLine="480"/>
        <w:rPr>
          <w:lang w:val="zh-TW"/>
        </w:rPr>
      </w:pPr>
      <w:r w:rsidRPr="00E43F61">
        <w:rPr>
          <w:lang w:val="zh-TW"/>
        </w:rPr>
        <w:t>請參選教師將山野教育教材教案徵選文件</w:t>
      </w:r>
      <w:r w:rsidRPr="00E43F61">
        <w:t>，</w:t>
      </w:r>
      <w:r w:rsidRPr="00E43F61">
        <w:rPr>
          <w:lang w:val="zh-TW"/>
        </w:rPr>
        <w:t>於</w:t>
      </w:r>
      <w:r w:rsidR="0017776E" w:rsidRPr="0017776E">
        <w:rPr>
          <w:color w:val="FF0000"/>
        </w:rPr>
        <w:t>10</w:t>
      </w:r>
      <w:r w:rsidR="0017776E" w:rsidRPr="0017776E">
        <w:rPr>
          <w:rFonts w:hint="eastAsia"/>
          <w:color w:val="FF0000"/>
        </w:rPr>
        <w:t>5</w:t>
      </w:r>
      <w:r w:rsidRPr="0017776E">
        <w:rPr>
          <w:color w:val="FF0000"/>
          <w:lang w:val="zh-TW"/>
        </w:rPr>
        <w:t>年</w:t>
      </w:r>
      <w:r w:rsidR="0070563F">
        <w:rPr>
          <w:rFonts w:hint="eastAsia"/>
          <w:color w:val="FF0000"/>
        </w:rPr>
        <w:t>8</w:t>
      </w:r>
      <w:r w:rsidRPr="0017776E">
        <w:rPr>
          <w:color w:val="FF0000"/>
          <w:lang w:val="zh-TW"/>
        </w:rPr>
        <w:t>月</w:t>
      </w:r>
      <w:r w:rsidR="0070563F">
        <w:rPr>
          <w:rFonts w:eastAsiaTheme="minorEastAsia" w:hint="eastAsia"/>
          <w:color w:val="FF0000"/>
        </w:rPr>
        <w:t>31</w:t>
      </w:r>
      <w:r w:rsidRPr="00E43F61">
        <w:rPr>
          <w:lang w:val="zh-TW"/>
        </w:rPr>
        <w:t>日</w:t>
      </w:r>
      <w:r w:rsidRPr="00E43F61">
        <w:t>（</w:t>
      </w:r>
      <w:r w:rsidR="0070563F">
        <w:rPr>
          <w:rFonts w:hint="eastAsia"/>
          <w:lang w:val="zh-TW"/>
        </w:rPr>
        <w:t>三</w:t>
      </w:r>
      <w:r w:rsidRPr="00E43F61">
        <w:t>）</w:t>
      </w:r>
      <w:r w:rsidRPr="00E43F61">
        <w:rPr>
          <w:rFonts w:eastAsiaTheme="minorEastAsia" w:hint="eastAsia"/>
        </w:rPr>
        <w:t>18</w:t>
      </w:r>
      <w:r w:rsidRPr="00E43F61">
        <w:t>：</w:t>
      </w:r>
      <w:r w:rsidRPr="00E43F61">
        <w:t>00</w:t>
      </w:r>
      <w:r w:rsidRPr="00E43F61">
        <w:rPr>
          <w:lang w:val="zh-TW"/>
        </w:rPr>
        <w:t>前</w:t>
      </w:r>
      <w:r w:rsidRPr="00E43F61">
        <w:t>，</w:t>
      </w:r>
      <w:r w:rsidRPr="00E43F61">
        <w:rPr>
          <w:lang w:val="zh-TW"/>
        </w:rPr>
        <w:t>以</w:t>
      </w:r>
      <w:r w:rsidR="0070563F">
        <w:rPr>
          <w:rFonts w:hint="eastAsia"/>
          <w:lang w:val="zh-TW"/>
        </w:rPr>
        <w:t>：</w:t>
      </w:r>
    </w:p>
    <w:p w:rsidR="00BF5DEA" w:rsidRPr="0070563F" w:rsidRDefault="0070563F" w:rsidP="0070563F">
      <w:pPr>
        <w:pStyle w:val="a4"/>
        <w:numPr>
          <w:ilvl w:val="0"/>
          <w:numId w:val="12"/>
        </w:numPr>
        <w:ind w:leftChars="0" w:left="851" w:hanging="251"/>
        <w:rPr>
          <w:rFonts w:ascii="標楷體" w:eastAsia="標楷體" w:hAnsi="標楷體"/>
        </w:rPr>
      </w:pPr>
      <w:r>
        <w:rPr>
          <w:rFonts w:ascii="標楷體" w:eastAsia="標楷體" w:hAnsi="標楷體" w:hint="eastAsia"/>
          <w:sz w:val="27"/>
          <w:szCs w:val="27"/>
          <w:lang w:val="zh-TW"/>
        </w:rPr>
        <w:t>電子檔：請</w:t>
      </w:r>
      <w:r>
        <w:rPr>
          <w:rFonts w:ascii="標楷體" w:eastAsia="標楷體" w:hAnsi="標楷體"/>
          <w:sz w:val="27"/>
          <w:szCs w:val="27"/>
          <w:lang w:val="zh-TW"/>
        </w:rPr>
        <w:t>傳送到</w:t>
      </w:r>
      <w:r>
        <w:rPr>
          <w:rFonts w:ascii="標楷體" w:eastAsia="標楷體" w:hAnsi="標楷體" w:hint="eastAsia"/>
          <w:sz w:val="27"/>
          <w:szCs w:val="27"/>
          <w:lang w:val="zh-TW"/>
        </w:rPr>
        <w:t>臺</w:t>
      </w:r>
      <w:r w:rsidR="00BF5DEA" w:rsidRPr="0070563F">
        <w:rPr>
          <w:rFonts w:ascii="標楷體" w:eastAsia="標楷體" w:hAnsi="標楷體"/>
          <w:sz w:val="27"/>
          <w:szCs w:val="27"/>
          <w:lang w:val="zh-TW"/>
        </w:rPr>
        <w:t>師大「山野教育」專用電子郵件帳號</w:t>
      </w:r>
      <w:r>
        <w:rPr>
          <w:rFonts w:ascii="標楷體" w:eastAsia="標楷體" w:hAnsi="標楷體" w:hint="eastAsia"/>
          <w:sz w:val="27"/>
          <w:szCs w:val="27"/>
        </w:rPr>
        <w:t>。</w:t>
      </w:r>
      <w:hyperlink r:id="rId8" w:history="1">
        <w:r w:rsidR="00BF5DEA" w:rsidRPr="0070563F">
          <w:rPr>
            <w:rStyle w:val="Hyperlink0"/>
            <w:rFonts w:ascii="標楷體" w:eastAsia="標楷體" w:hAnsi="標楷體"/>
          </w:rPr>
          <w:t>mountainedu2013@gmail.com</w:t>
        </w:r>
      </w:hyperlink>
      <w:r w:rsidR="0017776E" w:rsidRPr="0070563F">
        <w:rPr>
          <w:rFonts w:ascii="標楷體" w:eastAsia="標楷體" w:hAnsi="標楷體" w:hint="eastAsia"/>
          <w:sz w:val="27"/>
          <w:szCs w:val="27"/>
        </w:rPr>
        <w:t>，</w:t>
      </w:r>
      <w:r w:rsidR="0017776E" w:rsidRPr="0070563F">
        <w:rPr>
          <w:rFonts w:ascii="標楷體" w:eastAsia="標楷體" w:hAnsi="標楷體" w:hint="eastAsia"/>
          <w:sz w:val="27"/>
          <w:szCs w:val="27"/>
          <w:lang w:val="zh-TW"/>
        </w:rPr>
        <w:t>並確認收到我們的回覆信。</w:t>
      </w:r>
    </w:p>
    <w:p w:rsidR="00BF5DEA" w:rsidRPr="009A4B6F" w:rsidRDefault="0070563F" w:rsidP="0070563F">
      <w:pPr>
        <w:pStyle w:val="a4"/>
        <w:numPr>
          <w:ilvl w:val="0"/>
          <w:numId w:val="12"/>
        </w:numPr>
        <w:spacing w:beforeLines="50" w:before="180"/>
        <w:ind w:leftChars="0" w:left="850" w:hanging="249"/>
        <w:rPr>
          <w:rFonts w:eastAsia="標楷體"/>
          <w:sz w:val="27"/>
          <w:szCs w:val="27"/>
          <w:lang w:val="zh-TW"/>
        </w:rPr>
      </w:pPr>
      <w:r w:rsidRPr="009A4B6F">
        <w:rPr>
          <w:rFonts w:eastAsia="標楷體" w:hint="eastAsia"/>
          <w:bCs/>
          <w:sz w:val="27"/>
          <w:szCs w:val="27"/>
          <w:lang w:val="zh-TW"/>
        </w:rPr>
        <w:t>紙本：</w:t>
      </w:r>
      <w:r w:rsidR="00BF5DEA" w:rsidRPr="009A4B6F">
        <w:rPr>
          <w:rFonts w:eastAsia="標楷體"/>
          <w:bCs/>
          <w:sz w:val="27"/>
          <w:szCs w:val="27"/>
          <w:lang w:val="zh-TW"/>
        </w:rPr>
        <w:t>請輸出一式</w:t>
      </w:r>
      <w:r w:rsidR="00BF5DEA" w:rsidRPr="009A4B6F">
        <w:rPr>
          <w:rFonts w:eastAsia="標楷體"/>
          <w:bCs/>
          <w:sz w:val="27"/>
          <w:szCs w:val="27"/>
        </w:rPr>
        <w:t>3</w:t>
      </w:r>
      <w:r w:rsidR="00BF5DEA" w:rsidRPr="009A4B6F">
        <w:rPr>
          <w:rFonts w:eastAsia="標楷體"/>
          <w:bCs/>
          <w:sz w:val="27"/>
          <w:szCs w:val="27"/>
          <w:lang w:val="zh-TW"/>
        </w:rPr>
        <w:t>份</w:t>
      </w:r>
      <w:r w:rsidR="00BF5DEA" w:rsidRPr="009A4B6F">
        <w:rPr>
          <w:rFonts w:eastAsia="標楷體"/>
          <w:sz w:val="27"/>
          <w:szCs w:val="27"/>
          <w:lang w:val="zh-TW"/>
        </w:rPr>
        <w:t>（</w:t>
      </w:r>
      <w:r w:rsidR="00BF5DEA" w:rsidRPr="009A4B6F">
        <w:rPr>
          <w:rFonts w:eastAsia="標楷體"/>
          <w:sz w:val="27"/>
          <w:szCs w:val="27"/>
        </w:rPr>
        <w:t>A4</w:t>
      </w:r>
      <w:r w:rsidR="00BF5DEA" w:rsidRPr="009A4B6F">
        <w:rPr>
          <w:rFonts w:eastAsia="標楷體"/>
          <w:sz w:val="27"/>
          <w:szCs w:val="27"/>
          <w:lang w:val="zh-TW"/>
        </w:rPr>
        <w:t>尺寸黑白雙面、左側以</w:t>
      </w:r>
      <w:r w:rsidR="00BF5DEA" w:rsidRPr="009A4B6F">
        <w:rPr>
          <w:rFonts w:eastAsia="標楷體"/>
          <w:sz w:val="27"/>
          <w:szCs w:val="27"/>
        </w:rPr>
        <w:t>2-3</w:t>
      </w:r>
      <w:r w:rsidR="00BF5DEA" w:rsidRPr="009A4B6F">
        <w:rPr>
          <w:rFonts w:eastAsia="標楷體"/>
          <w:sz w:val="27"/>
          <w:szCs w:val="27"/>
          <w:lang w:val="zh-TW"/>
        </w:rPr>
        <w:t>根釘書機簡單裝訂）於</w:t>
      </w:r>
      <w:r w:rsidR="009A4B6F" w:rsidRPr="009A4B6F">
        <w:rPr>
          <w:rFonts w:eastAsia="標楷體" w:hint="eastAsia"/>
          <w:sz w:val="27"/>
          <w:szCs w:val="27"/>
        </w:rPr>
        <w:t>規定時間</w:t>
      </w:r>
      <w:r w:rsidR="00BF5DEA" w:rsidRPr="009A4B6F">
        <w:rPr>
          <w:rFonts w:eastAsia="標楷體"/>
          <w:sz w:val="27"/>
          <w:szCs w:val="27"/>
          <w:lang w:val="zh-TW"/>
        </w:rPr>
        <w:t>前</w:t>
      </w:r>
      <w:r w:rsidR="00BF5DEA" w:rsidRPr="009A4B6F">
        <w:rPr>
          <w:rFonts w:eastAsia="標楷體"/>
          <w:bCs/>
          <w:sz w:val="27"/>
          <w:szCs w:val="27"/>
          <w:lang w:val="zh-TW"/>
        </w:rPr>
        <w:t>寄達</w:t>
      </w:r>
      <w:r w:rsidR="0017776E" w:rsidRPr="009A4B6F">
        <w:rPr>
          <w:rFonts w:eastAsia="標楷體" w:hint="eastAsia"/>
          <w:bCs/>
          <w:sz w:val="27"/>
          <w:szCs w:val="27"/>
          <w:lang w:val="zh-TW"/>
        </w:rPr>
        <w:t>(</w:t>
      </w:r>
      <w:r w:rsidR="0017776E" w:rsidRPr="009A4B6F">
        <w:rPr>
          <w:rFonts w:eastAsia="標楷體" w:hint="eastAsia"/>
          <w:bCs/>
          <w:sz w:val="27"/>
          <w:szCs w:val="27"/>
          <w:lang w:val="zh-TW"/>
        </w:rPr>
        <w:t>以郵戳為憑</w:t>
      </w:r>
      <w:r w:rsidR="0017776E" w:rsidRPr="009A4B6F">
        <w:rPr>
          <w:rFonts w:eastAsia="標楷體" w:hint="eastAsia"/>
          <w:bCs/>
          <w:sz w:val="27"/>
          <w:szCs w:val="27"/>
          <w:lang w:val="zh-TW"/>
        </w:rPr>
        <w:t>)</w:t>
      </w:r>
      <w:r w:rsidR="00BF5DEA" w:rsidRPr="009A4B6F">
        <w:rPr>
          <w:rFonts w:eastAsia="標楷體"/>
          <w:sz w:val="27"/>
          <w:szCs w:val="27"/>
          <w:lang w:val="zh-TW"/>
        </w:rPr>
        <w:t>：</w:t>
      </w:r>
    </w:p>
    <w:p w:rsidR="00BF5DEA" w:rsidRPr="005531EA" w:rsidRDefault="00BF5DEA" w:rsidP="0070563F">
      <w:pPr>
        <w:ind w:leftChars="471" w:left="1381" w:hanging="251"/>
        <w:rPr>
          <w:rFonts w:eastAsia="標楷體"/>
          <w:bCs/>
          <w:lang w:val="zh-TW"/>
        </w:rPr>
      </w:pPr>
      <w:r w:rsidRPr="005531EA">
        <w:rPr>
          <w:rFonts w:eastAsia="標楷體" w:hint="eastAsia"/>
          <w:b/>
          <w:bCs/>
        </w:rPr>
        <w:t>收件地址：</w:t>
      </w:r>
      <w:r w:rsidRPr="005531EA">
        <w:rPr>
          <w:rFonts w:eastAsia="標楷體"/>
          <w:bCs/>
        </w:rPr>
        <w:t>10610</w:t>
      </w:r>
      <w:r w:rsidRPr="005531EA">
        <w:rPr>
          <w:rFonts w:eastAsia="標楷體"/>
          <w:bCs/>
          <w:lang w:val="zh-TW"/>
        </w:rPr>
        <w:t>臺北市和平東路一段</w:t>
      </w:r>
      <w:r w:rsidRPr="005531EA">
        <w:rPr>
          <w:rFonts w:eastAsia="標楷體"/>
          <w:bCs/>
        </w:rPr>
        <w:t>162</w:t>
      </w:r>
      <w:r w:rsidRPr="005531EA">
        <w:rPr>
          <w:rFonts w:eastAsia="標楷體"/>
          <w:bCs/>
          <w:lang w:val="zh-TW"/>
        </w:rPr>
        <w:t>號</w:t>
      </w:r>
      <w:r w:rsidRPr="005531EA">
        <w:rPr>
          <w:rFonts w:eastAsia="標楷體" w:hint="eastAsia"/>
          <w:bCs/>
          <w:lang w:val="zh-TW"/>
        </w:rPr>
        <w:t xml:space="preserve"> </w:t>
      </w:r>
    </w:p>
    <w:p w:rsidR="00BF5DEA" w:rsidRPr="005531EA" w:rsidRDefault="00BF5DEA" w:rsidP="0070563F">
      <w:pPr>
        <w:ind w:leftChars="471" w:left="1381" w:hanging="251"/>
        <w:rPr>
          <w:rFonts w:eastAsia="標楷體"/>
          <w:bCs/>
          <w:lang w:val="zh-TW"/>
        </w:rPr>
      </w:pPr>
      <w:r w:rsidRPr="007F1C44">
        <w:rPr>
          <w:rFonts w:eastAsia="標楷體" w:hint="eastAsia"/>
          <w:b/>
          <w:bCs/>
          <w:spacing w:val="60"/>
          <w:kern w:val="0"/>
          <w:fitText w:val="960" w:id="1188803584"/>
          <w:lang w:val="zh-TW"/>
        </w:rPr>
        <w:t>收件</w:t>
      </w:r>
      <w:r w:rsidRPr="007F1C44">
        <w:rPr>
          <w:rFonts w:eastAsia="標楷體" w:hint="eastAsia"/>
          <w:b/>
          <w:bCs/>
          <w:kern w:val="0"/>
          <w:fitText w:val="960" w:id="1188803584"/>
          <w:lang w:val="zh-TW"/>
        </w:rPr>
        <w:t>人</w:t>
      </w:r>
      <w:r w:rsidR="005531EA" w:rsidRPr="00DD340E">
        <w:rPr>
          <w:rFonts w:eastAsia="標楷體" w:hint="eastAsia"/>
          <w:b/>
          <w:bCs/>
          <w:spacing w:val="30"/>
          <w:w w:val="34"/>
          <w:kern w:val="0"/>
          <w:fitText w:val="360" w:id="1188803585"/>
          <w:lang w:val="zh-TW"/>
        </w:rPr>
        <w:t xml:space="preserve">　</w:t>
      </w:r>
      <w:r w:rsidRPr="00DD340E">
        <w:rPr>
          <w:rFonts w:eastAsia="標楷體" w:hint="eastAsia"/>
          <w:b/>
          <w:bCs/>
          <w:spacing w:val="30"/>
          <w:w w:val="34"/>
          <w:kern w:val="0"/>
          <w:fitText w:val="360" w:id="1188803585"/>
          <w:lang w:val="zh-TW"/>
        </w:rPr>
        <w:t>：</w:t>
      </w:r>
      <w:r w:rsidR="005531EA" w:rsidRPr="00DD340E">
        <w:rPr>
          <w:rFonts w:eastAsia="標楷體" w:hint="eastAsia"/>
          <w:b/>
          <w:bCs/>
          <w:w w:val="34"/>
          <w:kern w:val="0"/>
          <w:fitText w:val="360" w:id="1188803585"/>
          <w:lang w:val="zh-TW"/>
        </w:rPr>
        <w:t xml:space="preserve">　</w:t>
      </w:r>
      <w:r w:rsidRPr="005531EA">
        <w:rPr>
          <w:rFonts w:eastAsia="標楷體"/>
          <w:bCs/>
          <w:lang w:val="zh-TW"/>
        </w:rPr>
        <w:t>國立臺灣師範大學體育研究與發展中心「山野教育專案小組」收。</w:t>
      </w:r>
    </w:p>
    <w:p w:rsidR="00BF5DEA" w:rsidRPr="005531EA" w:rsidRDefault="00BF5DEA" w:rsidP="0070563F">
      <w:pPr>
        <w:ind w:leftChars="871" w:left="2090"/>
        <w:rPr>
          <w:rFonts w:eastAsia="標楷體"/>
          <w:b/>
          <w:lang w:val="zh-TW"/>
        </w:rPr>
      </w:pPr>
      <w:r w:rsidRPr="005531EA">
        <w:rPr>
          <w:rFonts w:eastAsia="標楷體"/>
          <w:lang w:val="zh-TW"/>
        </w:rPr>
        <w:t>（聯絡電話：</w:t>
      </w:r>
      <w:r w:rsidRPr="005531EA">
        <w:rPr>
          <w:rFonts w:eastAsia="標楷體"/>
        </w:rPr>
        <w:t>02-77341876</w:t>
      </w:r>
      <w:r w:rsidR="0017776E" w:rsidRPr="005531EA">
        <w:rPr>
          <w:rFonts w:eastAsia="標楷體" w:hint="eastAsia"/>
          <w:lang w:val="zh-TW"/>
        </w:rPr>
        <w:t>王</w:t>
      </w:r>
      <w:r w:rsidRPr="005531EA">
        <w:rPr>
          <w:rFonts w:eastAsia="標楷體"/>
          <w:lang w:val="zh-TW"/>
        </w:rPr>
        <w:t>小姐</w:t>
      </w:r>
      <w:r w:rsidR="0017776E" w:rsidRPr="005531EA">
        <w:rPr>
          <w:rFonts w:eastAsia="標楷體" w:hint="eastAsia"/>
          <w:lang w:val="zh-TW"/>
        </w:rPr>
        <w:t>/</w:t>
      </w:r>
      <w:r w:rsidR="0017776E" w:rsidRPr="005531EA">
        <w:rPr>
          <w:rFonts w:eastAsia="標楷體" w:hint="eastAsia"/>
          <w:lang w:val="zh-TW"/>
        </w:rPr>
        <w:t>陶先生</w:t>
      </w:r>
      <w:r w:rsidRPr="005531EA">
        <w:rPr>
          <w:rFonts w:eastAsia="標楷體"/>
          <w:lang w:val="zh-TW"/>
        </w:rPr>
        <w:t>）</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bCs/>
          <w:sz w:val="27"/>
          <w:szCs w:val="27"/>
        </w:rPr>
      </w:pPr>
      <w:r w:rsidRPr="006B6170">
        <w:rPr>
          <w:rFonts w:ascii="標楷體" w:eastAsia="標楷體" w:hAnsi="標楷體"/>
          <w:b/>
          <w:bCs/>
          <w:sz w:val="27"/>
          <w:szCs w:val="27"/>
          <w:lang w:val="zh-TW"/>
        </w:rPr>
        <w:lastRenderedPageBreak/>
        <w:t>參選文件應包含</w:t>
      </w:r>
    </w:p>
    <w:p w:rsidR="00BF5DEA" w:rsidRPr="00E43F61" w:rsidRDefault="00BF5DEA" w:rsidP="00BF5DEA">
      <w:pPr>
        <w:ind w:left="360"/>
        <w:rPr>
          <w:rFonts w:eastAsia="Times New Roman"/>
        </w:rPr>
      </w:pPr>
      <w:r w:rsidRPr="00E43F61">
        <w:rPr>
          <w:b/>
          <w:bCs/>
        </w:rPr>
        <w:t xml:space="preserve">1. </w:t>
      </w:r>
      <w:r w:rsidRPr="00E43F61">
        <w:rPr>
          <w:b/>
          <w:bCs/>
          <w:lang w:val="zh-TW"/>
        </w:rPr>
        <w:t>山野教育「優良教材教案甄選」申請表</w:t>
      </w:r>
      <w:r w:rsidRPr="00E43F61">
        <w:rPr>
          <w:lang w:val="zh-TW"/>
        </w:rPr>
        <w:t>（請參附件一）</w:t>
      </w:r>
    </w:p>
    <w:p w:rsidR="00BF5DEA" w:rsidRPr="00E43F61" w:rsidRDefault="00BF5DEA" w:rsidP="00BF5DEA">
      <w:pPr>
        <w:ind w:left="360"/>
        <w:rPr>
          <w:rFonts w:eastAsia="Times New Roman"/>
        </w:rPr>
      </w:pPr>
      <w:r w:rsidRPr="00E43F61">
        <w:rPr>
          <w:b/>
          <w:bCs/>
        </w:rPr>
        <w:t xml:space="preserve">2. </w:t>
      </w:r>
      <w:r w:rsidRPr="00E43F61">
        <w:rPr>
          <w:b/>
          <w:bCs/>
          <w:lang w:val="zh-TW"/>
        </w:rPr>
        <w:t>山野教育「優良教材教案甄選」內容文件</w:t>
      </w:r>
      <w:r w:rsidR="009A4B6F">
        <w:rPr>
          <w:rFonts w:hint="eastAsia"/>
          <w:b/>
          <w:bCs/>
          <w:lang w:val="zh-TW"/>
        </w:rPr>
        <w:t>(</w:t>
      </w:r>
      <w:r w:rsidR="009A4B6F">
        <w:rPr>
          <w:rFonts w:hint="eastAsia"/>
          <w:b/>
          <w:bCs/>
          <w:lang w:val="zh-TW"/>
        </w:rPr>
        <w:t>包含影音檔</w:t>
      </w:r>
      <w:r w:rsidR="009A4B6F">
        <w:rPr>
          <w:rFonts w:hint="eastAsia"/>
          <w:b/>
          <w:bCs/>
          <w:lang w:val="zh-TW"/>
        </w:rPr>
        <w:t>)</w:t>
      </w:r>
      <w:r w:rsidRPr="00E43F61">
        <w:rPr>
          <w:b/>
          <w:bCs/>
          <w:lang w:val="zh-TW"/>
        </w:rPr>
        <w:t>。</w:t>
      </w:r>
      <w:r w:rsidRPr="00E43F61">
        <w:rPr>
          <w:lang w:val="zh-TW"/>
        </w:rPr>
        <w:t>（請參附件</w:t>
      </w:r>
      <w:r w:rsidRPr="00E43F61">
        <w:rPr>
          <w:rFonts w:hint="eastAsia"/>
          <w:lang w:val="zh-TW"/>
        </w:rPr>
        <w:t>二</w:t>
      </w:r>
      <w:r w:rsidRPr="00E43F61">
        <w:rPr>
          <w:lang w:val="zh-TW"/>
        </w:rPr>
        <w:t>）</w:t>
      </w:r>
    </w:p>
    <w:p w:rsidR="00BF5DEA" w:rsidRPr="00E43F61" w:rsidRDefault="00BF5DEA" w:rsidP="00BF5DEA">
      <w:pPr>
        <w:spacing w:beforeLines="50" w:before="180" w:afterLines="50" w:after="180"/>
        <w:rPr>
          <w:rFonts w:eastAsia="標楷體"/>
          <w:b/>
          <w:bCs/>
          <w:sz w:val="28"/>
          <w:szCs w:val="28"/>
          <w:lang w:val="zh-TW"/>
        </w:rPr>
      </w:pPr>
      <w:r w:rsidRPr="00E43F61">
        <w:rPr>
          <w:rFonts w:eastAsia="標楷體"/>
          <w:b/>
          <w:bCs/>
          <w:sz w:val="28"/>
          <w:szCs w:val="28"/>
          <w:lang w:val="zh-TW"/>
        </w:rPr>
        <w:t>八、評選程序</w:t>
      </w:r>
    </w:p>
    <w:p w:rsidR="00BF5DEA" w:rsidRPr="00E43F61" w:rsidRDefault="00BF5DEA" w:rsidP="00BF5DEA">
      <w:pPr>
        <w:ind w:left="480"/>
        <w:rPr>
          <w:lang w:val="zh-TW"/>
        </w:rPr>
      </w:pPr>
      <w:r w:rsidRPr="00E43F61">
        <w:rPr>
          <w:lang w:val="zh-TW"/>
        </w:rPr>
        <w:t>邀請學者專家等專業人士組成評選委員召開評選會議，依參選者提交「課程設計方案」或「教學活動設計」進行評選，必要時得透過電話徵詢投稿教師</w:t>
      </w:r>
      <w:r w:rsidRPr="00E43F61">
        <w:rPr>
          <w:rFonts w:hint="eastAsia"/>
          <w:lang w:val="zh-TW"/>
        </w:rPr>
        <w:t>澄清疑點</w:t>
      </w:r>
      <w:r w:rsidRPr="00E43F61">
        <w:rPr>
          <w:lang w:val="zh-TW"/>
        </w:rPr>
        <w:t>。</w:t>
      </w:r>
    </w:p>
    <w:p w:rsidR="00BF5DEA" w:rsidRPr="00E43F61" w:rsidRDefault="00BF5DEA" w:rsidP="00BF5DEA">
      <w:pPr>
        <w:spacing w:beforeLines="50" w:before="180" w:afterLines="50" w:after="180"/>
        <w:rPr>
          <w:rFonts w:eastAsia="標楷體"/>
        </w:rPr>
      </w:pPr>
      <w:r w:rsidRPr="00E43F61">
        <w:rPr>
          <w:rFonts w:eastAsia="標楷體" w:hint="eastAsia"/>
          <w:b/>
          <w:bCs/>
          <w:sz w:val="28"/>
          <w:szCs w:val="28"/>
          <w:lang w:val="zh-TW"/>
        </w:rPr>
        <w:t>九</w:t>
      </w:r>
      <w:r w:rsidRPr="00E43F61">
        <w:rPr>
          <w:rFonts w:eastAsia="標楷體"/>
          <w:b/>
          <w:bCs/>
          <w:sz w:val="28"/>
          <w:szCs w:val="28"/>
          <w:lang w:val="zh-TW"/>
        </w:rPr>
        <w:t>、評選標準</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1. 方案是否呼應12年國教及九年一貫課程總綱精神（10％）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2. 課程（教學）理念、目標與預期效益（10％）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3. 課程（教學）設計的創意與創新性（10％）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4. 課程（教學）設計的詳實與可行性（20％）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5. 課程（教學）活動的行政支持與場域/人力運用（10％）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6. 課程（教學）的後勤作業與安全評估（20％）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7. 教學流程、教學策略與時程配當之合理性（10％）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8. 學習評量與相關教材、參考資料來源（10％）</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t>十、獎勵</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0" w:hangingChars="200"/>
      </w:pPr>
      <w:r w:rsidRPr="00E43F61">
        <w:rPr>
          <w:lang w:val="zh-TW"/>
        </w:rPr>
        <w:t>獲選作品將選入教育部體育署「山野教育優良教材教案」推廣案例，並於「</w:t>
      </w:r>
      <w:r w:rsidR="0017776E">
        <w:rPr>
          <w:lang w:val="zh-TW"/>
        </w:rPr>
        <w:t>10</w:t>
      </w:r>
      <w:r w:rsidR="0017776E">
        <w:rPr>
          <w:rFonts w:hint="eastAsia"/>
          <w:lang w:val="zh-TW"/>
        </w:rPr>
        <w:t>5</w:t>
      </w:r>
      <w:r w:rsidRPr="00E43F61">
        <w:rPr>
          <w:lang w:val="zh-TW"/>
        </w:rPr>
        <w:t>年度山野教育成果發表會」核發獎狀。（時間另定並發文請主管單位核予公假）</w:t>
      </w:r>
    </w:p>
    <w:p w:rsidR="00BF5DEA" w:rsidRPr="00E43F61" w:rsidRDefault="00BF5DEA" w:rsidP="00BF5DEA">
      <w:pPr>
        <w:pStyle w:val="a4"/>
        <w:numPr>
          <w:ilvl w:val="0"/>
          <w:numId w:val="1"/>
        </w:numPr>
        <w:pBdr>
          <w:top w:val="nil"/>
          <w:left w:val="nil"/>
          <w:bottom w:val="nil"/>
          <w:right w:val="nil"/>
          <w:between w:val="nil"/>
          <w:bar w:val="nil"/>
        </w:pBdr>
        <w:ind w:leftChars="0" w:left="482" w:hangingChars="201" w:hanging="482"/>
      </w:pPr>
      <w:r w:rsidRPr="00E43F61">
        <w:rPr>
          <w:lang w:val="zh-TW"/>
        </w:rPr>
        <w:t>本甄選活動獲獎之作品，獎項包括優選、佳作兩類，甲乙兩類得獎名額如下表所示，惟作品品質不夠優良時，獲獎數量可能不足額或從缺。獲獎獎勵金以「稿費」方式核支；獲獎者請以第一作者為代表於得獎後簽署稿費領據。獎勵稿酬如下：</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甲類：課程設計方案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10,000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乙類：教學活動設計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8,000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300" w:firstLine="720"/>
        <w:jc w:val="both"/>
        <w:rPr>
          <w:rFonts w:eastAsia="標楷體"/>
          <w:kern w:val="16"/>
        </w:rPr>
      </w:pPr>
      <w:r w:rsidRPr="00E43F61">
        <w:rPr>
          <w:rFonts w:eastAsia="標楷體" w:hint="eastAsia"/>
          <w:kern w:val="16"/>
        </w:rPr>
        <w:t>附註：若單項獲獎件數不足額，評選單位得視情況將得獎名額挪用至其餘獎項。</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pPr>
      <w:r w:rsidRPr="00E43F61">
        <w:rPr>
          <w:lang w:val="zh-TW"/>
        </w:rPr>
        <w:t>獲選學校相關教師，未來於教育部體育署辦理「山野教育種子教師培訓」等相關研習活動時，將列為可擔任「種子講師」之儲備講師名單。</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rPr>
          <w:lang w:val="zh-TW"/>
        </w:rPr>
      </w:pPr>
      <w:r w:rsidRPr="00E43F61">
        <w:rPr>
          <w:lang w:val="zh-TW"/>
        </w:rPr>
        <w:t>獲得本甄選活動獲獎之教師，教育部體育署函請各直轄市與縣市政府給予從優敘獎，以資勉勵。</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lastRenderedPageBreak/>
        <w:t>十一、附則</w:t>
      </w:r>
    </w:p>
    <w:p w:rsidR="00BF5DEA" w:rsidRPr="00E43F61" w:rsidRDefault="00BF5DEA" w:rsidP="00BF5DEA">
      <w:pPr>
        <w:pStyle w:val="a7"/>
        <w:numPr>
          <w:ilvl w:val="0"/>
          <w:numId w:val="2"/>
        </w:numPr>
        <w:rPr>
          <w:rFonts w:eastAsia="Times New Roman"/>
          <w:color w:val="auto"/>
          <w:lang w:eastAsia="zh-TW"/>
        </w:rPr>
      </w:pPr>
      <w:r w:rsidRPr="00E43F61">
        <w:rPr>
          <w:color w:val="auto"/>
          <w:lang w:val="zh-TW" w:eastAsia="zh-TW"/>
        </w:rPr>
        <w:t>獲獎之作品將提供作為教育部體育署辦理山野教育推廣之觀摩、分享等公益用途，若有相關觀摩、宣導、講習等活動，將視實際情況邀請優選作品的作者群，進行現場的案例分享。</w:t>
      </w:r>
    </w:p>
    <w:p w:rsidR="00BF5DEA" w:rsidRPr="00E43F61" w:rsidRDefault="00BF5DEA" w:rsidP="00A167E3">
      <w:pPr>
        <w:pStyle w:val="a7"/>
        <w:numPr>
          <w:ilvl w:val="0"/>
          <w:numId w:val="2"/>
        </w:numPr>
        <w:spacing w:beforeLines="50" w:before="180"/>
        <w:ind w:left="482" w:hangingChars="201" w:hanging="482"/>
        <w:rPr>
          <w:color w:val="auto"/>
          <w:lang w:val="zh-TW" w:eastAsia="zh-TW"/>
        </w:rPr>
      </w:pPr>
      <w:r w:rsidRPr="00E43F61">
        <w:rPr>
          <w:color w:val="auto"/>
          <w:lang w:val="zh-TW" w:eastAsia="zh-TW"/>
        </w:rPr>
        <w:t>參加本甄選活動的作者，日後於教育部體育署及國立</w:t>
      </w:r>
      <w:r w:rsidRPr="00E43F61">
        <w:rPr>
          <w:rFonts w:asciiTheme="minorEastAsia" w:eastAsiaTheme="minorEastAsia" w:hAnsiTheme="minorEastAsia" w:hint="eastAsia"/>
          <w:color w:val="auto"/>
          <w:lang w:val="zh-TW" w:eastAsia="zh-TW"/>
        </w:rPr>
        <w:t>臺</w:t>
      </w:r>
      <w:r w:rsidRPr="00E43F61">
        <w:rPr>
          <w:color w:val="auto"/>
          <w:lang w:val="zh-TW" w:eastAsia="zh-TW"/>
        </w:rPr>
        <w:t>灣師範大學體育研究與發展中心辦理「山野教育」各項教師研習時，將比未曾參加甄選者在其他條件相同時，具有優先錄取的機會。</w:t>
      </w:r>
    </w:p>
    <w:p w:rsidR="00BF5DEA" w:rsidRPr="00E43F61" w:rsidRDefault="00BF5DEA" w:rsidP="00A167E3">
      <w:pPr>
        <w:pStyle w:val="a7"/>
        <w:numPr>
          <w:ilvl w:val="0"/>
          <w:numId w:val="2"/>
        </w:numPr>
        <w:spacing w:beforeLines="50" w:before="180"/>
        <w:ind w:left="482" w:hangingChars="201" w:hanging="482"/>
        <w:rPr>
          <w:color w:val="auto"/>
          <w:lang w:eastAsia="zh-TW"/>
        </w:rPr>
      </w:pPr>
      <w:r w:rsidRPr="00E43F61">
        <w:rPr>
          <w:color w:val="auto"/>
          <w:lang w:val="zh-TW" w:eastAsia="zh-TW"/>
        </w:rPr>
        <w:t>已獲教育部體育署</w:t>
      </w:r>
      <w:r w:rsidRPr="00E43F61">
        <w:rPr>
          <w:color w:val="auto"/>
          <w:lang w:eastAsia="zh-TW"/>
        </w:rPr>
        <w:t>104-105</w:t>
      </w:r>
      <w:r w:rsidRPr="00E43F61">
        <w:rPr>
          <w:color w:val="auto"/>
          <w:lang w:val="zh-TW" w:eastAsia="zh-TW"/>
        </w:rPr>
        <w:t>學年度</w:t>
      </w:r>
      <w:r w:rsidRPr="00E43F61">
        <w:rPr>
          <w:rFonts w:asciiTheme="minorEastAsia" w:eastAsiaTheme="minorEastAsia" w:hAnsiTheme="minorEastAsia" w:hint="eastAsia"/>
          <w:color w:val="auto"/>
          <w:lang w:val="zh-TW" w:eastAsia="zh-TW"/>
        </w:rPr>
        <w:t>補助辦理</w:t>
      </w:r>
      <w:r w:rsidRPr="00E43F61">
        <w:rPr>
          <w:color w:val="auto"/>
          <w:lang w:val="zh-TW" w:eastAsia="zh-TW"/>
        </w:rPr>
        <w:t>「山野教育種子學校」</w:t>
      </w:r>
      <w:r w:rsidRPr="00E43F61">
        <w:rPr>
          <w:rFonts w:asciiTheme="minorEastAsia" w:eastAsiaTheme="minorEastAsia" w:hAnsiTheme="minorEastAsia" w:hint="eastAsia"/>
          <w:color w:val="auto"/>
          <w:lang w:val="zh-TW" w:eastAsia="zh-TW"/>
        </w:rPr>
        <w:t>，</w:t>
      </w:r>
      <w:r w:rsidRPr="00E43F61">
        <w:rPr>
          <w:rFonts w:hint="eastAsia"/>
          <w:color w:val="auto"/>
          <w:lang w:val="zh-TW" w:eastAsia="zh-TW"/>
        </w:rPr>
        <w:t>依規定必須</w:t>
      </w:r>
      <w:r w:rsidRPr="00E43F61">
        <w:rPr>
          <w:color w:val="auto"/>
          <w:lang w:val="zh-TW" w:eastAsia="zh-TW"/>
        </w:rPr>
        <w:t>繳交該校推廣山野教育</w:t>
      </w:r>
      <w:r w:rsidRPr="00E43F61">
        <w:rPr>
          <w:rFonts w:hint="eastAsia"/>
          <w:color w:val="auto"/>
          <w:lang w:val="zh-TW" w:eastAsia="zh-TW"/>
        </w:rPr>
        <w:t>成果資料，並應包含</w:t>
      </w:r>
      <w:r w:rsidRPr="00E43F61">
        <w:rPr>
          <w:color w:val="auto"/>
          <w:lang w:val="zh-TW" w:eastAsia="zh-TW"/>
        </w:rPr>
        <w:t>教材教案至少兩件；為利於</w:t>
      </w:r>
      <w:r w:rsidRPr="00E43F61">
        <w:rPr>
          <w:rFonts w:hint="eastAsia"/>
          <w:color w:val="auto"/>
          <w:lang w:val="zh-TW" w:eastAsia="zh-TW"/>
        </w:rPr>
        <w:t>該成果</w:t>
      </w:r>
      <w:r w:rsidRPr="00E43F61">
        <w:rPr>
          <w:color w:val="auto"/>
          <w:lang w:val="zh-TW" w:eastAsia="zh-TW"/>
        </w:rPr>
        <w:t>朝向優質化的目標，本甄選活動鼓勵</w:t>
      </w:r>
      <w:r w:rsidRPr="00E43F61">
        <w:rPr>
          <w:rFonts w:eastAsiaTheme="minorEastAsia" w:hint="eastAsia"/>
          <w:color w:val="auto"/>
          <w:lang w:val="zh-TW" w:eastAsia="zh-TW"/>
        </w:rPr>
        <w:t>10</w:t>
      </w:r>
      <w:r w:rsidRPr="00E43F61">
        <w:rPr>
          <w:rFonts w:eastAsiaTheme="minorEastAsia"/>
          <w:color w:val="auto"/>
          <w:lang w:val="zh-TW" w:eastAsia="zh-TW"/>
        </w:rPr>
        <w:t>4-</w:t>
      </w:r>
      <w:r w:rsidRPr="00E43F61">
        <w:rPr>
          <w:rFonts w:hint="eastAsia"/>
          <w:color w:val="auto"/>
          <w:lang w:val="zh-TW" w:eastAsia="zh-TW"/>
        </w:rPr>
        <w:t>10</w:t>
      </w:r>
      <w:r w:rsidRPr="00E43F61">
        <w:rPr>
          <w:rFonts w:eastAsiaTheme="minorEastAsia"/>
          <w:color w:val="auto"/>
          <w:lang w:val="zh-TW" w:eastAsia="zh-TW"/>
        </w:rPr>
        <w:t>5</w:t>
      </w:r>
      <w:r w:rsidRPr="00E43F61">
        <w:rPr>
          <w:rFonts w:hint="eastAsia"/>
          <w:color w:val="auto"/>
          <w:lang w:val="zh-TW" w:eastAsia="zh-TW"/>
        </w:rPr>
        <w:t>年度山野教育</w:t>
      </w:r>
      <w:r w:rsidRPr="00E43F61">
        <w:rPr>
          <w:color w:val="auto"/>
          <w:lang w:val="zh-TW" w:eastAsia="zh-TW"/>
        </w:rPr>
        <w:t>種子學校</w:t>
      </w:r>
      <w:r w:rsidRPr="00E43F61">
        <w:rPr>
          <w:rFonts w:hint="eastAsia"/>
          <w:color w:val="auto"/>
          <w:lang w:val="zh-TW" w:eastAsia="zh-TW"/>
        </w:rPr>
        <w:t>，</w:t>
      </w:r>
      <w:r w:rsidRPr="00E43F61">
        <w:rPr>
          <w:color w:val="auto"/>
          <w:lang w:val="zh-TW" w:eastAsia="zh-TW"/>
        </w:rPr>
        <w:t>得以將這些教材教案作品參加甄選</w:t>
      </w:r>
      <w:r w:rsidRPr="00E43F61">
        <w:rPr>
          <w:rFonts w:hint="eastAsia"/>
          <w:color w:val="auto"/>
          <w:lang w:val="zh-TW" w:eastAsia="zh-TW"/>
        </w:rPr>
        <w:t>；但每校參加甲類「課程設計方案」參選件數最高以2件為限、乙類「教學活動設計」參選件數最高以4件為</w:t>
      </w:r>
      <w:r w:rsidRPr="00E43F61">
        <w:rPr>
          <w:rFonts w:asciiTheme="minorEastAsia" w:eastAsiaTheme="minorEastAsia" w:hAnsiTheme="minorEastAsia" w:hint="eastAsia"/>
          <w:color w:val="auto"/>
          <w:lang w:val="zh-TW" w:eastAsia="zh-TW"/>
        </w:rPr>
        <w:t>限</w:t>
      </w:r>
      <w:r w:rsidRPr="00E43F61">
        <w:rPr>
          <w:rFonts w:hint="eastAsia"/>
          <w:color w:val="auto"/>
          <w:lang w:val="zh-TW" w:eastAsia="zh-TW"/>
        </w:rPr>
        <w:t>。</w:t>
      </w:r>
    </w:p>
    <w:p w:rsidR="00BF5DEA" w:rsidRPr="00E43F61" w:rsidRDefault="00BF5DEA" w:rsidP="00BF5DEA">
      <w:pPr>
        <w:spacing w:beforeLines="50" w:before="180" w:afterLines="50" w:after="180"/>
        <w:rPr>
          <w:rFonts w:eastAsia="標楷體"/>
          <w:kern w:val="16"/>
          <w:sz w:val="28"/>
        </w:rPr>
      </w:pPr>
    </w:p>
    <w:p w:rsidR="00BF5DEA" w:rsidRPr="00E43F61" w:rsidRDefault="00BF5DEA" w:rsidP="00BF5DEA">
      <w:pPr>
        <w:spacing w:after="180"/>
        <w:jc w:val="center"/>
        <w:rPr>
          <w:rFonts w:eastAsia="標楷體"/>
          <w:b/>
          <w:bCs/>
          <w:spacing w:val="42"/>
          <w:kern w:val="0"/>
          <w:sz w:val="30"/>
          <w:szCs w:val="30"/>
          <w:lang w:val="zh-TW"/>
        </w:rPr>
        <w:sectPr w:rsidR="00BF5DEA" w:rsidRPr="00E43F61" w:rsidSect="00BF5DEA">
          <w:footerReference w:type="default" r:id="rId9"/>
          <w:pgSz w:w="11906" w:h="16838"/>
          <w:pgMar w:top="1440" w:right="1418" w:bottom="1440" w:left="1418" w:header="851" w:footer="851" w:gutter="0"/>
          <w:cols w:space="425"/>
          <w:docGrid w:type="lines" w:linePitch="360"/>
        </w:sectPr>
      </w:pPr>
    </w:p>
    <w:p w:rsidR="00BF5DEA" w:rsidRPr="00E43F61" w:rsidRDefault="00BF5DEA" w:rsidP="00BF5DEA">
      <w:pPr>
        <w:rPr>
          <w:rFonts w:asciiTheme="minorEastAsia" w:eastAsiaTheme="minorEastAsia" w:hAnsiTheme="minorEastAsia"/>
          <w:b/>
          <w:bCs/>
          <w:noProof/>
        </w:rPr>
      </w:pPr>
      <w:r w:rsidRPr="00E43F61">
        <w:rPr>
          <w:rFonts w:asciiTheme="minorEastAsia" w:eastAsiaTheme="minorEastAsia" w:hAnsiTheme="minorEastAsia"/>
          <w:noProof/>
        </w:rPr>
        <w:lastRenderedPageBreak/>
        <mc:AlternateContent>
          <mc:Choice Requires="wps">
            <w:drawing>
              <wp:anchor distT="0" distB="0" distL="0" distR="0" simplePos="0" relativeHeight="251659264" behindDoc="0" locked="0" layoutInCell="1" allowOverlap="1" wp14:anchorId="1042ADCA" wp14:editId="6911D65A">
                <wp:simplePos x="0" y="0"/>
                <wp:positionH relativeFrom="column">
                  <wp:posOffset>3423284</wp:posOffset>
                </wp:positionH>
                <wp:positionV relativeFrom="line">
                  <wp:posOffset>-377190</wp:posOffset>
                </wp:positionV>
                <wp:extent cx="2543175" cy="320041"/>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2543175" cy="320041"/>
                        </a:xfrm>
                        <a:prstGeom prst="rect">
                          <a:avLst/>
                        </a:prstGeom>
                        <a:solidFill>
                          <a:srgbClr val="FFFFFF"/>
                        </a:solidFill>
                        <a:ln w="12700" cap="flat">
                          <a:noFill/>
                          <a:miter lim="400000"/>
                        </a:ln>
                        <a:effectLst/>
                      </wps:spPr>
                      <wps:txbx>
                        <w:txbxContent>
                          <w:p w:rsidR="00BF5DEA" w:rsidRDefault="00BF5DEA" w:rsidP="00BF5DEA">
                            <w:r>
                              <w:rPr>
                                <w:rFonts w:ascii="新細明體" w:hAnsi="新細明體" w:cs="新細明體"/>
                                <w:lang w:val="zh-TW"/>
                              </w:rPr>
                              <w:t>參選編號（由承辦單位填寫）：</w:t>
                            </w:r>
                          </w:p>
                        </w:txbxContent>
                      </wps:txbx>
                      <wps:bodyPr wrap="square" lIns="45719" tIns="45719" rIns="45719" bIns="45719" numCol="1" anchor="t">
                        <a:noAutofit/>
                      </wps:bodyPr>
                    </wps:wsp>
                  </a:graphicData>
                </a:graphic>
              </wp:anchor>
            </w:drawing>
          </mc:Choice>
          <mc:Fallback xmlns:w15="http://schemas.microsoft.com/office/word/2012/wordml">
            <w:pict>
              <v:rect w14:anchorId="1042ADCA" id="_x0000_s1026" style="position:absolute;margin-left:269.55pt;margin-top:-29.7pt;width:200.25pt;height:25.2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" stroked="f" strokeweight="1pt">
                <v:stroke miterlimit="4"/>
                <v:textbox inset="1.27mm,1.27mm,1.27mm,1.27mm">
                  <w:txbxContent>
                    <w:p w:rsidR="00BF5DEA" w:rsidRDefault="00BF5DEA" w:rsidP="00BF5DEA">
                      <w:r>
                        <w:rPr>
                          <w:rFonts w:ascii="新細明體" w:hAnsi="新細明體" w:cs="新細明體"/>
                          <w:lang w:val="zh-TW"/>
                        </w:rPr>
                        <w:t>參選編號（由承辦單位填寫）：</w:t>
                      </w:r>
                    </w:p>
                  </w:txbxContent>
                </v:textbox>
                <w10:wrap anchory="line"/>
              </v:rect>
            </w:pict>
          </mc:Fallback>
        </mc:AlternateContent>
      </w:r>
      <w:r w:rsidR="00237786">
        <w:rPr>
          <w:rFonts w:asciiTheme="minorEastAsia" w:eastAsiaTheme="minorEastAsia" w:hAnsiTheme="minorEastAsia" w:hint="eastAsia"/>
          <w:b/>
          <w:bCs/>
          <w:noProof/>
          <w:lang w:val="zh-TW"/>
        </w:rPr>
        <w:t>附件一、</w:t>
      </w:r>
      <w:r w:rsidRPr="00E43F61">
        <w:rPr>
          <w:rFonts w:asciiTheme="minorEastAsia" w:eastAsiaTheme="minorEastAsia" w:hAnsiTheme="minorEastAsia"/>
          <w:b/>
          <w:bCs/>
          <w:noProof/>
          <w:lang w:val="zh-TW"/>
        </w:rPr>
        <w:t>教育部體育署</w:t>
      </w:r>
      <w:r w:rsidR="0017776E">
        <w:rPr>
          <w:rFonts w:asciiTheme="minorEastAsia" w:eastAsiaTheme="minorEastAsia" w:hAnsiTheme="minorEastAsia"/>
          <w:b/>
          <w:bCs/>
          <w:noProof/>
        </w:rPr>
        <w:t>10</w:t>
      </w:r>
      <w:r w:rsidR="0017776E">
        <w:rPr>
          <w:rFonts w:asciiTheme="minorEastAsia" w:eastAsiaTheme="minorEastAsia" w:hAnsiTheme="minorEastAsia" w:hint="eastAsia"/>
          <w:b/>
          <w:bCs/>
          <w:noProof/>
        </w:rPr>
        <w:t>5</w:t>
      </w:r>
      <w:r w:rsidRPr="00E43F61">
        <w:rPr>
          <w:rFonts w:asciiTheme="minorEastAsia" w:eastAsiaTheme="minorEastAsia" w:hAnsiTheme="minorEastAsia"/>
          <w:b/>
          <w:bCs/>
          <w:noProof/>
          <w:lang w:val="zh-TW"/>
        </w:rPr>
        <w:t>年「山野教育優良教材教案甄選」申請表</w:t>
      </w:r>
    </w:p>
    <w:tbl>
      <w:tblPr>
        <w:tblW w:w="104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73"/>
        <w:gridCol w:w="3788"/>
        <w:gridCol w:w="2271"/>
        <w:gridCol w:w="1618"/>
      </w:tblGrid>
      <w:tr w:rsidR="00BF5DEA" w:rsidRPr="00E43F61" w:rsidTr="00AC27A7">
        <w:trPr>
          <w:trHeight w:val="368"/>
          <w:jc w:val="center"/>
        </w:trPr>
        <w:tc>
          <w:tcPr>
            <w:tcW w:w="277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課程或教案名稱</w:t>
            </w:r>
            <w:r w:rsidRPr="00E43F61">
              <w:rPr>
                <w:rFonts w:asciiTheme="minorEastAsia" w:eastAsiaTheme="minorEastAsia" w:hAnsiTheme="minorEastAsia"/>
                <w:noProof/>
                <w:sz w:val="22"/>
                <w:szCs w:val="22"/>
              </w:rPr>
              <w:t xml:space="preserve"> </w:t>
            </w:r>
          </w:p>
        </w:tc>
        <w:tc>
          <w:tcPr>
            <w:tcW w:w="7677" w:type="dxa"/>
            <w:gridSpan w:val="3"/>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b/>
                <w:bCs/>
                <w:noProof/>
                <w:sz w:val="22"/>
                <w:szCs w:val="22"/>
                <w:lang w:val="zh-TW"/>
              </w:rPr>
              <w:t>主標題與</w:t>
            </w:r>
            <w:r w:rsidRPr="00E43F61">
              <w:rPr>
                <w:rFonts w:asciiTheme="minorEastAsia" w:eastAsiaTheme="minorEastAsia" w:hAnsiTheme="minorEastAsia"/>
                <w:b/>
                <w:bCs/>
                <w:noProof/>
                <w:sz w:val="22"/>
                <w:szCs w:val="22"/>
              </w:rPr>
              <w:t>Slogan</w:t>
            </w:r>
            <w:r w:rsidRPr="00E43F61">
              <w:rPr>
                <w:rFonts w:asciiTheme="minorEastAsia" w:eastAsiaTheme="minorEastAsia" w:hAnsiTheme="minorEastAsia"/>
                <w:noProof/>
                <w:sz w:val="22"/>
                <w:szCs w:val="22"/>
                <w:lang w:val="zh-TW"/>
              </w:rPr>
              <w:t>（請自訂）</w:t>
            </w:r>
          </w:p>
        </w:tc>
      </w:tr>
      <w:tr w:rsidR="00BF5DEA" w:rsidRPr="00E43F61" w:rsidTr="00AC27A7">
        <w:trPr>
          <w:trHeight w:val="234"/>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甄選類別</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甲類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山野教育「課程設計方案」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乙類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山野課程「教學活動設計」</w:t>
            </w:r>
          </w:p>
        </w:tc>
      </w:tr>
      <w:tr w:rsidR="00BF5DEA" w:rsidRPr="00E43F61" w:rsidTr="00AC27A7">
        <w:trPr>
          <w:trHeight w:val="137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創作教師姓名</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（一）</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學校）（第一作者</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聯絡人）</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（二）</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（三）</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lang w:val="zh-TW"/>
              </w:rPr>
            </w:pPr>
            <w:r w:rsidRPr="00E43F61">
              <w:rPr>
                <w:rFonts w:asciiTheme="minorEastAsia" w:eastAsiaTheme="minorEastAsia" w:hAnsiTheme="minorEastAsia"/>
                <w:noProof/>
                <w:sz w:val="22"/>
                <w:szCs w:val="22"/>
                <w:lang w:val="zh-TW"/>
              </w:rPr>
              <w:t>（四）</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（五）</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tc>
      </w:tr>
      <w:tr w:rsidR="00BF5DEA" w:rsidRPr="00E43F61" w:rsidTr="00AC27A7">
        <w:trPr>
          <w:trHeight w:val="366"/>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實施地點</w:t>
            </w:r>
          </w:p>
        </w:tc>
        <w:tc>
          <w:tcPr>
            <w:tcW w:w="37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實施期程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時間長度</w:t>
            </w:r>
          </w:p>
        </w:tc>
        <w:tc>
          <w:tcPr>
            <w:tcW w:w="1618"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對象</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（請填實施年級或參與學生數）</w:t>
            </w:r>
          </w:p>
        </w:tc>
      </w:tr>
      <w:tr w:rsidR="00BF5DEA" w:rsidRPr="00E43F61" w:rsidTr="00AC27A7">
        <w:trPr>
          <w:trHeight w:val="80"/>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目標</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相關能力指標（核心素養）</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設計理念與特色</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5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評量方式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647"/>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附件與資源</w:t>
            </w:r>
            <w:r w:rsidRPr="00E43F61">
              <w:rPr>
                <w:rFonts w:asciiTheme="minorEastAsia" w:eastAsiaTheme="minorEastAsia" w:hAnsiTheme="minorEastAsia"/>
                <w:noProof/>
                <w:sz w:val="22"/>
                <w:szCs w:val="22"/>
              </w:rPr>
              <w:t>(</w:t>
            </w:r>
            <w:r w:rsidR="00AC27A7">
              <w:rPr>
                <w:rFonts w:asciiTheme="minorEastAsia" w:eastAsiaTheme="minorEastAsia" w:hAnsiTheme="minorEastAsia"/>
                <w:noProof/>
                <w:sz w:val="22"/>
                <w:szCs w:val="22"/>
                <w:lang w:val="zh-TW"/>
              </w:rPr>
              <w:t>選</w:t>
            </w:r>
            <w:r w:rsidR="00AC27A7">
              <w:rPr>
                <w:rFonts w:asciiTheme="minorEastAsia" w:eastAsiaTheme="minorEastAsia" w:hAnsiTheme="minorEastAsia" w:hint="eastAsia"/>
                <w:noProof/>
                <w:sz w:val="22"/>
                <w:szCs w:val="22"/>
                <w:lang w:val="zh-TW"/>
              </w:rPr>
              <w:t>填</w:t>
            </w:r>
            <w:r w:rsidRPr="00E43F61">
              <w:rPr>
                <w:rFonts w:asciiTheme="minorEastAsia" w:eastAsiaTheme="minorEastAsia" w:hAnsiTheme="minorEastAsia"/>
                <w:noProof/>
                <w:sz w:val="22"/>
                <w:szCs w:val="22"/>
              </w:rPr>
              <w:t>)</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學習單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相關軟體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評量單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教學活動照片    件數：共</w:t>
            </w:r>
            <w:r w:rsidRPr="00E43F61">
              <w:rPr>
                <w:rFonts w:asciiTheme="minorEastAsia" w:eastAsiaTheme="minorEastAsia" w:hAnsiTheme="minorEastAsia"/>
                <w:noProof/>
                <w:sz w:val="22"/>
                <w:szCs w:val="22"/>
                <w:u w:val="single"/>
              </w:rPr>
              <w:t xml:space="preserve">     </w:t>
            </w:r>
            <w:r w:rsidRPr="00E43F61">
              <w:rPr>
                <w:rFonts w:asciiTheme="minorEastAsia" w:eastAsiaTheme="minorEastAsia" w:hAnsiTheme="minorEastAsia"/>
                <w:noProof/>
                <w:sz w:val="22"/>
                <w:szCs w:val="22"/>
                <w:lang w:val="zh-TW"/>
              </w:rPr>
              <w:t>件                                 （名稱）</w:t>
            </w:r>
            <w:r w:rsidRPr="00E43F61">
              <w:rPr>
                <w:rFonts w:asciiTheme="minorEastAsia" w:eastAsiaTheme="minorEastAsia" w:hAnsiTheme="minorEastAsia" w:hint="eastAsia"/>
                <w:noProof/>
                <w:sz w:val="22"/>
                <w:szCs w:val="22"/>
                <w:lang w:val="zh-TW"/>
              </w:rPr>
              <w:t xml:space="preserve"> </w:t>
            </w:r>
            <w:r w:rsidRPr="00E43F61">
              <w:rPr>
                <w:rFonts w:asciiTheme="minorEastAsia" w:eastAsiaTheme="minorEastAsia" w:hAnsiTheme="minorEastAsia"/>
                <w:noProof/>
                <w:sz w:val="22"/>
                <w:szCs w:val="22"/>
                <w:lang w:val="zh-TW"/>
              </w:rPr>
              <w:t xml:space="preserve">         參考網址：</w:t>
            </w:r>
          </w:p>
        </w:tc>
      </w:tr>
      <w:tr w:rsidR="00BF5DEA" w:rsidRPr="00E43F61" w:rsidTr="00AC27A7">
        <w:trPr>
          <w:trHeight w:val="34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著作權授權聲明</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1. </w:t>
            </w:r>
            <w:r w:rsidRPr="00E43F61">
              <w:rPr>
                <w:rFonts w:asciiTheme="minorEastAsia" w:eastAsiaTheme="minorEastAsia" w:hAnsiTheme="minorEastAsia"/>
                <w:noProof/>
                <w:sz w:val="22"/>
                <w:szCs w:val="22"/>
                <w:lang w:val="zh-TW"/>
              </w:rPr>
              <w:t>本教案為參選創作教師之原創作品，未有侵犯他人著作權之情事；未來若有侵犯他人著作權經查證屬實，參選者同意喪失已獲得之獎勵、歸還稿酬，並由參選者自行承擔相關法律責任。</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2. </w:t>
            </w:r>
            <w:r w:rsidRPr="00E43F61">
              <w:rPr>
                <w:rFonts w:asciiTheme="minorEastAsia" w:eastAsiaTheme="minorEastAsia" w:hAnsiTheme="minorEastAsia"/>
                <w:noProof/>
                <w:sz w:val="22"/>
                <w:szCs w:val="22"/>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3. </w:t>
            </w:r>
            <w:r w:rsidRPr="00E43F61">
              <w:rPr>
                <w:rFonts w:asciiTheme="minorEastAsia" w:eastAsiaTheme="minorEastAsia" w:hAnsiTheme="minorEastAsia"/>
                <w:noProof/>
                <w:sz w:val="22"/>
                <w:szCs w:val="22"/>
                <w:lang w:val="zh-TW"/>
              </w:rPr>
              <w:t>參選之創作者仍保有本作品之著作權，並具有於其他時間與空間裡使用全部或部分作品之權利。</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授權代表人（第一作者）簽名：         日期：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 xml:space="preserve">年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日</w:t>
            </w:r>
          </w:p>
        </w:tc>
      </w:tr>
      <w:tr w:rsidR="00BF5DEA" w:rsidRPr="00E43F61" w:rsidTr="00AC27A7">
        <w:trPr>
          <w:trHeight w:val="504"/>
          <w:jc w:val="center"/>
        </w:trPr>
        <w:tc>
          <w:tcPr>
            <w:tcW w:w="2773"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第一作者</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聯絡人</w:t>
            </w:r>
          </w:p>
        </w:tc>
        <w:tc>
          <w:tcPr>
            <w:tcW w:w="7677" w:type="dxa"/>
            <w:gridSpan w:val="3"/>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姓名：　　　　　 職稱：            電話：</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公</w:t>
            </w:r>
            <w:r w:rsidRPr="00E43F61">
              <w:rPr>
                <w:rFonts w:asciiTheme="minorEastAsia" w:eastAsiaTheme="minorEastAsia" w:hAnsiTheme="minorEastAsia"/>
                <w:noProof/>
                <w:sz w:val="22"/>
                <w:szCs w:val="22"/>
              </w:rPr>
              <w:t>)</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手機：                    </w:t>
            </w:r>
            <w:r w:rsidRPr="00E43F61">
              <w:rPr>
                <w:rFonts w:asciiTheme="minorEastAsia" w:eastAsiaTheme="minorEastAsia" w:hAnsiTheme="minorEastAsia"/>
                <w:noProof/>
                <w:sz w:val="22"/>
                <w:szCs w:val="22"/>
              </w:rPr>
              <w:t>E-mail</w:t>
            </w:r>
            <w:r w:rsidRPr="00E43F61">
              <w:rPr>
                <w:rFonts w:asciiTheme="minorEastAsia" w:eastAsiaTheme="minorEastAsia" w:hAnsiTheme="minorEastAsia"/>
                <w:noProof/>
                <w:sz w:val="22"/>
                <w:szCs w:val="22"/>
                <w:lang w:val="zh-TW"/>
              </w:rPr>
              <w:t>：</w:t>
            </w:r>
          </w:p>
        </w:tc>
      </w:tr>
    </w:tbl>
    <w:p w:rsidR="00BF5DEA" w:rsidRPr="00E43F61" w:rsidRDefault="00BF5DEA" w:rsidP="00BF5DEA">
      <w:pPr>
        <w:widowControl/>
        <w:rPr>
          <w:rFonts w:asciiTheme="minorEastAsia" w:eastAsiaTheme="minorEastAsia" w:hAnsiTheme="minorEastAsia"/>
          <w:noProof/>
        </w:rPr>
      </w:pPr>
    </w:p>
    <w:p w:rsidR="00BF5DEA" w:rsidRPr="00E43F61" w:rsidRDefault="00237786" w:rsidP="00BF5DEA">
      <w:pPr>
        <w:rPr>
          <w:rFonts w:ascii="標楷體" w:eastAsia="標楷體" w:hAnsi="標楷體"/>
          <w:b/>
          <w:sz w:val="28"/>
          <w:szCs w:val="28"/>
        </w:rPr>
      </w:pPr>
      <w:r>
        <w:rPr>
          <w:rFonts w:ascii="標楷體" w:eastAsia="標楷體" w:hAnsi="標楷體" w:hint="eastAsia"/>
          <w:b/>
          <w:sz w:val="28"/>
          <w:szCs w:val="28"/>
          <w:u w:val="single"/>
        </w:rPr>
        <w:lastRenderedPageBreak/>
        <w:t>附件二、</w:t>
      </w:r>
      <w:r w:rsidR="00BF5DEA" w:rsidRPr="00E43F61">
        <w:rPr>
          <w:rFonts w:ascii="標楷體" w:eastAsia="標楷體" w:hAnsi="標楷體"/>
          <w:b/>
          <w:sz w:val="28"/>
          <w:szCs w:val="28"/>
          <w:u w:val="single"/>
        </w:rPr>
        <w:t>參選文件參考樣式（封面、課程設計與教學活動設計內容大綱）</w:t>
      </w:r>
    </w:p>
    <w:p w:rsidR="00BF5DEA" w:rsidRPr="00E43F61" w:rsidRDefault="00BF5DEA" w:rsidP="00BF5DEA">
      <w:pPr>
        <w:ind w:left="420" w:hangingChars="150" w:hanging="420"/>
        <w:rPr>
          <w:rFonts w:ascii="標楷體" w:eastAsia="標楷體" w:hAnsi="標楷體"/>
          <w:sz w:val="26"/>
          <w:szCs w:val="26"/>
        </w:rPr>
      </w:pPr>
      <w:r w:rsidRPr="00DA3F49">
        <w:rPr>
          <w:rFonts w:eastAsia="標楷體"/>
          <w:b/>
          <w:sz w:val="28"/>
          <w:szCs w:val="28"/>
          <w:shd w:val="pct15" w:color="auto" w:fill="FFFFFF"/>
        </w:rPr>
        <w:t>（</w:t>
      </w:r>
      <w:r w:rsidR="00863569">
        <w:rPr>
          <w:rFonts w:eastAsia="標楷體" w:hint="eastAsia"/>
          <w:b/>
          <w:sz w:val="28"/>
          <w:szCs w:val="28"/>
          <w:shd w:val="pct15" w:color="auto" w:fill="FFFFFF"/>
        </w:rPr>
        <w:t>紙本</w:t>
      </w:r>
      <w:r w:rsidRPr="00DA3F49">
        <w:rPr>
          <w:rFonts w:eastAsia="標楷體"/>
          <w:b/>
          <w:sz w:val="28"/>
          <w:szCs w:val="28"/>
          <w:shd w:val="pct15" w:color="auto" w:fill="FFFFFF"/>
        </w:rPr>
        <w:t>封面）</w:t>
      </w:r>
      <w:r w:rsidRPr="00E43F61">
        <w:rPr>
          <w:rFonts w:ascii="標楷體" w:eastAsia="標楷體" w:hAnsi="標楷體"/>
          <w:sz w:val="26"/>
          <w:szCs w:val="26"/>
        </w:rPr>
        <w:t>可自行設計並含摘要或圖片，且含下列內容資訊：</w:t>
      </w:r>
    </w:p>
    <w:p w:rsidR="00BF5DEA" w:rsidRPr="00B25989" w:rsidRDefault="00BF5DEA" w:rsidP="00BF5DEA">
      <w:pPr>
        <w:ind w:leftChars="100" w:left="370" w:hangingChars="50" w:hanging="130"/>
        <w:rPr>
          <w:rFonts w:ascii="標楷體" w:eastAsia="標楷體" w:hAnsi="標楷體"/>
          <w:b/>
          <w:sz w:val="26"/>
          <w:szCs w:val="26"/>
        </w:rPr>
      </w:pPr>
      <w:r w:rsidRPr="00E43F61">
        <w:rPr>
          <w:rFonts w:ascii="標楷體" w:eastAsia="標楷體" w:hAnsi="標楷體" w:cs="新細明體" w:hint="eastAsia"/>
          <w:sz w:val="26"/>
          <w:szCs w:val="26"/>
        </w:rPr>
        <w:t>※</w:t>
      </w:r>
      <w:r w:rsidR="00B25989" w:rsidRPr="00B25989">
        <w:rPr>
          <w:rFonts w:ascii="標楷體" w:eastAsia="標楷體" w:hAnsi="標楷體"/>
          <w:b/>
          <w:sz w:val="26"/>
          <w:szCs w:val="26"/>
        </w:rPr>
        <w:t>封頂頁眉</w:t>
      </w:r>
    </w:p>
    <w:p w:rsidR="00BF5DEA" w:rsidRPr="00E43F61" w:rsidRDefault="00BF5DEA" w:rsidP="00863569">
      <w:pPr>
        <w:tabs>
          <w:tab w:val="left" w:pos="620"/>
          <w:tab w:val="center" w:pos="4831"/>
        </w:tabs>
        <w:spacing w:beforeLines="50" w:before="180" w:afterLines="50" w:after="180"/>
        <w:ind w:leftChars="100" w:left="370" w:hangingChars="50" w:hanging="130"/>
        <w:rPr>
          <w:rFonts w:ascii="標楷體" w:eastAsia="標楷體" w:hAnsi="標楷體"/>
          <w:sz w:val="26"/>
          <w:szCs w:val="26"/>
        </w:rPr>
      </w:pPr>
      <w:r w:rsidRPr="00E43F61">
        <w:rPr>
          <w:rFonts w:ascii="標楷體" w:eastAsia="標楷體" w:hAnsi="標楷體"/>
          <w:sz w:val="26"/>
          <w:szCs w:val="26"/>
        </w:rPr>
        <w:tab/>
      </w:r>
      <w:r w:rsidRPr="00E43F61">
        <w:rPr>
          <w:rFonts w:ascii="標楷體" w:eastAsia="標楷體" w:hAnsi="標楷體"/>
          <w:sz w:val="26"/>
          <w:szCs w:val="26"/>
        </w:rPr>
        <w:tab/>
        <w:t>教育部體育署</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年「山野教育優良教材教案甄選」參選文件</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課程設計方案（或教學活動設計）名稱：</w:t>
      </w:r>
      <w:r w:rsidRPr="00B25989">
        <w:rPr>
          <w:rFonts w:ascii="標楷體" w:eastAsia="標楷體" w:hAnsi="標楷體"/>
          <w:sz w:val="26"/>
          <w:szCs w:val="26"/>
        </w:rPr>
        <w:t>主標題與Slogan（請自訂）</w:t>
      </w:r>
    </w:p>
    <w:p w:rsidR="00BF5DEA" w:rsidRPr="00E43F61" w:rsidRDefault="00BF5DEA" w:rsidP="00863569">
      <w:pPr>
        <w:tabs>
          <w:tab w:val="left" w:pos="620"/>
          <w:tab w:val="center" w:pos="4831"/>
        </w:tabs>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甄選類別：（請勾選一項）</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□山野教育「課程設計方案」</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□山野課程「教學活動設計」</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教學時間：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□課程設計方案：自訂（最少為一個學期以上的課程實施時間）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□教學活動設計：自訂（最少2小時並可採多日型山野現場教學實施時間）</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申請教師姓名：</w:t>
      </w:r>
      <w:r w:rsidRPr="00E43F61">
        <w:rPr>
          <w:rFonts w:ascii="標楷體" w:eastAsia="標楷體" w:hAnsi="標楷體"/>
          <w:sz w:val="26"/>
          <w:szCs w:val="26"/>
        </w:rPr>
        <w:t xml:space="preserve"> </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申請日期：</w:t>
      </w:r>
      <w:r w:rsidRPr="00E43F61">
        <w:rPr>
          <w:rFonts w:ascii="標楷體" w:eastAsia="標楷體" w:hAnsi="標楷體"/>
          <w:sz w:val="26"/>
          <w:szCs w:val="26"/>
        </w:rPr>
        <w:t>中華民國</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w:t>
      </w:r>
      <w:r w:rsidRPr="00E43F61">
        <w:rPr>
          <w:rFonts w:ascii="標楷體" w:eastAsia="標楷體" w:hAnsi="標楷體"/>
          <w:sz w:val="26"/>
          <w:szCs w:val="26"/>
          <w:u w:val="single"/>
        </w:rPr>
        <w:t>○</w:t>
      </w:r>
      <w:r w:rsidRPr="00E43F61">
        <w:rPr>
          <w:rFonts w:ascii="標楷體" w:eastAsia="標楷體" w:hAnsi="標楷體"/>
          <w:sz w:val="26"/>
          <w:szCs w:val="26"/>
        </w:rPr>
        <w:t>月</w:t>
      </w:r>
      <w:r w:rsidRPr="00E43F61">
        <w:rPr>
          <w:rFonts w:ascii="標楷體" w:eastAsia="標楷體" w:hAnsi="標楷體"/>
          <w:sz w:val="26"/>
          <w:szCs w:val="26"/>
          <w:u w:val="single"/>
        </w:rPr>
        <w:t>○</w:t>
      </w:r>
      <w:r w:rsidRPr="00E43F61">
        <w:rPr>
          <w:rFonts w:ascii="標楷體" w:eastAsia="標楷體" w:hAnsi="標楷體"/>
          <w:sz w:val="26"/>
          <w:szCs w:val="26"/>
        </w:rPr>
        <w:t>日</w:t>
      </w:r>
    </w:p>
    <w:p w:rsidR="00BF5DEA" w:rsidRPr="00DA3F49" w:rsidRDefault="00BF5DEA" w:rsidP="00BF5DEA">
      <w:pPr>
        <w:spacing w:beforeLines="50" w:before="180"/>
        <w:ind w:left="420" w:hangingChars="150" w:hanging="420"/>
        <w:rPr>
          <w:rFonts w:eastAsia="標楷體"/>
          <w:sz w:val="28"/>
          <w:szCs w:val="28"/>
          <w:shd w:val="pct15" w:color="auto" w:fill="FFFFFF"/>
        </w:rPr>
      </w:pPr>
      <w:r w:rsidRPr="00DA3F49">
        <w:rPr>
          <w:rFonts w:eastAsia="標楷體"/>
          <w:b/>
          <w:sz w:val="28"/>
          <w:szCs w:val="28"/>
          <w:shd w:val="pct15" w:color="auto" w:fill="FFFFFF"/>
        </w:rPr>
        <w:t>（</w:t>
      </w:r>
      <w:r w:rsidRPr="00DA3F49">
        <w:rPr>
          <w:rFonts w:eastAsia="標楷體" w:hint="eastAsia"/>
          <w:b/>
          <w:sz w:val="28"/>
          <w:szCs w:val="28"/>
          <w:shd w:val="pct15" w:color="auto" w:fill="FFFFFF"/>
        </w:rPr>
        <w:t>內文</w:t>
      </w:r>
      <w:r w:rsidRPr="00DA3F49">
        <w:rPr>
          <w:rFonts w:eastAsia="標楷體"/>
          <w:b/>
          <w:sz w:val="28"/>
          <w:szCs w:val="28"/>
          <w:shd w:val="pct15" w:color="auto" w:fill="FFFFFF"/>
        </w:rPr>
        <w:t>）</w:t>
      </w:r>
    </w:p>
    <w:p w:rsidR="00BF5DEA" w:rsidRPr="00E43F61" w:rsidRDefault="00BF5DEA" w:rsidP="00BF5DEA">
      <w:pPr>
        <w:spacing w:beforeLines="50" w:before="180"/>
        <w:rPr>
          <w:rFonts w:ascii="標楷體" w:eastAsia="標楷體" w:hAnsi="標楷體"/>
          <w:b/>
          <w:sz w:val="27"/>
          <w:szCs w:val="27"/>
        </w:rPr>
      </w:pPr>
      <w:r w:rsidRPr="00E43F61">
        <w:rPr>
          <w:rFonts w:ascii="標楷體" w:eastAsia="標楷體" w:hAnsi="標楷體"/>
          <w:b/>
          <w:sz w:val="27"/>
          <w:szCs w:val="27"/>
        </w:rPr>
        <w:t>甲類：</w:t>
      </w:r>
      <w:r w:rsidRPr="00E43F61">
        <w:rPr>
          <w:rFonts w:ascii="標楷體" w:eastAsia="標楷體" w:hAnsi="標楷體"/>
          <w:b/>
          <w:sz w:val="27"/>
          <w:szCs w:val="27"/>
          <w:u w:val="single"/>
        </w:rPr>
        <w:t>課程設計方案</w:t>
      </w:r>
      <w:r w:rsidRPr="00E43F61">
        <w:rPr>
          <w:rFonts w:ascii="標楷體" w:eastAsia="標楷體" w:hAnsi="標楷體"/>
          <w:b/>
          <w:sz w:val="27"/>
          <w:szCs w:val="27"/>
        </w:rPr>
        <w:t>（內容架構參考大綱）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E83ED8">
        <w:rPr>
          <w:rFonts w:eastAsia="標楷體"/>
          <w:b/>
          <w:sz w:val="26"/>
          <w:szCs w:val="26"/>
        </w:rPr>
        <w:t>課程設計方案名稱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課程實施對象基本說明</w:t>
      </w:r>
      <w:r w:rsidRPr="00A167E3">
        <w:rPr>
          <w:rFonts w:eastAsia="標楷體"/>
          <w:sz w:val="26"/>
          <w:szCs w:val="26"/>
        </w:rPr>
        <w:t>（闡述課程對象基本屬性與現況、適合人數與規模、適合領域或主題</w:t>
      </w:r>
      <w:r w:rsidRPr="00A167E3">
        <w:rPr>
          <w:rFonts w:eastAsia="標楷體"/>
          <w:sz w:val="26"/>
          <w:szCs w:val="26"/>
        </w:rPr>
        <w:t>/</w:t>
      </w:r>
      <w:r w:rsidRPr="00A167E3">
        <w:rPr>
          <w:rFonts w:eastAsia="標楷體"/>
          <w:sz w:val="26"/>
          <w:szCs w:val="26"/>
        </w:rPr>
        <w:t>方案）</w:t>
      </w:r>
    </w:p>
    <w:p w:rsidR="00BF5DEA" w:rsidRP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課程理念與目的</w:t>
      </w:r>
      <w:r w:rsidRPr="00A167E3">
        <w:rPr>
          <w:rFonts w:eastAsia="標楷體"/>
          <w:sz w:val="26"/>
          <w:szCs w:val="26"/>
        </w:rPr>
        <w:t>（回應核心素養與相關能力、學習表現等）</w:t>
      </w:r>
    </w:p>
    <w:p w:rsidR="00BF5DEA" w:rsidRPr="00E43F61" w:rsidRDefault="00BF5DEA" w:rsidP="00BF5DEA">
      <w:pPr>
        <w:ind w:left="240" w:firstLineChars="100" w:firstLine="260"/>
        <w:rPr>
          <w:rFonts w:eastAsia="標楷體"/>
          <w:sz w:val="26"/>
          <w:szCs w:val="26"/>
        </w:rPr>
      </w:pPr>
      <w:r w:rsidRPr="00E43F61">
        <w:rPr>
          <w:rFonts w:eastAsia="標楷體"/>
          <w:sz w:val="26"/>
          <w:szCs w:val="26"/>
        </w:rPr>
        <w:t>（應闡述與</w:t>
      </w:r>
      <w:r w:rsidRPr="00E43F61">
        <w:rPr>
          <w:rFonts w:eastAsia="標楷體"/>
          <w:sz w:val="26"/>
          <w:szCs w:val="26"/>
        </w:rPr>
        <w:t>12</w:t>
      </w:r>
      <w:r w:rsidRPr="00E43F61">
        <w:rPr>
          <w:rFonts w:eastAsia="標楷體"/>
          <w:sz w:val="26"/>
          <w:szCs w:val="26"/>
        </w:rPr>
        <w:t>年國教或九年一貫總綱、相關領綱能力指標及校本課程關連）</w:t>
      </w:r>
    </w:p>
    <w:p w:rsidR="00BF5DEA" w:rsidRPr="00E83ED8" w:rsidRDefault="00BF5DEA" w:rsidP="00E83ED8">
      <w:pPr>
        <w:pStyle w:val="a4"/>
        <w:numPr>
          <w:ilvl w:val="0"/>
          <w:numId w:val="10"/>
        </w:numPr>
        <w:ind w:leftChars="0"/>
        <w:rPr>
          <w:rFonts w:eastAsia="標楷體"/>
        </w:rPr>
      </w:pPr>
      <w:r w:rsidRPr="00E83ED8">
        <w:rPr>
          <w:rFonts w:eastAsia="標楷體"/>
          <w:b/>
          <w:sz w:val="26"/>
          <w:szCs w:val="26"/>
        </w:rPr>
        <w:t>山野課程設計構想</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（一）山野課程設計緣起</w:t>
      </w:r>
    </w:p>
    <w:p w:rsidR="00BF5DEA" w:rsidRPr="00A167E3" w:rsidRDefault="00BF5DEA" w:rsidP="00A167E3">
      <w:pPr>
        <w:pStyle w:val="a4"/>
        <w:numPr>
          <w:ilvl w:val="0"/>
          <w:numId w:val="14"/>
        </w:numPr>
        <w:ind w:leftChars="0"/>
        <w:rPr>
          <w:rFonts w:eastAsia="標楷體"/>
          <w:sz w:val="26"/>
          <w:szCs w:val="26"/>
        </w:rPr>
      </w:pPr>
      <w:r w:rsidRPr="00A167E3">
        <w:rPr>
          <w:rFonts w:eastAsia="標楷體"/>
          <w:sz w:val="26"/>
          <w:szCs w:val="26"/>
        </w:rPr>
        <w:t>山野課程願景與課程教學目標</w:t>
      </w:r>
    </w:p>
    <w:p w:rsidR="00A167E3" w:rsidRDefault="00BF5DEA" w:rsidP="00A167E3">
      <w:pPr>
        <w:ind w:firstLineChars="100" w:firstLine="260"/>
        <w:rPr>
          <w:rFonts w:eastAsia="標楷體"/>
          <w:sz w:val="26"/>
          <w:szCs w:val="26"/>
        </w:rPr>
      </w:pPr>
      <w:r w:rsidRPr="00E43F61">
        <w:rPr>
          <w:rFonts w:eastAsia="標楷體"/>
          <w:sz w:val="26"/>
          <w:szCs w:val="26"/>
        </w:rPr>
        <w:t>（三）山野課程特色、創意與創新性</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山野課程設計與教學單元安排</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（一）山野課程架構</w:t>
      </w:r>
    </w:p>
    <w:p w:rsidR="00DA3F49" w:rsidRDefault="00BF5DEA" w:rsidP="00DA3F49">
      <w:pPr>
        <w:ind w:left="260"/>
        <w:rPr>
          <w:rFonts w:eastAsia="標楷體"/>
          <w:sz w:val="26"/>
          <w:szCs w:val="26"/>
        </w:rPr>
      </w:pPr>
      <w:r w:rsidRPr="00E43F61">
        <w:rPr>
          <w:rFonts w:eastAsia="標楷體"/>
          <w:sz w:val="26"/>
          <w:szCs w:val="26"/>
        </w:rPr>
        <w:lastRenderedPageBreak/>
        <w:t>（二）山野課程實施場域（為了山野</w:t>
      </w:r>
      <w:r w:rsidRPr="00E43F61">
        <w:rPr>
          <w:rFonts w:eastAsia="標楷體"/>
          <w:sz w:val="26"/>
          <w:szCs w:val="26"/>
        </w:rPr>
        <w:t>/</w:t>
      </w:r>
      <w:r w:rsidRPr="00E43F61">
        <w:rPr>
          <w:rFonts w:eastAsia="標楷體"/>
          <w:sz w:val="26"/>
          <w:szCs w:val="26"/>
        </w:rPr>
        <w:t>在山野之特定或「適用山野場域」</w:t>
      </w:r>
    </w:p>
    <w:p w:rsidR="00BF5DEA" w:rsidRPr="00E43F61" w:rsidRDefault="00DA3F49" w:rsidP="00DA3F49">
      <w:pPr>
        <w:ind w:left="260"/>
        <w:rPr>
          <w:rFonts w:eastAsia="標楷體"/>
          <w:sz w:val="26"/>
          <w:szCs w:val="26"/>
        </w:rPr>
      </w:pPr>
      <w:r>
        <w:rPr>
          <w:rFonts w:eastAsia="標楷體" w:hint="eastAsia"/>
          <w:sz w:val="26"/>
          <w:szCs w:val="26"/>
        </w:rPr>
        <w:t xml:space="preserve">      </w:t>
      </w:r>
      <w:r w:rsidR="00BF5DEA" w:rsidRPr="00E43F61">
        <w:rPr>
          <w:rFonts w:eastAsia="標楷體"/>
          <w:sz w:val="26"/>
          <w:szCs w:val="26"/>
        </w:rPr>
        <w:t>說明）</w:t>
      </w:r>
    </w:p>
    <w:p w:rsidR="00BF5DEA" w:rsidRPr="00E43F61" w:rsidRDefault="00BF5DEA" w:rsidP="00BF5DEA">
      <w:pPr>
        <w:ind w:firstLineChars="100" w:firstLine="260"/>
        <w:rPr>
          <w:rFonts w:eastAsia="標楷體"/>
          <w:sz w:val="26"/>
          <w:szCs w:val="26"/>
        </w:rPr>
      </w:pPr>
      <w:r w:rsidRPr="00E43F61">
        <w:rPr>
          <w:rFonts w:eastAsia="標楷體"/>
          <w:sz w:val="26"/>
          <w:szCs w:val="26"/>
        </w:rPr>
        <w:t>（三）山野課程安排（主題課程、方案課程或領域</w:t>
      </w:r>
      <w:r w:rsidRPr="00E43F61">
        <w:rPr>
          <w:rFonts w:eastAsia="標楷體"/>
          <w:sz w:val="26"/>
          <w:szCs w:val="26"/>
        </w:rPr>
        <w:t>/</w:t>
      </w:r>
      <w:r w:rsidRPr="00E43F61">
        <w:rPr>
          <w:rFonts w:eastAsia="標楷體"/>
          <w:sz w:val="26"/>
          <w:szCs w:val="26"/>
        </w:rPr>
        <w:t>跨領域課程等）</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（四）課程主題與教學單元安排（含節次）</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（五）課程設計相關說明（核心課程、跨領域統整、適用年級等等）</w:t>
      </w:r>
    </w:p>
    <w:p w:rsidR="00DA3F49" w:rsidRPr="00A167E3" w:rsidRDefault="00BF5DEA" w:rsidP="00A167E3">
      <w:pPr>
        <w:pStyle w:val="a4"/>
        <w:numPr>
          <w:ilvl w:val="0"/>
          <w:numId w:val="10"/>
        </w:numPr>
        <w:ind w:leftChars="0"/>
        <w:rPr>
          <w:rFonts w:eastAsia="標楷體"/>
          <w:b/>
          <w:sz w:val="26"/>
          <w:szCs w:val="26"/>
        </w:rPr>
      </w:pPr>
      <w:r w:rsidRPr="00A167E3">
        <w:rPr>
          <w:rFonts w:eastAsia="標楷體"/>
          <w:b/>
          <w:sz w:val="26"/>
          <w:szCs w:val="26"/>
        </w:rPr>
        <w:t>山野課程資源與支持系統規劃運用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（一）行政支持規劃：學校能提供的，以及需要教育行政組織提供的支持協助</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（二）場域人力規劃：課程與教學所需之場域、人力與社會資源整合規劃運用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（三）後勤支援規劃：山野教學所需裝備器材與衣</w:t>
      </w:r>
      <w:r w:rsidRPr="00E43F61">
        <w:rPr>
          <w:rFonts w:eastAsia="標楷體"/>
          <w:sz w:val="26"/>
          <w:szCs w:val="26"/>
        </w:rPr>
        <w:t>/</w:t>
      </w:r>
      <w:r w:rsidRPr="00E43F61">
        <w:rPr>
          <w:rFonts w:eastAsia="標楷體"/>
          <w:sz w:val="26"/>
          <w:szCs w:val="26"/>
        </w:rPr>
        <w:t>行（含交通）</w:t>
      </w:r>
      <w:r w:rsidRPr="00E43F61">
        <w:rPr>
          <w:rFonts w:eastAsia="標楷體"/>
          <w:sz w:val="26"/>
          <w:szCs w:val="26"/>
        </w:rPr>
        <w:t>/</w:t>
      </w:r>
      <w:r w:rsidRPr="00E43F61">
        <w:rPr>
          <w:rFonts w:eastAsia="標楷體"/>
          <w:sz w:val="26"/>
          <w:szCs w:val="26"/>
        </w:rPr>
        <w:t>食</w:t>
      </w:r>
      <w:r w:rsidRPr="00E43F61">
        <w:rPr>
          <w:rFonts w:eastAsia="標楷體"/>
          <w:sz w:val="26"/>
          <w:szCs w:val="26"/>
        </w:rPr>
        <w:t>/</w:t>
      </w:r>
      <w:r w:rsidRPr="00E43F61">
        <w:rPr>
          <w:rFonts w:eastAsia="標楷體"/>
          <w:sz w:val="26"/>
          <w:szCs w:val="26"/>
        </w:rPr>
        <w:t>住安排等</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（四）安全維護計畫：本課程與教學潛在之風險評估</w:t>
      </w:r>
      <w:r w:rsidRPr="00E43F61">
        <w:rPr>
          <w:rFonts w:eastAsia="標楷體"/>
          <w:sz w:val="26"/>
          <w:szCs w:val="26"/>
        </w:rPr>
        <w:t>/</w:t>
      </w:r>
      <w:r w:rsidRPr="00E43F61">
        <w:rPr>
          <w:rFonts w:eastAsia="標楷體"/>
          <w:sz w:val="26"/>
          <w:szCs w:val="26"/>
        </w:rPr>
        <w:t>安全維護</w:t>
      </w:r>
      <w:r w:rsidRPr="00E43F61">
        <w:rPr>
          <w:rFonts w:eastAsia="標楷體"/>
          <w:sz w:val="26"/>
          <w:szCs w:val="26"/>
        </w:rPr>
        <w:t>/</w:t>
      </w:r>
      <w:r w:rsidRPr="00E43F61">
        <w:rPr>
          <w:rFonts w:eastAsia="標楷體"/>
          <w:sz w:val="26"/>
          <w:szCs w:val="26"/>
        </w:rPr>
        <w:t>緊急應變等</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山野課程教師專業與學習評量</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（一）山野教育教學團隊：既有專業教師資源與教專發展、學習型組織運作</w:t>
      </w:r>
      <w:r w:rsidR="00DA3F49">
        <w:rPr>
          <w:rFonts w:eastAsia="標楷體" w:hint="eastAsia"/>
          <w:sz w:val="26"/>
          <w:szCs w:val="26"/>
        </w:rPr>
        <w:tab/>
      </w:r>
      <w:r w:rsidR="00DA3F49">
        <w:rPr>
          <w:rFonts w:eastAsia="標楷體" w:hint="eastAsia"/>
          <w:sz w:val="26"/>
          <w:szCs w:val="26"/>
        </w:rPr>
        <w:tab/>
      </w:r>
    </w:p>
    <w:p w:rsidR="00BF5DEA" w:rsidRPr="00E43F61" w:rsidRDefault="00BF5DEA" w:rsidP="00BF5DEA">
      <w:pPr>
        <w:ind w:firstLineChars="100" w:firstLine="260"/>
        <w:rPr>
          <w:rFonts w:eastAsia="標楷體"/>
          <w:sz w:val="26"/>
          <w:szCs w:val="26"/>
        </w:rPr>
      </w:pPr>
      <w:r w:rsidRPr="00E43F61">
        <w:rPr>
          <w:rFonts w:eastAsia="標楷體"/>
          <w:sz w:val="26"/>
          <w:szCs w:val="26"/>
        </w:rPr>
        <w:t>（二）教學流程、教學策略與時程配當</w:t>
      </w:r>
    </w:p>
    <w:p w:rsidR="00BF5DEA" w:rsidRPr="00E43F61" w:rsidRDefault="00BF5DEA" w:rsidP="00BF5DEA">
      <w:pPr>
        <w:ind w:firstLineChars="100" w:firstLine="260"/>
        <w:rPr>
          <w:rFonts w:eastAsia="標楷體"/>
          <w:sz w:val="26"/>
          <w:szCs w:val="26"/>
        </w:rPr>
      </w:pPr>
      <w:r w:rsidRPr="00E43F61">
        <w:rPr>
          <w:rFonts w:eastAsia="標楷體"/>
          <w:sz w:val="26"/>
          <w:szCs w:val="26"/>
        </w:rPr>
        <w:t>（三）學習評量或多元學習表現</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實施期程</w:t>
      </w:r>
      <w:r w:rsidRPr="00A167E3">
        <w:rPr>
          <w:rFonts w:eastAsia="標楷體"/>
          <w:sz w:val="26"/>
          <w:szCs w:val="26"/>
        </w:rPr>
        <w:t>（課程實施之時程配當表或甘梯圖等時間架構）</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相關教材與參考資料來源</w:t>
      </w:r>
      <w:r w:rsidRPr="00A167E3">
        <w:rPr>
          <w:rFonts w:eastAsia="標楷體"/>
          <w:sz w:val="26"/>
          <w:szCs w:val="26"/>
        </w:rPr>
        <w:t>(</w:t>
      </w:r>
      <w:r w:rsidRPr="00A167E3">
        <w:rPr>
          <w:rFonts w:eastAsia="標楷體"/>
          <w:sz w:val="26"/>
          <w:szCs w:val="26"/>
        </w:rPr>
        <w:t>請詳細註明並注意著作財產權問題</w:t>
      </w:r>
      <w:r w:rsidRPr="00A167E3">
        <w:rPr>
          <w:rFonts w:eastAsia="標楷體"/>
          <w:sz w:val="26"/>
          <w:szCs w:val="26"/>
        </w:rPr>
        <w:t>)</w:t>
      </w:r>
    </w:p>
    <w:p w:rsidR="00BF5DEA" w:rsidRDefault="00BF5DEA" w:rsidP="00BF5DEA"/>
    <w:p w:rsidR="00D578F0" w:rsidRPr="009C3957" w:rsidRDefault="00D578F0" w:rsidP="00D578F0">
      <w:pPr>
        <w:ind w:rightChars="50" w:right="120"/>
        <w:rPr>
          <w:rFonts w:eastAsia="標楷體"/>
          <w:sz w:val="28"/>
          <w:szCs w:val="28"/>
          <w:shd w:val="pct15" w:color="auto" w:fill="FFFFFF"/>
        </w:rPr>
      </w:pPr>
      <w:r w:rsidRPr="009C3957">
        <w:rPr>
          <w:rFonts w:eastAsia="標楷體"/>
          <w:b/>
          <w:sz w:val="28"/>
          <w:szCs w:val="28"/>
          <w:shd w:val="pct15" w:color="auto" w:fill="FFFFFF"/>
        </w:rPr>
        <w:t>（</w:t>
      </w:r>
      <w:r w:rsidRPr="009C3957">
        <w:rPr>
          <w:rFonts w:eastAsia="標楷體" w:hint="eastAsia"/>
          <w:b/>
          <w:sz w:val="28"/>
          <w:szCs w:val="28"/>
          <w:shd w:val="pct15" w:color="auto" w:fill="FFFFFF"/>
        </w:rPr>
        <w:t>內文</w:t>
      </w:r>
      <w:r w:rsidRPr="009C3957">
        <w:rPr>
          <w:rFonts w:eastAsia="標楷體"/>
          <w:b/>
          <w:sz w:val="28"/>
          <w:szCs w:val="28"/>
          <w:shd w:val="pct15" w:color="auto" w:fill="FFFFFF"/>
        </w:rPr>
        <w:t>）</w:t>
      </w:r>
    </w:p>
    <w:p w:rsidR="00D578F0" w:rsidRPr="00D578F0" w:rsidRDefault="00D578F0" w:rsidP="009C3957">
      <w:pPr>
        <w:spacing w:afterLines="50" w:after="180"/>
        <w:rPr>
          <w:rFonts w:ascii="標楷體" w:eastAsia="標楷體" w:hAnsi="標楷體"/>
          <w:b/>
          <w:sz w:val="27"/>
          <w:szCs w:val="27"/>
        </w:rPr>
      </w:pPr>
      <w:r w:rsidRPr="00412403">
        <w:rPr>
          <w:rFonts w:ascii="標楷體" w:eastAsia="標楷體" w:hAnsi="標楷體" w:hint="eastAsia"/>
          <w:b/>
          <w:sz w:val="27"/>
          <w:szCs w:val="27"/>
        </w:rPr>
        <w:t>乙</w:t>
      </w:r>
      <w:r w:rsidRPr="00412403">
        <w:rPr>
          <w:rFonts w:ascii="標楷體" w:eastAsia="標楷體" w:hAnsi="標楷體"/>
          <w:b/>
          <w:sz w:val="27"/>
          <w:szCs w:val="27"/>
        </w:rPr>
        <w:t>類：</w:t>
      </w:r>
      <w:r w:rsidRPr="00412403">
        <w:rPr>
          <w:rFonts w:ascii="標楷體" w:eastAsia="標楷體" w:hAnsi="標楷體" w:hint="eastAsia"/>
          <w:b/>
          <w:sz w:val="27"/>
          <w:szCs w:val="27"/>
        </w:rPr>
        <w:t>教學活動設計</w:t>
      </w:r>
      <w:r w:rsidRPr="00412403">
        <w:rPr>
          <w:rFonts w:ascii="標楷體" w:eastAsia="標楷體" w:hAnsi="標楷體"/>
          <w:b/>
          <w:sz w:val="27"/>
          <w:szCs w:val="27"/>
        </w:rPr>
        <w:t>（內容</w:t>
      </w:r>
      <w:r w:rsidRPr="00412403">
        <w:rPr>
          <w:rFonts w:ascii="標楷體" w:eastAsia="標楷體" w:hAnsi="標楷體" w:hint="eastAsia"/>
          <w:b/>
          <w:sz w:val="27"/>
          <w:szCs w:val="27"/>
        </w:rPr>
        <w:t>大綱</w:t>
      </w:r>
      <w:r w:rsidRPr="00412403">
        <w:rPr>
          <w:rFonts w:ascii="標楷體" w:eastAsia="標楷體" w:hAnsi="標楷體"/>
          <w:b/>
          <w:sz w:val="27"/>
          <w:szCs w:val="27"/>
        </w:rPr>
        <w:t>參考</w:t>
      </w:r>
      <w:r w:rsidRPr="00412403">
        <w:rPr>
          <w:rFonts w:ascii="標楷體" w:eastAsia="標楷體" w:hAnsi="標楷體" w:hint="eastAsia"/>
          <w:b/>
          <w:sz w:val="27"/>
          <w:szCs w:val="27"/>
        </w:rPr>
        <w:t>樣式</w:t>
      </w:r>
      <w:r w:rsidRPr="00412403">
        <w:rPr>
          <w:rFonts w:ascii="標楷體" w:eastAsia="標楷體" w:hAnsi="標楷體"/>
          <w:b/>
          <w:sz w:val="27"/>
          <w:szCs w:val="27"/>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3"/>
        <w:gridCol w:w="119"/>
        <w:gridCol w:w="750"/>
        <w:gridCol w:w="2152"/>
        <w:gridCol w:w="204"/>
        <w:gridCol w:w="640"/>
        <w:gridCol w:w="800"/>
        <w:gridCol w:w="191"/>
        <w:gridCol w:w="606"/>
        <w:gridCol w:w="846"/>
        <w:gridCol w:w="423"/>
        <w:gridCol w:w="798"/>
      </w:tblGrid>
      <w:tr w:rsidR="00BF5DEA" w:rsidRPr="00E43F61" w:rsidTr="00BF5DEA">
        <w:trPr>
          <w:trHeight w:val="556"/>
        </w:trPr>
        <w:tc>
          <w:tcPr>
            <w:tcW w:w="1702" w:type="dxa"/>
            <w:gridSpan w:val="3"/>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教案名稱</w:t>
            </w:r>
          </w:p>
        </w:tc>
        <w:tc>
          <w:tcPr>
            <w:tcW w:w="6660" w:type="dxa"/>
            <w:gridSpan w:val="9"/>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（單元主題）</w:t>
            </w:r>
          </w:p>
        </w:tc>
      </w:tr>
      <w:tr w:rsidR="00BF5DEA" w:rsidRPr="00E43F61" w:rsidTr="00BF5DEA">
        <w:trPr>
          <w:trHeight w:val="465"/>
        </w:trPr>
        <w:tc>
          <w:tcPr>
            <w:tcW w:w="1702"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適用年級/人數</w:t>
            </w:r>
          </w:p>
        </w:tc>
        <w:tc>
          <w:tcPr>
            <w:tcW w:w="2356" w:type="dxa"/>
            <w:gridSpan w:val="2"/>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教學設計者</w:t>
            </w:r>
          </w:p>
        </w:tc>
        <w:tc>
          <w:tcPr>
            <w:tcW w:w="2673" w:type="dxa"/>
            <w:gridSpan w:val="4"/>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r>
      <w:tr w:rsidR="00BF5DEA" w:rsidRPr="00E43F61" w:rsidTr="00BF5DEA">
        <w:trPr>
          <w:cantSplit/>
          <w:trHeight w:val="465"/>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相關學習領域</w:t>
            </w:r>
          </w:p>
        </w:tc>
        <w:tc>
          <w:tcPr>
            <w:tcW w:w="2356" w:type="dxa"/>
            <w:gridSpan w:val="2"/>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教學時間</w:t>
            </w:r>
          </w:p>
        </w:tc>
        <w:tc>
          <w:tcPr>
            <w:tcW w:w="2673" w:type="dxa"/>
            <w:gridSpan w:val="4"/>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○○分鐘</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cs="新細明體" w:hint="eastAsia"/>
                <w:kern w:val="0"/>
                <w:sz w:val="27"/>
                <w:szCs w:val="27"/>
              </w:rPr>
              <w:t>附件與資源</w:t>
            </w:r>
          </w:p>
        </w:tc>
        <w:tc>
          <w:tcPr>
            <w:tcW w:w="2356" w:type="dxa"/>
            <w:gridSpan w:val="2"/>
            <w:vAlign w:val="center"/>
          </w:tcPr>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學習單    </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相關軟體</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評量單    </w:t>
            </w:r>
          </w:p>
          <w:p w:rsidR="00BF5DEA" w:rsidRPr="00E43F61" w:rsidRDefault="00BF5DEA" w:rsidP="00BF5DEA">
            <w:pPr>
              <w:spacing w:line="360" w:lineRule="exact"/>
              <w:rPr>
                <w:rFonts w:ascii="標楷體" w:eastAsia="標楷體" w:hAnsi="標楷體"/>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教學活動照片</w:t>
            </w: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使用教具</w:t>
            </w:r>
          </w:p>
        </w:tc>
        <w:tc>
          <w:tcPr>
            <w:tcW w:w="2673" w:type="dxa"/>
            <w:gridSpan w:val="4"/>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教學目標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一、認知方面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二、情意方面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三、技能方面</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lastRenderedPageBreak/>
              <w:t>相關能力指標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sz w:val="27"/>
                <w:szCs w:val="27"/>
              </w:rPr>
              <w:t>設計理念</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教學策略</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評量方式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8362" w:type="dxa"/>
            <w:gridSpan w:val="12"/>
            <w:tcBorders>
              <w:top w:val="single" w:sz="12" w:space="0" w:color="auto"/>
              <w:bottom w:val="single" w:sz="4"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教學研究前置作業分析</w:t>
            </w:r>
          </w:p>
        </w:tc>
      </w:tr>
      <w:tr w:rsidR="00BF5DEA" w:rsidRPr="00E43F61" w:rsidTr="00BF5DEA">
        <w:tc>
          <w:tcPr>
            <w:tcW w:w="8362" w:type="dxa"/>
            <w:gridSpan w:val="12"/>
            <w:tcBorders>
              <w:top w:val="single" w:sz="4" w:space="0" w:color="auto"/>
              <w:bottom w:val="single" w:sz="12" w:space="0" w:color="auto"/>
            </w:tcBorders>
            <w:vAlign w:val="center"/>
          </w:tcPr>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一、教材內容分析</w:t>
            </w:r>
          </w:p>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二、教材地位分析</w:t>
            </w:r>
          </w:p>
          <w:p w:rsidR="00BF5DEA" w:rsidRPr="00E43F61" w:rsidRDefault="00BF5DEA" w:rsidP="00BF5DEA">
            <w:pPr>
              <w:snapToGrid w:val="0"/>
              <w:spacing w:line="240" w:lineRule="atLeast"/>
              <w:ind w:right="-334"/>
              <w:jc w:val="both"/>
              <w:rPr>
                <w:rFonts w:eastAsia="標楷體"/>
                <w:b/>
                <w:bCs/>
                <w:sz w:val="27"/>
                <w:szCs w:val="27"/>
              </w:rPr>
            </w:pPr>
            <w:r w:rsidRPr="00E43F61">
              <w:rPr>
                <w:rFonts w:eastAsia="標楷體" w:hint="eastAsia"/>
                <w:bCs/>
                <w:sz w:val="27"/>
                <w:szCs w:val="27"/>
              </w:rPr>
              <w:t>三、學生學習的困難及迷思</w:t>
            </w:r>
          </w:p>
        </w:tc>
      </w:tr>
      <w:tr w:rsidR="00BF5DEA" w:rsidRPr="00E43F61" w:rsidTr="00BF5DEA">
        <w:tc>
          <w:tcPr>
            <w:tcW w:w="8362" w:type="dxa"/>
            <w:gridSpan w:val="12"/>
            <w:tcBorders>
              <w:top w:val="single" w:sz="4"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教學時間分配</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節次</w:t>
            </w:r>
          </w:p>
        </w:tc>
        <w:tc>
          <w:tcPr>
            <w:tcW w:w="6189" w:type="dxa"/>
            <w:gridSpan w:val="8"/>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firstLineChars="300" w:firstLine="840"/>
              <w:jc w:val="center"/>
              <w:rPr>
                <w:rFonts w:eastAsia="標楷體"/>
                <w:bCs/>
                <w:sz w:val="28"/>
              </w:rPr>
            </w:pPr>
            <w:r w:rsidRPr="00E43F61">
              <w:rPr>
                <w:rFonts w:eastAsia="標楷體" w:hint="eastAsia"/>
                <w:bCs/>
                <w:sz w:val="28"/>
              </w:rPr>
              <w:t>教</w:t>
            </w:r>
            <w:r w:rsidRPr="00E43F61">
              <w:rPr>
                <w:rFonts w:eastAsia="標楷體" w:hint="eastAsia"/>
                <w:bCs/>
                <w:sz w:val="28"/>
              </w:rPr>
              <w:t xml:space="preserve">        </w:t>
            </w:r>
            <w:r w:rsidRPr="00E43F61">
              <w:rPr>
                <w:rFonts w:eastAsia="標楷體" w:hint="eastAsia"/>
                <w:bCs/>
                <w:sz w:val="28"/>
              </w:rPr>
              <w:t>學</w:t>
            </w:r>
            <w:r w:rsidRPr="00E43F61">
              <w:rPr>
                <w:rFonts w:eastAsia="標楷體" w:hint="eastAsia"/>
                <w:bCs/>
                <w:sz w:val="28"/>
              </w:rPr>
              <w:t xml:space="preserve">          </w:t>
            </w:r>
            <w:r w:rsidRPr="00E43F61">
              <w:rPr>
                <w:rFonts w:eastAsia="標楷體" w:hint="eastAsia"/>
                <w:bCs/>
                <w:sz w:val="28"/>
              </w:rPr>
              <w:t>重</w:t>
            </w:r>
            <w:r w:rsidRPr="00E43F61">
              <w:rPr>
                <w:rFonts w:eastAsia="標楷體" w:hint="eastAsia"/>
                <w:bCs/>
                <w:sz w:val="28"/>
              </w:rPr>
              <w:t xml:space="preserve">          </w:t>
            </w:r>
            <w:r w:rsidRPr="00E43F61">
              <w:rPr>
                <w:rFonts w:eastAsia="標楷體" w:hint="eastAsia"/>
                <w:bCs/>
                <w:sz w:val="28"/>
              </w:rPr>
              <w:t>點</w:t>
            </w:r>
          </w:p>
        </w:tc>
        <w:tc>
          <w:tcPr>
            <w:tcW w:w="1221" w:type="dxa"/>
            <w:gridSpan w:val="2"/>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時  間</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一</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二</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三</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四</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五</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400" w:lineRule="exact"/>
              <w:rPr>
                <w:rFonts w:ascii="標楷體" w:eastAsia="標楷體" w:hAnsi="標楷體"/>
                <w:b/>
                <w:sz w:val="27"/>
                <w:szCs w:val="27"/>
              </w:rPr>
            </w:pPr>
            <w:r w:rsidRPr="00E43F61">
              <w:rPr>
                <w:rFonts w:ascii="標楷體" w:eastAsia="標楷體" w:hAnsi="標楷體" w:hint="eastAsia"/>
                <w:b/>
                <w:sz w:val="27"/>
                <w:szCs w:val="27"/>
              </w:rPr>
              <w:t>教學活動內容與流程</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rPr>
                <w:rFonts w:ascii="標楷體" w:eastAsia="標楷體" w:hAnsi="標楷體"/>
                <w:sz w:val="27"/>
                <w:szCs w:val="27"/>
              </w:rPr>
            </w:pPr>
            <w:r w:rsidRPr="00E43F61">
              <w:rPr>
                <w:rFonts w:ascii="標楷體" w:eastAsia="標楷體" w:hAnsi="標楷體" w:hint="eastAsia"/>
                <w:sz w:val="27"/>
                <w:szCs w:val="27"/>
              </w:rPr>
              <w:t>活動步驟（請描述）</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一、引起動機：(時間約○分鐘；教具：            )</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二、活動1：(時間約○分鐘；教具：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三、活動2：(時間約○分鐘；教具：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四、活動3：(時間約○分鐘；教具：               )</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教學活動流程</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教學</w:t>
            </w:r>
          </w:p>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目標</w:t>
            </w: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    活    動</w:t>
            </w: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時 間</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（分）</w:t>
            </w: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方  法</w:t>
            </w: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資  源</w:t>
            </w: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評  量</w:t>
            </w: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 xml:space="preserve"> 備註</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 xml:space="preserve">追 蹤 活 動 </w:t>
            </w:r>
            <w:r w:rsidRPr="00E43F61">
              <w:rPr>
                <w:rFonts w:ascii="標楷體" w:eastAsia="標楷體" w:hAnsi="標楷體"/>
                <w:b/>
                <w:kern w:val="0"/>
                <w:sz w:val="27"/>
                <w:szCs w:val="27"/>
              </w:rPr>
              <w:t>/</w:t>
            </w:r>
            <w:r w:rsidRPr="00E43F61">
              <w:rPr>
                <w:rFonts w:ascii="標楷體" w:eastAsia="標楷體" w:hAnsi="標楷體" w:hint="eastAsia"/>
                <w:b/>
                <w:kern w:val="0"/>
                <w:sz w:val="27"/>
                <w:szCs w:val="27"/>
              </w:rPr>
              <w:t>實施效益</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專業省思</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引用</w:t>
            </w:r>
            <w:r w:rsidRPr="00E43F61">
              <w:rPr>
                <w:rFonts w:ascii="標楷體" w:eastAsia="標楷體" w:hAnsi="標楷體" w:hint="eastAsia"/>
                <w:b/>
                <w:sz w:val="27"/>
                <w:szCs w:val="27"/>
              </w:rPr>
              <w:t>之教學資源</w:t>
            </w:r>
          </w:p>
        </w:tc>
      </w:tr>
      <w:tr w:rsidR="00BF5DEA" w:rsidRPr="00E43F61" w:rsidTr="00BF5DEA">
        <w:trPr>
          <w:cantSplit/>
          <w:trHeight w:val="642"/>
        </w:trPr>
        <w:tc>
          <w:tcPr>
            <w:tcW w:w="8362" w:type="dxa"/>
            <w:gridSpan w:val="12"/>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sz w:val="27"/>
                <w:szCs w:val="27"/>
              </w:rPr>
              <w:t>（教材來源與參考資料說明）</w:t>
            </w:r>
          </w:p>
          <w:p w:rsidR="00BF5DEA" w:rsidRPr="00E43F61" w:rsidRDefault="00BF5DEA" w:rsidP="00BF5DEA">
            <w:pPr>
              <w:spacing w:line="360" w:lineRule="exact"/>
              <w:rPr>
                <w:rFonts w:ascii="標楷體" w:eastAsia="標楷體" w:hAnsi="標楷體"/>
                <w:b/>
                <w:kern w:val="0"/>
                <w:sz w:val="27"/>
                <w:szCs w:val="27"/>
              </w:rPr>
            </w:pPr>
          </w:p>
        </w:tc>
      </w:tr>
    </w:tbl>
    <w:p w:rsidR="00D578F0" w:rsidRDefault="00D578F0" w:rsidP="00BF5DEA"/>
    <w:p w:rsidR="00D578F0" w:rsidRDefault="00D578F0">
      <w:pPr>
        <w:widowControl/>
      </w:pPr>
      <w:r>
        <w:br w:type="page"/>
      </w:r>
    </w:p>
    <w:p w:rsidR="00D578F0" w:rsidRPr="006C2610" w:rsidRDefault="00D578F0" w:rsidP="00D578F0">
      <w:pPr>
        <w:rPr>
          <w:rFonts w:ascii="標楷體" w:eastAsia="標楷體" w:hAnsi="標楷體"/>
          <w:b/>
          <w:sz w:val="28"/>
          <w:szCs w:val="28"/>
        </w:rPr>
      </w:pPr>
      <w:r w:rsidRPr="006C2610">
        <w:rPr>
          <w:rFonts w:ascii="標楷體" w:eastAsia="標楷體" w:hAnsi="標楷體"/>
          <w:b/>
          <w:sz w:val="28"/>
          <w:szCs w:val="28"/>
        </w:rPr>
        <w:lastRenderedPageBreak/>
        <w:t>附件</w:t>
      </w:r>
      <w:r>
        <w:rPr>
          <w:rFonts w:ascii="標楷體" w:eastAsia="標楷體" w:hAnsi="標楷體" w:hint="eastAsia"/>
          <w:b/>
          <w:sz w:val="28"/>
          <w:szCs w:val="28"/>
        </w:rPr>
        <w:t>三</w:t>
      </w:r>
      <w:r w:rsidRPr="006C2610">
        <w:rPr>
          <w:rFonts w:ascii="標楷體" w:eastAsia="標楷體" w:hAnsi="標楷體"/>
          <w:b/>
          <w:sz w:val="28"/>
          <w:szCs w:val="28"/>
        </w:rPr>
        <w:t>：</w:t>
      </w:r>
      <w:r>
        <w:rPr>
          <w:rFonts w:ascii="標楷體" w:eastAsia="標楷體" w:hAnsi="標楷體" w:hint="eastAsia"/>
          <w:b/>
          <w:sz w:val="28"/>
          <w:szCs w:val="28"/>
          <w:u w:val="single"/>
        </w:rPr>
        <w:t>山野教育概念與範疇補充文件</w:t>
      </w:r>
    </w:p>
    <w:p w:rsidR="00D578F0" w:rsidRDefault="00D578F0" w:rsidP="00D578F0">
      <w:pPr>
        <w:ind w:firstLineChars="100" w:firstLine="260"/>
        <w:rPr>
          <w:rFonts w:eastAsia="標楷體"/>
          <w:sz w:val="26"/>
          <w:szCs w:val="26"/>
        </w:rPr>
      </w:pPr>
    </w:p>
    <w:p w:rsidR="00D578F0" w:rsidRDefault="00D578F0" w:rsidP="00D578F0">
      <w:pPr>
        <w:ind w:firstLine="480"/>
        <w:rPr>
          <w:rFonts w:eastAsia="Times New Roman"/>
        </w:rPr>
      </w:pPr>
      <w:r>
        <w:rPr>
          <w:rFonts w:ascii="新細明體" w:hAnsi="新細明體" w:cs="新細明體"/>
          <w:lang w:val="zh-TW"/>
        </w:rPr>
        <w:t>山野教育願景，依教育部先前設定的「</w:t>
      </w:r>
      <w:r>
        <w:rPr>
          <w:rFonts w:ascii="新細明體" w:hAnsi="新細明體" w:cs="新細明體"/>
          <w:b/>
          <w:bCs/>
          <w:lang w:val="zh-TW"/>
        </w:rPr>
        <w:t>山林有愛，健康無礙；大地有情，永續經營！</w:t>
      </w:r>
      <w:r>
        <w:rPr>
          <w:rFonts w:ascii="新細明體" w:hAnsi="新細明體" w:cs="新細明體"/>
          <w:lang w:val="zh-TW"/>
        </w:rPr>
        <w:t>」作為推動山野探索與戶外教育的主題意象徵。而在山野教育目的上，我們希望山野教育有助於國人「</w:t>
      </w:r>
      <w:r>
        <w:rPr>
          <w:rFonts w:ascii="新細明體" w:hAnsi="新細明體" w:cs="新細明體"/>
          <w:b/>
          <w:bCs/>
          <w:lang w:val="zh-TW"/>
        </w:rPr>
        <w:t>打開生命經驗，孕育鄉土意識；培養堅忍意志，鍛鍊健強身心！</w:t>
      </w:r>
      <w:r>
        <w:rPr>
          <w:rFonts w:ascii="新細明體" w:hAnsi="新細明體" w:cs="新細明體"/>
          <w:lang w:val="zh-TW"/>
        </w:rPr>
        <w:t>」換句話說，我們希望國人藉著山野教育的歷程，可以養成「親山三愛」的基本能力，即「</w:t>
      </w:r>
      <w:r>
        <w:rPr>
          <w:rFonts w:ascii="新細明體" w:hAnsi="新細明體" w:cs="新細明體"/>
          <w:b/>
          <w:bCs/>
          <w:lang w:val="zh-TW"/>
        </w:rPr>
        <w:t>愛運動</w:t>
      </w:r>
      <w:r>
        <w:rPr>
          <w:b/>
          <w:bCs/>
        </w:rPr>
        <w:t>/</w:t>
      </w:r>
      <w:r>
        <w:rPr>
          <w:rFonts w:ascii="新細明體" w:hAnsi="新細明體" w:cs="新細明體"/>
          <w:b/>
          <w:bCs/>
          <w:lang w:val="zh-TW"/>
        </w:rPr>
        <w:t>愛山林</w:t>
      </w:r>
      <w:r>
        <w:rPr>
          <w:b/>
          <w:bCs/>
        </w:rPr>
        <w:t>/</w:t>
      </w:r>
      <w:r>
        <w:rPr>
          <w:rFonts w:ascii="新細明體" w:hAnsi="新細明體" w:cs="新細明體"/>
          <w:b/>
          <w:bCs/>
          <w:lang w:val="zh-TW"/>
        </w:rPr>
        <w:t>愛台灣</w:t>
      </w:r>
      <w:r>
        <w:rPr>
          <w:rFonts w:ascii="新細明體" w:hAnsi="新細明體" w:cs="新細明體"/>
          <w:lang w:val="zh-TW"/>
        </w:rPr>
        <w:t>」的能力，讓生活更充滿健康、活力與創意。</w:t>
      </w:r>
    </w:p>
    <w:p w:rsidR="00D578F0" w:rsidRDefault="00D578F0" w:rsidP="00D578F0">
      <w:pPr>
        <w:ind w:firstLine="480"/>
        <w:rPr>
          <w:rFonts w:eastAsia="Times New Roman"/>
        </w:rPr>
      </w:pPr>
      <w:r>
        <w:rPr>
          <w:rFonts w:ascii="新細明體" w:hAnsi="新細明體" w:cs="新細明體"/>
          <w:lang w:val="zh-TW"/>
        </w:rPr>
        <w:t>山野教育概念構面與內涵，依教育部體育署（</w:t>
      </w:r>
      <w:r>
        <w:t>2012</w:t>
      </w:r>
      <w:r>
        <w:rPr>
          <w:rFonts w:ascii="新細明體" w:hAnsi="新細明體" w:cs="新細明體"/>
          <w:lang w:val="zh-TW"/>
        </w:rPr>
        <w:t>）規劃之《山野教育報告書》內涵所示，山野教育應包含「生態面、文化面、社會面與政治經濟面向和行動面」以邁向山區永續發展的教育，並可統整包含「登山教育、探索教育和環境教育」等三個構面，或擴展詮釋為「</w:t>
      </w:r>
      <w:r>
        <w:rPr>
          <w:rFonts w:ascii="新細明體" w:hAnsi="新細明體" w:cs="新細明體"/>
          <w:b/>
          <w:bCs/>
          <w:lang w:val="zh-TW"/>
        </w:rPr>
        <w:t>山野探索與戶外教育</w:t>
      </w:r>
      <w:r>
        <w:rPr>
          <w:rFonts w:ascii="新細明體" w:hAnsi="新細明體" w:cs="新細明體"/>
          <w:lang w:val="zh-TW"/>
        </w:rPr>
        <w:t>」並作為「戶外教育」的核心形式，符應教育部在在</w:t>
      </w:r>
      <w:r>
        <w:rPr>
          <w:rFonts w:ascii="Trebuchet MS"/>
        </w:rPr>
        <w:t>103</w:t>
      </w:r>
      <w:r>
        <w:rPr>
          <w:rFonts w:ascii="新細明體" w:hAnsi="新細明體" w:cs="新細明體"/>
          <w:lang w:val="zh-TW"/>
        </w:rPr>
        <w:t>年</w:t>
      </w:r>
      <w:r>
        <w:rPr>
          <w:rFonts w:ascii="Trebuchet MS"/>
        </w:rPr>
        <w:t>6</w:t>
      </w:r>
      <w:r>
        <w:rPr>
          <w:rFonts w:ascii="新細明體" w:hAnsi="新細明體" w:cs="新細明體"/>
          <w:lang w:val="zh-TW"/>
        </w:rPr>
        <w:t>月</w:t>
      </w:r>
      <w:r>
        <w:rPr>
          <w:rFonts w:ascii="Trebuchet MS"/>
        </w:rPr>
        <w:t>26</w:t>
      </w:r>
      <w:r>
        <w:rPr>
          <w:rFonts w:ascii="新細明體" w:hAnsi="新細明體" w:cs="新細明體"/>
          <w:lang w:val="zh-TW"/>
        </w:rPr>
        <w:t>日召開記者會公告《中華民國戶外教育宣言》的內涵與價值，並「以山野為核心」來統整各項知能。</w:t>
      </w:r>
    </w:p>
    <w:p w:rsidR="00D578F0" w:rsidRDefault="00D578F0" w:rsidP="00D578F0">
      <w:pPr>
        <w:ind w:firstLine="480"/>
        <w:rPr>
          <w:rFonts w:ascii="新細明體" w:hAnsi="新細明體" w:cs="新細明體"/>
          <w:lang w:val="zh-TW"/>
        </w:rPr>
      </w:pPr>
      <w:r>
        <w:rPr>
          <w:rFonts w:ascii="新細明體" w:hAnsi="新細明體" w:cs="新細明體"/>
          <w:lang w:val="zh-TW"/>
        </w:rPr>
        <w:t>若由場域、活動知能的角度來看，山野教育包含在戶外教育的範圍與形式內，乃是以陸域的山野環境（含山林溪流）場域為目標地點，進行包含「</w:t>
      </w:r>
      <w:r>
        <w:rPr>
          <w:rFonts w:ascii="新細明體" w:hAnsi="新細明體" w:cs="新細明體"/>
          <w:b/>
          <w:bCs/>
          <w:lang w:val="zh-TW"/>
        </w:rPr>
        <w:t>登山教育</w:t>
      </w:r>
      <w:r>
        <w:rPr>
          <w:rFonts w:ascii="新細明體" w:hAnsi="新細明體" w:cs="新細明體"/>
          <w:lang w:val="zh-TW"/>
        </w:rPr>
        <w:t>（山野活動安全為主之各項知能素養）」、「</w:t>
      </w:r>
      <w:r>
        <w:rPr>
          <w:rFonts w:ascii="新細明體" w:hAnsi="新細明體" w:cs="新細明體"/>
          <w:b/>
          <w:bCs/>
          <w:lang w:val="zh-TW"/>
        </w:rPr>
        <w:t>探索教育</w:t>
      </w:r>
      <w:r>
        <w:rPr>
          <w:rFonts w:ascii="新細明體" w:hAnsi="新細明體" w:cs="新細明體"/>
          <w:lang w:val="zh-TW"/>
        </w:rPr>
        <w:t>（獨立自主與合作學習為主的體驗反思）」和「</w:t>
      </w:r>
      <w:r>
        <w:rPr>
          <w:rFonts w:ascii="新細明體" w:hAnsi="新細明體" w:cs="新細明體"/>
          <w:b/>
          <w:bCs/>
          <w:lang w:val="zh-TW"/>
        </w:rPr>
        <w:t>環境教育</w:t>
      </w:r>
      <w:r>
        <w:rPr>
          <w:rFonts w:ascii="新細明體" w:hAnsi="新細明體" w:cs="新細明體"/>
          <w:lang w:val="zh-TW"/>
        </w:rPr>
        <w:t>（生態保育與環境守護知能）」的課程與教學活動。以下，是山野教育構面與內涵示意圖。</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eastAsia="Times New Roman"/>
          <w:noProof/>
        </w:rPr>
        <w:lastRenderedPageBreak/>
        <mc:AlternateContent>
          <mc:Choice Requires="wpg">
            <w:drawing>
              <wp:inline distT="0" distB="0" distL="0" distR="0" wp14:anchorId="6A914AB7" wp14:editId="62EC3069">
                <wp:extent cx="5466717" cy="5290186"/>
                <wp:effectExtent l="0" t="0" r="19685" b="0"/>
                <wp:docPr id="1073741843" name="officeArt object"/>
                <wp:cNvGraphicFramePr/>
                <a:graphic xmlns:a="http://schemas.openxmlformats.org/drawingml/2006/main">
                  <a:graphicData uri="http://schemas.microsoft.com/office/word/2010/wordprocessingGroup">
                    <wpg:wgp>
                      <wpg:cNvGrpSpPr/>
                      <wpg:grpSpPr>
                        <a:xfrm>
                          <a:off x="0" y="0"/>
                          <a:ext cx="5466717" cy="5290186"/>
                          <a:chOff x="0" y="0"/>
                          <a:chExt cx="5466716" cy="5290185"/>
                        </a:xfrm>
                      </wpg:grpSpPr>
                      <wps:wsp>
                        <wps:cNvPr id="1073741826" name="Shape 1073741826"/>
                        <wps:cNvSpPr/>
                        <wps:spPr>
                          <a:xfrm>
                            <a:off x="728361" y="1782041"/>
                            <a:ext cx="2345166" cy="2341427"/>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7" name="Shape 1073741827"/>
                        <wps:cNvSpPr/>
                        <wps:spPr>
                          <a:xfrm>
                            <a:off x="1552771" y="703226"/>
                            <a:ext cx="2345165"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8" name="Shape 1073741828"/>
                        <wps:cNvSpPr/>
                        <wps:spPr>
                          <a:xfrm>
                            <a:off x="2169077" y="1774049"/>
                            <a:ext cx="2345166"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9" name="Shape 1073741829"/>
                        <wps:cNvSpPr/>
                        <wps:spPr>
                          <a:xfrm>
                            <a:off x="2192555" y="895016"/>
                            <a:ext cx="1256625" cy="9775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wps:txbx>
                        <wps:bodyPr wrap="square" lIns="45719" tIns="45719" rIns="45719" bIns="45719" numCol="1" anchor="t">
                          <a:noAutofit/>
                        </wps:bodyPr>
                      </wps:wsp>
                      <wps:wsp>
                        <wps:cNvPr id="1073741830" name="Shape 1073741830"/>
                        <wps:cNvSpPr/>
                        <wps:spPr>
                          <a:xfrm>
                            <a:off x="920457" y="2764960"/>
                            <a:ext cx="1120557"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wps:txbx>
                        <wps:bodyPr wrap="square" lIns="45719" tIns="45719" rIns="45719" bIns="45719" numCol="1" anchor="t">
                          <a:noAutofit/>
                        </wps:bodyPr>
                      </wps:wsp>
                      <wps:wsp>
                        <wps:cNvPr id="1073741831" name="Shape 1073741831"/>
                        <wps:cNvSpPr/>
                        <wps:spPr>
                          <a:xfrm>
                            <a:off x="3242806" y="2820899"/>
                            <a:ext cx="1144570"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wps:txbx>
                        <wps:bodyPr wrap="square" lIns="45719" tIns="45719" rIns="45719" bIns="45719" numCol="1" anchor="t">
                          <a:noAutofit/>
                        </wps:bodyPr>
                      </wps:wsp>
                      <wps:wsp>
                        <wps:cNvPr id="1073741832" name="Shape 1073741832"/>
                        <wps:cNvSpPr/>
                        <wps:spPr>
                          <a:xfrm>
                            <a:off x="2921450" y="1965839"/>
                            <a:ext cx="984490" cy="551394"/>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wps:txbx>
                        <wps:bodyPr wrap="square" lIns="45719" tIns="45719" rIns="45719" bIns="45719" numCol="1" anchor="t">
                          <a:noAutofit/>
                        </wps:bodyPr>
                      </wps:wsp>
                      <wps:wsp>
                        <wps:cNvPr id="1073741833" name="Shape 1073741833"/>
                        <wps:cNvSpPr/>
                        <wps:spPr>
                          <a:xfrm>
                            <a:off x="1672830" y="1893918"/>
                            <a:ext cx="984490" cy="711219"/>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wps:txbx>
                        <wps:bodyPr wrap="square" lIns="45719" tIns="45719" rIns="45719" bIns="45719" numCol="1" anchor="t">
                          <a:noAutofit/>
                        </wps:bodyPr>
                      </wps:wsp>
                      <wps:wsp>
                        <wps:cNvPr id="1073741834" name="Shape 1073741834"/>
                        <wps:cNvSpPr/>
                        <wps:spPr>
                          <a:xfrm>
                            <a:off x="2257121" y="2317452"/>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wps:txbx>
                        <wps:bodyPr wrap="square" lIns="45719" tIns="45719" rIns="45719" bIns="45719" numCol="1" anchor="t">
                          <a:noAutofit/>
                        </wps:bodyPr>
                      </wps:wsp>
                      <wps:wsp>
                        <wps:cNvPr id="1073741835" name="Shape 1073741835"/>
                        <wps:cNvSpPr/>
                        <wps:spPr>
                          <a:xfrm>
                            <a:off x="2217101" y="3084609"/>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wps:txbx>
                        <wps:bodyPr wrap="square" lIns="45719" tIns="45719" rIns="45719" bIns="45719" numCol="1" anchor="t">
                          <a:noAutofit/>
                        </wps:bodyPr>
                      </wps:wsp>
                      <wps:wsp>
                        <wps:cNvPr id="1073741836" name="Shape 1073741836"/>
                        <wps:cNvSpPr/>
                        <wps:spPr>
                          <a:xfrm>
                            <a:off x="432214" y="1078814"/>
                            <a:ext cx="968482" cy="495456"/>
                          </a:xfrm>
                          <a:prstGeom prst="rect">
                            <a:avLst/>
                          </a:prstGeom>
                          <a:noFill/>
                          <a:ln w="12700" cap="flat">
                            <a:noFill/>
                            <a:miter lim="400000"/>
                          </a:ln>
                          <a:effectLst/>
                        </wps:spPr>
                        <wps:txbx>
                          <w:txbxContent>
                            <w:p w:rsidR="00D578F0" w:rsidRDefault="00D578F0" w:rsidP="00D578F0">
                              <w:r>
                                <w:rPr>
                                  <w:rFonts w:ascii="標楷體" w:eastAsia="標楷體" w:hAnsi="標楷體" w:cs="標楷體"/>
                                  <w:b/>
                                  <w:bCs/>
                                  <w:sz w:val="27"/>
                                  <w:szCs w:val="27"/>
                                  <w:lang w:val="zh-TW"/>
                                </w:rPr>
                                <w:t>人與環境</w:t>
                              </w:r>
                            </w:p>
                          </w:txbxContent>
                        </wps:txbx>
                        <wps:bodyPr wrap="square" lIns="45719" tIns="45719" rIns="45719" bIns="45719" numCol="1" anchor="t">
                          <a:noAutofit/>
                        </wps:bodyPr>
                      </wps:wsp>
                      <wps:wsp>
                        <wps:cNvPr id="1073741837" name="Shape 1073741837"/>
                        <wps:cNvSpPr/>
                        <wps:spPr>
                          <a:xfrm>
                            <a:off x="4009991" y="974928"/>
                            <a:ext cx="1256625" cy="910999"/>
                          </a:xfrm>
                          <a:prstGeom prst="rect">
                            <a:avLst/>
                          </a:prstGeom>
                          <a:noFill/>
                          <a:ln w="12700" cap="flat">
                            <a:noFill/>
                            <a:miter lim="400000"/>
                          </a:ln>
                          <a:effectLst/>
                        </wps:spPr>
                        <wps:txbx>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wps:txbx>
                        <wps:bodyPr wrap="square" lIns="45719" tIns="45719" rIns="45719" bIns="45719" numCol="1" anchor="t">
                          <a:noAutofit/>
                        </wps:bodyPr>
                      </wps:wsp>
                      <wps:wsp>
                        <wps:cNvPr id="1073741838" name="Shape 1073741838"/>
                        <wps:cNvSpPr/>
                        <wps:spPr>
                          <a:xfrm>
                            <a:off x="3913944" y="3771853"/>
                            <a:ext cx="1256625" cy="400095"/>
                          </a:xfrm>
                          <a:prstGeom prst="rect">
                            <a:avLst/>
                          </a:prstGeom>
                          <a:noFill/>
                          <a:ln w="12700" cap="flat">
                            <a:noFill/>
                            <a:miter lim="400000"/>
                          </a:ln>
                          <a:effectLst/>
                        </wps:spPr>
                        <wps:txbx>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wps:txbx>
                        <wps:bodyPr wrap="square" lIns="45719" tIns="45719" rIns="45719" bIns="45719" numCol="1" anchor="t">
                          <a:noAutofit/>
                        </wps:bodyPr>
                      </wps:wsp>
                      <wps:wsp>
                        <wps:cNvPr id="1073741839" name="Shape 1073741839"/>
                        <wps:cNvSpPr/>
                        <wps:spPr>
                          <a:xfrm>
                            <a:off x="456226" y="3771853"/>
                            <a:ext cx="1256625" cy="53328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8"/>
                                  <w:szCs w:val="28"/>
                                  <w:lang w:val="zh-TW"/>
                                </w:rPr>
                                <w:t>環境教育</w:t>
                              </w:r>
                            </w:p>
                          </w:txbxContent>
                        </wps:txbx>
                        <wps:bodyPr wrap="square" lIns="45719" tIns="45719" rIns="45719" bIns="45719" numCol="1" anchor="t">
                          <a:noAutofit/>
                        </wps:bodyPr>
                      </wps:wsp>
                      <wps:wsp>
                        <wps:cNvPr id="1073741840" name="Shape 1073741840"/>
                        <wps:cNvSpPr/>
                        <wps:spPr>
                          <a:xfrm>
                            <a:off x="2257121" y="263710"/>
                            <a:ext cx="856426" cy="53541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6"/>
                                  <w:szCs w:val="26"/>
                                  <w:lang w:val="zh-TW"/>
                                </w:rPr>
                                <w:t>登山教育</w:t>
                              </w:r>
                            </w:p>
                          </w:txbxContent>
                        </wps:txbx>
                        <wps:bodyPr wrap="square" lIns="45719" tIns="45719" rIns="45719" bIns="45719" numCol="1" anchor="t">
                          <a:noAutofit/>
                        </wps:bodyPr>
                      </wps:wsp>
                      <wps:wsp>
                        <wps:cNvPr id="1073741841" name="Shape 1073741841"/>
                        <wps:cNvSpPr/>
                        <wps:spPr>
                          <a:xfrm>
                            <a:off x="0" y="0"/>
                            <a:ext cx="5466716" cy="4674862"/>
                          </a:xfrm>
                          <a:prstGeom prst="rect">
                            <a:avLst/>
                          </a:prstGeom>
                          <a:noFill/>
                          <a:ln w="9525" cap="flat">
                            <a:solidFill>
                              <a:srgbClr val="000000"/>
                            </a:solidFill>
                            <a:prstDash val="solid"/>
                            <a:round/>
                          </a:ln>
                          <a:effectLst/>
                        </wps:spPr>
                        <wps:bodyPr/>
                      </wps:wsp>
                      <wps:wsp>
                        <wps:cNvPr id="1073741842" name="Shape 1073741842"/>
                        <wps:cNvSpPr/>
                        <wps:spPr>
                          <a:xfrm>
                            <a:off x="1768878" y="4914597"/>
                            <a:ext cx="2025007" cy="375588"/>
                          </a:xfrm>
                          <a:prstGeom prst="rect">
                            <a:avLst/>
                          </a:prstGeom>
                          <a:noFill/>
                          <a:ln w="12700" cap="flat">
                            <a:noFill/>
                            <a:miter lim="400000"/>
                          </a:ln>
                          <a:effectLst/>
                        </wps:spPr>
                        <wps:txbx>
                          <w:txbxContent>
                            <w:p w:rsidR="00D578F0" w:rsidRDefault="00D578F0" w:rsidP="00D578F0">
                              <w:r>
                                <w:rPr>
                                  <w:rFonts w:ascii="標楷體" w:eastAsia="標楷體" w:hAnsi="標楷體" w:cs="標楷體"/>
                                  <w:lang w:val="zh-TW"/>
                                </w:rPr>
                                <w:t>山野教育構向與內涵示意圖</w:t>
                              </w:r>
                            </w:p>
                          </w:txbxContent>
                        </wps:txbx>
                        <wps:bodyPr wrap="square" lIns="45719" tIns="45719" rIns="45719" bIns="45719" numCol="1" anchor="t">
                          <a:noAutofit/>
                        </wps:bodyPr>
                      </wps:wsp>
                    </wpg:wgp>
                  </a:graphicData>
                </a:graphic>
              </wp:inline>
            </w:drawing>
          </mc:Choice>
          <mc:Fallback xmlns:w15="http://schemas.microsoft.com/office/word/2012/wordml">
            <w:pict>
              <v:group w14:anchorId="6A914AB7" id="officeArt object" o:spid="_x0000_s1027" style="width:430.45pt;height:416.55pt;mso-position-horizontal-relative:char;mso-position-vertical-relative:line" coordsize="54667,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">
                <v:shape id="Shape 1073741826" o:spid="_x0000_s1028" style="position:absolute;left:7283;top:1782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jsgA&#10;AADjAAAADwAAAGRycy9kb3ducmV2LnhtbERPX2vCMBB/H+w7hBN8m6l1VFeNMgYDX8aY2wc4m7Mp&#10;Npc2ibbu0y+DwR7v9/82u9G24ko+NI4VzGcZCOLK6YZrBV+frw8rECEia2wdk4IbBdht7+82WGo3&#10;8AddD7EWKYRDiQpMjF0pZagMWQwz1xEn7uS8xZhOX0vtcUjhtpV5lhXSYsOpwWBHL4aq8+FiFQzf&#10;733fFBfTH58W+Vs47qUvnFLTyfi8BhFpjP/iP/dep/nZcrF8nK/yAn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ceOyAAAAOMAAAAPAAAAAAAAAAAAAAAAAJgCAABk&#10;cnMvZG93bnJldi54bWxQSwUGAAAAAAQABAD1AAAAjQ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7" o:spid="_x0000_s1029" style="position:absolute;left:15527;top:7032;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iFccA&#10;AADjAAAADwAAAGRycy9kb3ducmV2LnhtbERPX0vDMBB/F/Ydwg18c+k6aWddNoYg7EXE6Qe4NWdT&#10;1lzaJFurn94Igo/3+3+b3WQ7cSUfWscKlosMBHHtdMuNgo/357s1iBCRNXaOScEXBdhtZzcbrLQb&#10;+Y2ux9iIFMKhQgUmxr6SMtSGLIaF64kT9+m8xZhO30jtcUzhtpN5lhXSYsupwWBPT4bq8/FiFYzf&#10;r8PQFhcznB5W+Us4HaQvnFK382n/CCLSFP/Ff+6DTvOzclXeL9d5Cb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YhXHAAAA4wAAAA8AAAAAAAAAAAAAAAAAmAIAAGRy&#10;cy9kb3ducmV2LnhtbFBLBQYAAAAABAAEAPUAAACMAw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8" o:spid="_x0000_s1030" style="position:absolute;left:21690;top:1774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Z8sA&#10;AADjAAAADwAAAGRycy9kb3ducmV2LnhtbESPwW7CMBBE75X6D9ZW4lYcQhUgYFBVqRKXqirwASZe&#10;4qjxOrENCf367qFSj7szO/N2sxtdK24YYuNJwWyagUCqvGmoVnA6vj8vQcSkyejWEyq4Y4Td9vFh&#10;o0vjB/rC2yHVgkMollqBTakrpYyVRafj1HdIrF18cDrxGGppgh443LUyz7JCOt0QN1jd4ZvF6vtw&#10;dQqGn8++b4qr7c+ref4Rz3sZCq/U5Gl8XYNIOKZ/89/13jB+tpgvXmb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6vZnywAAAOMAAAAPAAAAAAAAAAAAAAAAAJgC&#10;AABkcnMvZG93bnJldi54bWxQSwUGAAAAAAQABAD1AAAAkA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rect id="Shape 1073741829" o:spid="_x0000_s1031" style="position:absolute;left:21925;top:8950;width:12566;height:9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v:textbox>
                </v:rect>
                <v:rect id="Shape 1073741830" o:spid="_x0000_s1032" style="position:absolute;left:9204;top:27649;width:11206;height:9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v:textbox>
                </v:rect>
                <v:rect id="Shape 1073741831" o:spid="_x0000_s1033" style="position:absolute;left:32428;top:28208;width:11445;height:9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wIccA&#10;AADjAAAADwAAAGRycy9kb3ducmV2LnhtbERPX2vCMBB/H/gdwgm+zaTWTe2MIqJj4NPcPsDR3Jpu&#10;zaU0qdZvbwaDPd7v/623g2vEhbpQe9aQTRUI4tKbmisNnx/HxyWIEJENNp5Jw40CbDejhzUWxl/5&#10;nS7nWIkUwqFADTbGtpAylJYchqlviRP35TuHMZ1dJU2H1xTuGjlT6lk6rDk1WGxpb6n8OfdOg8xO&#10;ebNy/Wo22P6Qz9XT9/G11XoyHnYvICIN8V/8534zab5a5It5tswz+P0pAS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HsCH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v:textbox>
                </v:rect>
                <v:rect id="Shape 1073741832" o:spid="_x0000_s1034" style="position:absolute;left:29214;top:19658;width:9845;height: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v:textbox>
                </v:rect>
                <v:rect id="Shape 1073741833" o:spid="_x0000_s1035" style="position:absolute;left:16728;top:18939;width:9845;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zccA&#10;AADjAAAADwAAAGRycy9kb3ducmV2LnhtbERPX0/CMBB/N+E7NEfim7SjKDAphBAxJjyJfoDLeq7T&#10;9bqsHcxvb01MfLzf/9vsRt+KC/WxCWygmCkQxFWwDdcG3t+OdysQMSFbbAOTgW+KsNtObjZY2nDl&#10;V7qcUy1yCMcSDbiUulLKWDnyGGehI87cR+g9pnz2tbQ9XnO4b+VcqQfpseHc4LCjg6Pq6zx4A7I4&#10;6Xbth/V8dMOTXqj7z+NzZ8ztdNw/gkg0pn/xn/vF5vlqqZeLYqU1/P6UA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i83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v:textbox>
                </v:rect>
                <v:rect id="Shape 1073741834" o:spid="_x0000_s1036" style="position:absolute;left:22571;top:23174;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TuccA&#10;AADjAAAADwAAAGRycy9kb3ducmV2LnhtbERPX0/CMBB/N/E7NGfim7RjU2BQCCFiTHgS/QCX9VgH&#10;63VZO5jf3pqY+Hi//7fajK4VV+pD41lDNlEgiCtvGq41fH3un+YgQkQ22HomDd8UYLO+v1thafyN&#10;P+h6jLVIIRxK1GBj7EopQ2XJYZj4jjhxJ987jOnsa2l6vKVw18qpUi/SYcOpwWJHO0vV5Tg4DTI7&#10;5O3CDYvpaIfXvFDP5/1bp/Xjw7hdgog0xn/xn/vdpPlqls+K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wE7n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v:textbox>
                </v:rect>
                <v:rect id="Shape 1073741835" o:spid="_x0000_s1037" style="position:absolute;left:22171;top:30846;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v:textbox>
                </v:rect>
                <v:rect id="Shape 1073741836" o:spid="_x0000_s1038" style="position:absolute;left:4322;top:10788;width:9684;height: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oVccA&#10;AADjAAAADwAAAGRycy9kb3ducmV2LnhtbERP3WrCMBS+H+wdwhnsTpNaf6tRxpgy2NXUBzg0x6Zb&#10;c1KaVLu3X4TBLs/3fza7wTXiSl2oPWvIxgoEcelNzZWG82k/WoIIEdlg45k0/FCA3fbxYYOF8Tf+&#10;pOsxViKFcChQg42xLaQMpSWHYexb4sRdfOcwprOrpOnwlsJdIydKzaXDmlODxZZeLZXfx95pkNlH&#10;3qxcv5oMtn/Lp2r2tT+0Wj8/DS9rEJGG+C/+c7+bNF8t8sU0W+Z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uKFX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b/>
                            <w:bCs/>
                            <w:sz w:val="27"/>
                            <w:szCs w:val="27"/>
                            <w:lang w:val="zh-TW"/>
                          </w:rPr>
                          <w:t>人與環境</w:t>
                        </w:r>
                      </w:p>
                    </w:txbxContent>
                  </v:textbox>
                </v:rect>
                <v:rect id="Shape 1073741837" o:spid="_x0000_s1039" style="position:absolute;left:40099;top:9749;width:12567;height:9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scA&#10;AADjAAAADwAAAGRycy9kb3ducmV2LnhtbERPX0/CMBB/N/E7NGfim7Rj6GBQCCFiTHgS/QCX9VgH&#10;63VZO5jf3pqY+Hi//7fajK4VV+pD41lDNlEgiCtvGq41fH3un+YgQkQ22HomDd8UYLO+v1thafyN&#10;P+h6jLVIIRxK1GBj7EopQ2XJYZj4jjhxJ987jOnsa2l6vKVw18qpUi/SYcOpwWJHO0vV5Tg4DTI7&#10;5O3CDYvpaIfXfKaez/u3TuvHh3G7BBFpjP/iP/e7SfNVkRez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jc7HAAAA4wAAAA8AAAAAAAAAAAAAAAAAmAIAAGRy&#10;cy9kb3ducmV2LnhtbFBLBQYAAAAABAAEAPUAAACMAwAAAAA=&#10;" filled="f" stroked="f" strokeweight="1pt">
                  <v:stroke miterlimit="4"/>
                  <v:textbox inset="1.27mm,1.27mm,1.27mm,1.27mm">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v:textbox>
                </v:rect>
                <v:rect id="Shape 1073741838" o:spid="_x0000_s1040" style="position:absolute;left:39139;top:37718;width:1256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v:textbox>
                </v:rect>
                <v:rect id="Shape 1073741839" o:spid="_x0000_s1041" style="position:absolute;left:4562;top:37718;width:12566;height: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8J8cA&#10;AADjAAAADwAAAGRycy9kb3ducmV2LnhtbERPX0/CMBB/N/E7NGfim7RjKGxQCCFiTHgS/QCX9VgH&#10;63VZO5jf3pqY+Hi//7fajK4VV+pD41lDNlEgiCtvGq41fH3unxYgQkQ22HomDd8UYLO+v1thafyN&#10;P+h6jLVIIRxK1GBj7EopQ2XJYZj4jjhxJ987jOnsa2l6vKVw18qpUi/SYcOpwWJHO0vV5Tg4DTI7&#10;5G3hhmI62uE1n6nn8/6t0/rxYdwuQUQa47/4z/1u0nw1z+ezbJE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vCfHAAAA4wAAAA8AAAAAAAAAAAAAAAAAmAIAAGRy&#10;cy9kb3ducmV2LnhtbFBLBQYAAAAABAAEAPUAAACM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8"/>
                            <w:szCs w:val="28"/>
                            <w:lang w:val="zh-TW"/>
                          </w:rPr>
                          <w:t>環境教育</w:t>
                        </w:r>
                      </w:p>
                    </w:txbxContent>
                  </v:textbox>
                </v:rect>
                <v:rect id="Shape 1073741840" o:spid="_x0000_s1042" style="position:absolute;left:22571;top:2637;width:8564;height:5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mx8oA&#10;AADjAAAADwAAAGRycy9kb3ducmV2LnhtbESPQU/DMAyF70j8h8hI3FjStbCtLJsQYgiJE4MfYDWm&#10;KTRO1aRb+ff4gMTR9vN779vu59CrE42pi2yhWBhQxE10HbcWPt4PN2tQKSM77COThR9KsN9dXmyx&#10;dvHMb3Q65laJCacaLfich1rr1HgKmBZxIJbbZxwDZhnHVrsRz2Ieer005k4H7FgSPA706Kn5Pk7B&#10;gi5ey34Tps1y9tNTWZnbr8PzYO311fxwDyrTnP/Ff98vTuqbVbmq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NZsfKAAAA4wAAAA8AAAAAAAAAAAAAAAAAmAIA&#10;AGRycy9kb3ducmV2LnhtbFBLBQYAAAAABAAEAPUAAACP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6"/>
                            <w:szCs w:val="26"/>
                            <w:lang w:val="zh-TW"/>
                          </w:rPr>
                          <w:t>登山教育</w:t>
                        </w:r>
                      </w:p>
                    </w:txbxContent>
                  </v:textbox>
                </v:rect>
                <v:rect id="Shape 1073741841" o:spid="_x0000_s1043" style="position:absolute;width:54667;height:46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zDccA&#10;AADjAAAADwAAAGRycy9kb3ducmV2LnhtbERPX2vCMBB/H+w7hBv4pmmnm9IZpROFPQm6wba3o7kl&#10;xeZSmmjrt18Gwh7v9/+W68E14kJdqD0ryCcZCOLK65qNgo/33XgBIkRkjY1nUnClAOvV/d0SC+17&#10;PtDlGI1IIRwKVGBjbAspQ2XJYZj4ljhxP75zGNPZGak77FO4a+Rjlj1LhzWnBostbSxVp+PZKdi2&#10;3/vyyQRZfkb7dfKv/c7ujVKjh6F8ARFpiP/im/tNp/nZfDqf5YtZDn8/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MMw3HAAAA4wAAAA8AAAAAAAAAAAAAAAAAmAIAAGRy&#10;cy9kb3ducmV2LnhtbFBLBQYAAAAABAAEAPUAAACMAwAAAAA=&#10;" filled="f">
                  <v:stroke joinstyle="round"/>
                </v:rect>
                <v:rect id="Shape 1073741842" o:spid="_x0000_s1044" style="position:absolute;left:17688;top:49145;width:20250;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dK8cA&#10;AADjAAAADwAAAGRycy9kb3ducmV2LnhtbERPzUoDMRC+C32HMAVvNtkfbbs2LaVYEXqy+gDDZtys&#10;bibLJtuub28EweN8/7PZTa4TFxpC61lDtlAgiGtvWm40vL8d71YgQkQ22HkmDd8UYLed3WywMv7K&#10;r3Q5x0akEA4VarAx9pWUobbkMCx8T5y4Dz84jOkcGmkGvKZw18lcqQfpsOXUYLGng6X66zw6DTI7&#10;Fd3ajet8suNTUar7z+Nzr/XtfNo/gog0xX/xn/vFpPlqWSzLbFX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TXSv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lang w:val="zh-TW"/>
                          </w:rPr>
                          <w:t>山野教育構向與內涵示意圖</w:t>
                        </w:r>
                      </w:p>
                    </w:txbxContent>
                  </v:textbox>
                </v:rect>
                <w10:anchorlock/>
              </v:group>
            </w:pict>
          </mc:Fallback>
        </mc:AlternateContent>
      </w:r>
    </w:p>
    <w:p w:rsidR="00D578F0" w:rsidRDefault="00D578F0" w:rsidP="00D578F0">
      <w:pPr>
        <w:ind w:firstLine="480"/>
        <w:rPr>
          <w:rFonts w:ascii="新細明體" w:hAnsi="新細明體" w:cs="新細明體"/>
          <w:lang w:val="zh-TW"/>
        </w:rPr>
      </w:pPr>
    </w:p>
    <w:p w:rsidR="00D578F0" w:rsidRDefault="00D578F0" w:rsidP="00D578F0">
      <w:pPr>
        <w:ind w:firstLine="480"/>
        <w:rPr>
          <w:rFonts w:ascii="新細明體" w:hAnsi="新細明體" w:cs="新細明體"/>
          <w:lang w:val="zh-TW"/>
        </w:rPr>
      </w:pPr>
      <w:r>
        <w:rPr>
          <w:rFonts w:ascii="新細明體" w:hAnsi="新細明體" w:cs="新細明體"/>
          <w:lang w:val="zh-TW"/>
        </w:rPr>
        <w:t>山野教育亦應從中、小學階段（從九年一貫課程學習領域以至十二年國教）起，便能在各學習領域課程中融入「山野探索與戶外教育」攸關野外安全、環境倫理、活動領導力等核心素養；更應利用彈性時間實質推動「戶外教育」之領域課程、主題課程與方案課程。各學習階段與相對應的目標、重點與特色發展，可如下表所示：</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ascii="新細明體" w:hAnsi="新細明體" w:cs="新細明體"/>
          <w:b/>
          <w:bCs/>
          <w:lang w:val="zh-TW"/>
        </w:rPr>
        <w:t>表</w:t>
      </w:r>
      <w:r>
        <w:rPr>
          <w:b/>
          <w:bCs/>
        </w:rPr>
        <w:t>1</w:t>
      </w:r>
      <w:r>
        <w:rPr>
          <w:rFonts w:ascii="新細明體" w:hAnsi="新細明體" w:cs="新細明體"/>
          <w:b/>
          <w:bCs/>
          <w:lang w:val="zh-TW"/>
        </w:rPr>
        <w:t>：山野教育學習階段之教育目標和學習重點</w:t>
      </w:r>
    </w:p>
    <w:tbl>
      <w:tblPr>
        <w:tblStyle w:val="TableNormal"/>
        <w:tblW w:w="85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3"/>
        <w:gridCol w:w="1417"/>
        <w:gridCol w:w="1276"/>
        <w:gridCol w:w="4422"/>
      </w:tblGrid>
      <w:tr w:rsidR="00D578F0" w:rsidTr="006F0CA8">
        <w:trPr>
          <w:trHeight w:val="35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b/>
                <w:bCs/>
                <w:lang w:val="zh-TW"/>
              </w:rPr>
              <w:t>學習階段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教育目標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課程重點</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學習領域與特色發展</w:t>
            </w:r>
          </w:p>
        </w:tc>
      </w:tr>
      <w:tr w:rsidR="00D578F0" w:rsidTr="006F0CA8">
        <w:trPr>
          <w:trHeight w:val="87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〈中低年級〉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親自然性</w:t>
            </w:r>
          </w:p>
          <w:p w:rsidR="00D578F0" w:rsidRDefault="00D578F0" w:rsidP="006F0CA8">
            <w:pPr>
              <w:jc w:val="both"/>
            </w:pPr>
            <w:r>
              <w:rPr>
                <w:rFonts w:ascii="標楷體" w:eastAsia="標楷體" w:hAnsi="標楷體" w:cs="標楷體"/>
                <w:lang w:val="zh-TW"/>
              </w:rPr>
              <w:t>親土地性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認識校園</w:t>
            </w:r>
          </w:p>
          <w:p w:rsidR="00D578F0" w:rsidRDefault="00D578F0" w:rsidP="006F0CA8">
            <w:pPr>
              <w:jc w:val="both"/>
            </w:pPr>
            <w:r>
              <w:rPr>
                <w:rFonts w:ascii="標楷體" w:eastAsia="標楷體" w:hAnsi="標楷體" w:cs="標楷體"/>
                <w:lang w:val="zh-TW"/>
              </w:rPr>
              <w:t>自然體驗</w:t>
            </w:r>
          </w:p>
          <w:p w:rsidR="00D578F0" w:rsidRDefault="00D578F0" w:rsidP="006F0CA8">
            <w:pPr>
              <w:jc w:val="both"/>
            </w:pPr>
            <w:r>
              <w:rPr>
                <w:rFonts w:ascii="標楷體" w:eastAsia="標楷體" w:hAnsi="標楷體" w:cs="標楷體"/>
                <w:lang w:val="zh-TW"/>
              </w:rPr>
              <w:t>大地遊戲</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widowControl/>
            </w:pPr>
            <w:r>
              <w:rPr>
                <w:rFonts w:ascii="標楷體" w:eastAsia="標楷體" w:hAnsi="標楷體" w:cs="標楷體"/>
                <w:lang w:val="zh-TW"/>
              </w:rPr>
              <w:t>可透過生活課程引導孩子認識校園及公園，培養其親自然性、親土地性。</w:t>
            </w:r>
          </w:p>
        </w:tc>
      </w:tr>
      <w:tr w:rsidR="00D578F0" w:rsidTr="006F0CA8">
        <w:trPr>
          <w:trHeight w:val="131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lastRenderedPageBreak/>
              <w:t>國小</w:t>
            </w:r>
          </w:p>
          <w:p w:rsidR="00D578F0" w:rsidRPr="002E1BDA" w:rsidRDefault="00D578F0" w:rsidP="006F0CA8">
            <w:pPr>
              <w:jc w:val="center"/>
            </w:pPr>
            <w:r w:rsidRPr="002E1BDA">
              <w:rPr>
                <w:rFonts w:ascii="標楷體" w:eastAsia="標楷體" w:hAnsi="標楷體" w:cs="標楷體" w:hint="eastAsia"/>
                <w:lang w:val="zh-TW"/>
              </w:rPr>
              <w:t>〈中高年級〉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親山愛山</w:t>
            </w:r>
          </w:p>
          <w:p w:rsidR="00D578F0" w:rsidRDefault="00D578F0" w:rsidP="006F0CA8">
            <w:pPr>
              <w:jc w:val="both"/>
            </w:pPr>
            <w:r>
              <w:rPr>
                <w:rFonts w:ascii="標楷體" w:eastAsia="標楷體" w:hAnsi="標楷體" w:cs="標楷體"/>
                <w:lang w:val="zh-TW"/>
              </w:rPr>
              <w:t>環境守護</w:t>
            </w:r>
          </w:p>
          <w:p w:rsidR="00D578F0" w:rsidRDefault="00D578F0" w:rsidP="006F0CA8">
            <w:pPr>
              <w:jc w:val="both"/>
            </w:pPr>
            <w:r>
              <w:rPr>
                <w:rFonts w:ascii="標楷體" w:eastAsia="標楷體" w:hAnsi="標楷體" w:cs="標楷體"/>
                <w:lang w:val="zh-TW"/>
              </w:rPr>
              <w:t>野地倫理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戶外教育</w:t>
            </w:r>
          </w:p>
          <w:p w:rsidR="00D578F0" w:rsidRDefault="00D578F0" w:rsidP="006F0CA8">
            <w:pPr>
              <w:jc w:val="both"/>
            </w:pPr>
            <w:r>
              <w:rPr>
                <w:rFonts w:ascii="標楷體" w:eastAsia="標楷體" w:hAnsi="標楷體" w:cs="標楷體"/>
                <w:lang w:val="zh-TW"/>
              </w:rPr>
              <w:t>荒野露營</w:t>
            </w:r>
          </w:p>
          <w:p w:rsidR="00D578F0" w:rsidRDefault="00D578F0" w:rsidP="006F0CA8">
            <w:pPr>
              <w:jc w:val="both"/>
            </w:pPr>
            <w:r>
              <w:rPr>
                <w:rFonts w:ascii="標楷體" w:eastAsia="標楷體" w:hAnsi="標楷體" w:cs="標楷體"/>
                <w:lang w:val="zh-TW"/>
              </w:rPr>
              <w:t>步道健行</w:t>
            </w:r>
          </w:p>
          <w:p w:rsidR="00D578F0" w:rsidRDefault="00D578F0" w:rsidP="006F0CA8">
            <w:pPr>
              <w:jc w:val="both"/>
            </w:pPr>
            <w:r>
              <w:rPr>
                <w:rFonts w:ascii="標楷體" w:eastAsia="標楷體" w:hAnsi="標楷體" w:cs="標楷體"/>
                <w:lang w:val="zh-TW"/>
              </w:rPr>
              <w:t>親山遊學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可透過「學校本位」特色課程連結各領域進行「課程統整」，融入入山野倫理、安全知識與戶外探索知能。</w:t>
            </w:r>
          </w:p>
        </w:tc>
      </w:tr>
      <w:tr w:rsidR="00D578F0" w:rsidTr="006F0CA8">
        <w:trPr>
          <w:trHeight w:val="169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國中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挑戰自我</w:t>
            </w:r>
          </w:p>
          <w:p w:rsidR="00D578F0" w:rsidRDefault="00D578F0" w:rsidP="006F0CA8">
            <w:pPr>
              <w:jc w:val="both"/>
            </w:pPr>
            <w:r>
              <w:rPr>
                <w:rFonts w:ascii="標楷體" w:eastAsia="標楷體" w:hAnsi="標楷體" w:cs="標楷體"/>
                <w:lang w:val="zh-TW"/>
              </w:rPr>
              <w:t>激發創意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山野探索</w:t>
            </w:r>
          </w:p>
          <w:p w:rsidR="00D578F0" w:rsidRDefault="00D578F0" w:rsidP="006F0CA8">
            <w:pPr>
              <w:jc w:val="both"/>
            </w:pPr>
            <w:r>
              <w:rPr>
                <w:rFonts w:ascii="標楷體" w:eastAsia="標楷體" w:hAnsi="標楷體" w:cs="標楷體"/>
                <w:lang w:val="zh-TW"/>
              </w:rPr>
              <w:t>團體動力</w:t>
            </w:r>
          </w:p>
          <w:p w:rsidR="00D578F0" w:rsidRDefault="00D578F0" w:rsidP="006F0CA8">
            <w:pPr>
              <w:jc w:val="both"/>
            </w:pPr>
            <w:r>
              <w:rPr>
                <w:rFonts w:ascii="標楷體" w:eastAsia="標楷體" w:hAnsi="標楷體" w:cs="標楷體"/>
                <w:lang w:val="zh-TW"/>
              </w:rPr>
              <w:t>合作學習</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露營活動</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可藉「學校本位」進行跨領域「課程統整」，引發學生對自然、科學和藝術人文興趣，培養獨立、責任、團隊力，建構學習共同體。</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高中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激發創意</w:t>
            </w:r>
          </w:p>
          <w:p w:rsidR="00D578F0" w:rsidRDefault="00D578F0" w:rsidP="006F0CA8">
            <w:pPr>
              <w:jc w:val="both"/>
            </w:pPr>
            <w:r>
              <w:rPr>
                <w:rFonts w:ascii="標楷體" w:eastAsia="標楷體" w:hAnsi="標楷體" w:cs="標楷體"/>
                <w:lang w:val="zh-TW"/>
              </w:rPr>
              <w:t>自我探索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自我探索</w:t>
            </w:r>
          </w:p>
          <w:p w:rsidR="00D578F0" w:rsidRDefault="00D578F0" w:rsidP="006F0CA8">
            <w:pPr>
              <w:jc w:val="both"/>
            </w:pPr>
            <w:r>
              <w:rPr>
                <w:rFonts w:ascii="標楷體" w:eastAsia="標楷體" w:hAnsi="標楷體" w:cs="標楷體"/>
                <w:lang w:val="zh-TW"/>
              </w:rPr>
              <w:t>人文藝術</w:t>
            </w:r>
          </w:p>
          <w:p w:rsidR="00D578F0" w:rsidRDefault="00D578F0" w:rsidP="006F0CA8">
            <w:pPr>
              <w:jc w:val="both"/>
            </w:pPr>
            <w:r>
              <w:rPr>
                <w:rFonts w:ascii="標楷體" w:eastAsia="標楷體" w:hAnsi="標楷體" w:cs="標楷體"/>
                <w:lang w:val="zh-TW"/>
              </w:rPr>
              <w:t>自然科學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可透過社團、綜合活動或地球科學</w:t>
            </w:r>
            <w:r>
              <w:t>/</w:t>
            </w:r>
            <w:r>
              <w:rPr>
                <w:rFonts w:ascii="標楷體" w:eastAsia="標楷體" w:hAnsi="標楷體" w:cs="標楷體"/>
                <w:lang w:val="zh-TW"/>
              </w:rPr>
              <w:t>公民與社會</w:t>
            </w:r>
            <w:r>
              <w:t>/</w:t>
            </w:r>
            <w:r>
              <w:rPr>
                <w:rFonts w:ascii="標楷體" w:eastAsia="標楷體" w:hAnsi="標楷體" w:cs="標楷體"/>
                <w:lang w:val="zh-TW"/>
              </w:rPr>
              <w:t>地理等分科教育，藉實際山野探險體驗，深化各學科專業學習的內容。</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大學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獨立自主</w:t>
            </w:r>
          </w:p>
          <w:p w:rsidR="00D578F0" w:rsidRDefault="00D578F0" w:rsidP="006F0CA8">
            <w:pPr>
              <w:jc w:val="both"/>
            </w:pPr>
            <w:r>
              <w:rPr>
                <w:rFonts w:ascii="標楷體" w:eastAsia="標楷體" w:hAnsi="標楷體" w:cs="標楷體"/>
                <w:lang w:val="zh-TW"/>
              </w:rPr>
              <w:t>野外求生</w:t>
            </w:r>
          </w:p>
          <w:p w:rsidR="00D578F0" w:rsidRDefault="00D578F0" w:rsidP="006F0CA8">
            <w:pPr>
              <w:jc w:val="both"/>
            </w:pPr>
            <w:r>
              <w:rPr>
                <w:rFonts w:ascii="標楷體" w:eastAsia="標楷體" w:hAnsi="標楷體" w:cs="標楷體"/>
                <w:lang w:val="zh-TW"/>
              </w:rPr>
              <w:t>心智提昇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叢林穿越</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獨處訓練</w:t>
            </w:r>
          </w:p>
          <w:p w:rsidR="00D578F0" w:rsidRDefault="00D578F0" w:rsidP="006F0CA8">
            <w:pPr>
              <w:jc w:val="both"/>
            </w:pPr>
            <w:r>
              <w:rPr>
                <w:rFonts w:ascii="標楷體" w:eastAsia="標楷體" w:hAnsi="標楷體" w:cs="標楷體"/>
                <w:lang w:val="zh-TW"/>
              </w:rPr>
              <w:t>野外調查</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可透過「輔導山野活動相關社團」及設「山野教育與戶外領導學程」等，培養大學生獨立自主、團隊合作、刻苦毅力和環境守護素養。</w:t>
            </w:r>
          </w:p>
        </w:tc>
      </w:tr>
      <w:tr w:rsidR="00D578F0" w:rsidTr="006F0CA8">
        <w:trPr>
          <w:trHeight w:val="171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戶外領導</w:t>
            </w:r>
          </w:p>
          <w:p w:rsidR="00D578F0" w:rsidRDefault="00D578F0" w:rsidP="006F0CA8">
            <w:pPr>
              <w:jc w:val="both"/>
            </w:pPr>
            <w:r>
              <w:rPr>
                <w:rFonts w:ascii="標楷體" w:eastAsia="標楷體" w:hAnsi="標楷體" w:cs="標楷體"/>
                <w:lang w:val="zh-TW"/>
              </w:rPr>
              <w:t>活動領導</w:t>
            </w:r>
          </w:p>
          <w:p w:rsidR="00D578F0" w:rsidRDefault="00D578F0" w:rsidP="006F0CA8">
            <w:pPr>
              <w:jc w:val="both"/>
            </w:pPr>
            <w:r>
              <w:rPr>
                <w:rFonts w:ascii="標楷體" w:eastAsia="標楷體" w:hAnsi="標楷體" w:cs="標楷體"/>
                <w:lang w:val="zh-TW"/>
              </w:rPr>
              <w:t>反思觀照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求生技能</w:t>
            </w:r>
          </w:p>
          <w:p w:rsidR="00D578F0" w:rsidRDefault="00D578F0" w:rsidP="006F0CA8">
            <w:pPr>
              <w:jc w:val="both"/>
            </w:pPr>
            <w:r>
              <w:rPr>
                <w:rFonts w:ascii="標楷體" w:eastAsia="標楷體" w:hAnsi="標楷體" w:cs="標楷體"/>
                <w:lang w:val="zh-TW"/>
              </w:rPr>
              <w:t>引導教學</w:t>
            </w:r>
          </w:p>
          <w:p w:rsidR="00D578F0" w:rsidRDefault="00D578F0" w:rsidP="006F0CA8">
            <w:pPr>
              <w:jc w:val="both"/>
            </w:pPr>
            <w:r>
              <w:rPr>
                <w:rFonts w:ascii="標楷體" w:eastAsia="標楷體" w:hAnsi="標楷體" w:cs="標楷體"/>
                <w:lang w:val="zh-TW"/>
              </w:rPr>
              <w:t>荒野保護</w:t>
            </w:r>
          </w:p>
          <w:p w:rsidR="00D578F0" w:rsidRDefault="00D578F0" w:rsidP="006F0CA8">
            <w:pPr>
              <w:jc w:val="both"/>
            </w:pPr>
            <w:r>
              <w:rPr>
                <w:rFonts w:ascii="標楷體" w:eastAsia="標楷體" w:hAnsi="標楷體" w:cs="標楷體"/>
                <w:lang w:val="zh-TW"/>
              </w:rPr>
              <w:t>環教行動</w:t>
            </w:r>
          </w:p>
          <w:p w:rsidR="00D578F0" w:rsidRDefault="00D578F0" w:rsidP="006F0CA8">
            <w:pPr>
              <w:jc w:val="both"/>
            </w:pPr>
            <w:r>
              <w:rPr>
                <w:rFonts w:ascii="標楷體" w:eastAsia="標楷體" w:hAnsi="標楷體" w:cs="標楷體"/>
                <w:lang w:val="zh-TW"/>
              </w:rPr>
              <w:t>安全確保</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可透過「山野探索與戶外教育中心」和學程課程等強化跨領域研究等領導知能，培養整合力、判斷力和問題解決力。</w:t>
            </w:r>
          </w:p>
        </w:tc>
      </w:tr>
    </w:tbl>
    <w:p w:rsidR="00D578F0" w:rsidRDefault="00D578F0" w:rsidP="00D578F0"/>
    <w:p w:rsidR="00D578F0" w:rsidRDefault="00D578F0" w:rsidP="00D578F0">
      <w:pPr>
        <w:ind w:firstLine="480"/>
        <w:rPr>
          <w:rFonts w:eastAsia="Times New Roman"/>
        </w:rPr>
      </w:pPr>
      <w:r>
        <w:rPr>
          <w:rFonts w:ascii="新細明體" w:hAnsi="新細明體" w:cs="新細明體"/>
          <w:lang w:val="zh-TW"/>
        </w:rPr>
        <w:t>而《中華民國戶外教育宣言》中明白地揭示應「建立國家級推動戶外教育的完善機制，建構協調平臺和協作夥伴，整合相關資源，提供多元優質的課室外學習機會。」其推動實施的五大系統為：</w:t>
      </w:r>
    </w:p>
    <w:p w:rsidR="00D578F0" w:rsidRDefault="00D578F0" w:rsidP="00D578F0">
      <w:pPr>
        <w:ind w:left="480" w:hanging="480"/>
        <w:rPr>
          <w:rFonts w:eastAsia="Times New Roman"/>
        </w:rPr>
      </w:pPr>
      <w:r>
        <w:rPr>
          <w:rFonts w:ascii="新細明體" w:hAnsi="新細明體" w:cs="新細明體"/>
          <w:b/>
          <w:bCs/>
          <w:lang w:val="zh-TW"/>
        </w:rPr>
        <w:t>（一）行政支持系統：</w:t>
      </w:r>
      <w:r>
        <w:t xml:space="preserve"> </w:t>
      </w:r>
      <w:r>
        <w:rPr>
          <w:rFonts w:ascii="新細明體" w:hAnsi="新細明體" w:cs="新細明體"/>
          <w:lang w:val="zh-TW"/>
        </w:rPr>
        <w:t>建構完善的配套措施與法令規章，整合中央各部會政策與計畫，連結地方政府相關局處行政網絡，各級政府應逐年寬列經費，共同支持戶外教育。</w:t>
      </w:r>
    </w:p>
    <w:p w:rsidR="00D578F0" w:rsidRDefault="00D578F0" w:rsidP="00D578F0">
      <w:pPr>
        <w:ind w:left="480" w:hanging="480"/>
        <w:rPr>
          <w:rFonts w:eastAsia="Times New Roman"/>
        </w:rPr>
      </w:pPr>
      <w:r>
        <w:rPr>
          <w:rFonts w:ascii="新細明體" w:hAnsi="新細明體" w:cs="新細明體"/>
          <w:b/>
          <w:bCs/>
          <w:lang w:val="zh-TW"/>
        </w:rPr>
        <w:t>（二）場域</w:t>
      </w:r>
      <w:r>
        <w:rPr>
          <w:b/>
          <w:bCs/>
        </w:rPr>
        <w:t>/</w:t>
      </w:r>
      <w:r>
        <w:rPr>
          <w:rFonts w:ascii="新細明體" w:hAnsi="新細明體" w:cs="新細明體"/>
          <w:b/>
          <w:bCs/>
          <w:lang w:val="zh-TW"/>
        </w:rPr>
        <w:t>資源系統：</w:t>
      </w:r>
      <w:r>
        <w:rPr>
          <w:rFonts w:ascii="新細明體" w:hAnsi="新細明體" w:cs="新細明體"/>
          <w:lang w:val="zh-TW"/>
        </w:rPr>
        <w:t>整合中央各部會及地方政府管轄之環境場所和文化場館，連結節慶活動、民間社會團體、觀光休閒處所等多元性的戶外教學場域，並建置網路平臺，以提供數位資訊資源。</w:t>
      </w:r>
    </w:p>
    <w:p w:rsidR="00D578F0" w:rsidRDefault="00D578F0" w:rsidP="00D578F0">
      <w:pPr>
        <w:ind w:left="480" w:hanging="480"/>
        <w:rPr>
          <w:rFonts w:eastAsia="Times New Roman"/>
        </w:rPr>
      </w:pPr>
      <w:r>
        <w:rPr>
          <w:rFonts w:ascii="新細明體" w:hAnsi="新細明體" w:cs="新細明體"/>
          <w:b/>
          <w:bCs/>
          <w:lang w:val="zh-TW"/>
        </w:rPr>
        <w:t>（三）課程發展系統：</w:t>
      </w:r>
      <w:r>
        <w:rPr>
          <w:rFonts w:ascii="新細明體" w:hAnsi="新細明體" w:cs="新細明體"/>
          <w:lang w:val="zh-TW"/>
        </w:rPr>
        <w:t>結合國家教育研究院之學習領域課程研發，鼓勵產</w:t>
      </w:r>
      <w:r>
        <w:t>/</w:t>
      </w:r>
      <w:r>
        <w:rPr>
          <w:rFonts w:ascii="新細明體" w:hAnsi="新細明體" w:cs="新細明體"/>
          <w:lang w:val="zh-TW"/>
        </w:rPr>
        <w:t>官</w:t>
      </w:r>
      <w:r>
        <w:t>/</w:t>
      </w:r>
      <w:r>
        <w:rPr>
          <w:rFonts w:ascii="新細明體" w:hAnsi="新細明體" w:cs="新細明體"/>
          <w:lang w:val="zh-TW"/>
        </w:rPr>
        <w:t>學</w:t>
      </w:r>
      <w:r>
        <w:t>/</w:t>
      </w:r>
      <w:r>
        <w:rPr>
          <w:rFonts w:ascii="新細明體" w:hAnsi="新細明體" w:cs="新細明體"/>
          <w:lang w:val="zh-TW"/>
        </w:rPr>
        <w:t>民間團體協作，以強化學校本位特色課程和其他戶外學習方案的規劃、執行，</w:t>
      </w:r>
      <w:r>
        <w:rPr>
          <w:rFonts w:ascii="新細明體" w:hAnsi="新細明體" w:cs="新細明體"/>
          <w:lang w:val="zh-TW"/>
        </w:rPr>
        <w:lastRenderedPageBreak/>
        <w:t>並訂定具體指標與評估方法，以確保戶外教育的品質。</w:t>
      </w:r>
    </w:p>
    <w:p w:rsidR="00D578F0" w:rsidRDefault="00D578F0" w:rsidP="00D578F0">
      <w:pPr>
        <w:ind w:left="480" w:hanging="480"/>
        <w:rPr>
          <w:rFonts w:eastAsia="Times New Roman"/>
        </w:rPr>
      </w:pPr>
      <w:r>
        <w:rPr>
          <w:rFonts w:ascii="新細明體" w:hAnsi="新細明體" w:cs="新細明體"/>
          <w:b/>
          <w:bCs/>
          <w:lang w:val="zh-TW"/>
        </w:rPr>
        <w:t>（四）教學輔導系統：</w:t>
      </w:r>
      <w:r>
        <w:rPr>
          <w:rFonts w:ascii="新細明體" w:hAnsi="新細明體" w:cs="新細明體"/>
          <w:lang w:val="zh-TW"/>
        </w:rPr>
        <w:t>提升教師的戶外教學能力，培訓專業人力資源成立課程發展暨輔導團隊，以建立教學支援與輔導系統，發展優良教學案例，並建立資源共享機制，以落實戶外教育之成效。</w:t>
      </w:r>
    </w:p>
    <w:p w:rsidR="00D578F0" w:rsidRDefault="00D578F0" w:rsidP="00D578F0">
      <w:pPr>
        <w:ind w:left="480" w:hanging="480"/>
        <w:rPr>
          <w:rFonts w:ascii="新細明體" w:hAnsi="新細明體" w:cs="新細明體"/>
          <w:lang w:val="zh-TW"/>
        </w:rPr>
      </w:pPr>
      <w:r>
        <w:rPr>
          <w:rFonts w:ascii="新細明體" w:hAnsi="新細明體" w:cs="新細明體"/>
          <w:b/>
          <w:bCs/>
          <w:lang w:val="zh-TW"/>
        </w:rPr>
        <w:t>（五）後勤</w:t>
      </w:r>
      <w:r>
        <w:rPr>
          <w:b/>
          <w:bCs/>
        </w:rPr>
        <w:t>/</w:t>
      </w:r>
      <w:r>
        <w:rPr>
          <w:rFonts w:ascii="新細明體" w:hAnsi="新細明體" w:cs="新細明體"/>
          <w:b/>
          <w:bCs/>
          <w:lang w:val="zh-TW"/>
        </w:rPr>
        <w:t>安全系統：</w:t>
      </w:r>
      <w:r>
        <w:rPr>
          <w:rFonts w:ascii="新細明體" w:hAnsi="新細明體" w:cs="新細明體"/>
          <w:lang w:val="zh-TW"/>
        </w:rPr>
        <w:t>戶外教育之交通旅運、餐飲住宿、風險管理、緊急救護等後勤配套措施，應由各級政府主管業務單位、學校、家長、民間團體和產業界，共同建置安全、永續的支援體系，以利戶外教育之積極推展。</w:t>
      </w:r>
    </w:p>
    <w:p w:rsidR="00D578F0" w:rsidRDefault="00D578F0" w:rsidP="00D578F0">
      <w:pPr>
        <w:ind w:left="480" w:hanging="480"/>
        <w:rPr>
          <w:rFonts w:eastAsia="Times New Roman"/>
        </w:rPr>
      </w:pPr>
    </w:p>
    <w:p w:rsidR="00D578F0" w:rsidRDefault="00D578F0" w:rsidP="00D578F0">
      <w:pPr>
        <w:ind w:firstLine="480"/>
        <w:rPr>
          <w:rFonts w:eastAsia="Times New Roman"/>
        </w:rPr>
      </w:pPr>
      <w:r>
        <w:rPr>
          <w:rFonts w:ascii="新細明體" w:hAnsi="新細明體" w:cs="新細明體"/>
          <w:lang w:val="zh-TW"/>
        </w:rPr>
        <w:t>由於山野教育實屬戶外教育關鍵且核心的範疇，因此「山野教育目標綱領與關鍵策略條目」亦應以「行政支持系統」、「場域</w:t>
      </w:r>
      <w:r>
        <w:t>/</w:t>
      </w:r>
      <w:r>
        <w:rPr>
          <w:rFonts w:ascii="新細明體" w:hAnsi="新細明體" w:cs="新細明體"/>
          <w:lang w:val="zh-TW"/>
        </w:rPr>
        <w:t>資源系統」、「課程發展系統」、「教學輔導系統」和「後勤</w:t>
      </w:r>
      <w:r>
        <w:t>/</w:t>
      </w:r>
      <w:r>
        <w:rPr>
          <w:rFonts w:ascii="新細明體" w:hAnsi="新細明體" w:cs="新細明體"/>
          <w:lang w:val="zh-TW"/>
        </w:rPr>
        <w:t>安全系統」等五大系統作為實施策略方案的主要構面，來歸納、整合未來「山野教育實施策略方案」的內容。因此，山野教育行動策略方案的推展目標，主要在於增進學校師生與社會大眾能更加：</w:t>
      </w:r>
    </w:p>
    <w:p w:rsidR="00D578F0" w:rsidRDefault="00D578F0" w:rsidP="00D578F0">
      <w:pPr>
        <w:ind w:firstLine="480"/>
        <w:rPr>
          <w:rFonts w:eastAsia="Times New Roman"/>
          <w:b/>
          <w:bCs/>
        </w:rPr>
      </w:pPr>
      <w:r>
        <w:rPr>
          <w:rFonts w:ascii="新細明體" w:hAnsi="新細明體" w:cs="新細明體"/>
          <w:b/>
          <w:bCs/>
          <w:lang w:val="zh-TW"/>
        </w:rPr>
        <w:t>（一）提昇學校戶外教育與山野安全；</w:t>
      </w:r>
    </w:p>
    <w:p w:rsidR="00D578F0" w:rsidRDefault="00D578F0" w:rsidP="00D578F0">
      <w:pPr>
        <w:ind w:firstLine="480"/>
        <w:rPr>
          <w:rFonts w:eastAsia="Times New Roman"/>
          <w:b/>
          <w:bCs/>
        </w:rPr>
      </w:pPr>
      <w:r>
        <w:rPr>
          <w:rFonts w:ascii="新細明體" w:hAnsi="新細明體" w:cs="新細明體"/>
          <w:b/>
          <w:bCs/>
          <w:lang w:val="zh-TW"/>
        </w:rPr>
        <w:t>（二）深化土地情感與家鄉守護行動；</w:t>
      </w:r>
    </w:p>
    <w:p w:rsidR="00D578F0" w:rsidRDefault="00D578F0" w:rsidP="00D578F0">
      <w:pPr>
        <w:ind w:firstLine="480"/>
        <w:rPr>
          <w:rFonts w:eastAsia="Times New Roman"/>
          <w:b/>
          <w:bCs/>
        </w:rPr>
      </w:pPr>
      <w:r>
        <w:rPr>
          <w:rFonts w:ascii="新細明體" w:hAnsi="新細明體" w:cs="新細明體"/>
          <w:b/>
          <w:bCs/>
          <w:lang w:val="zh-TW"/>
        </w:rPr>
        <w:t>（三）促進山野特色課程與創意教學；</w:t>
      </w:r>
    </w:p>
    <w:p w:rsidR="00D578F0" w:rsidRDefault="00D578F0" w:rsidP="00D578F0">
      <w:pPr>
        <w:ind w:firstLine="480"/>
        <w:rPr>
          <w:rFonts w:eastAsia="Times New Roman"/>
        </w:rPr>
      </w:pPr>
      <w:r>
        <w:rPr>
          <w:rFonts w:ascii="新細明體" w:hAnsi="新細明體" w:cs="新細明體"/>
          <w:b/>
          <w:bCs/>
          <w:lang w:val="zh-TW"/>
        </w:rPr>
        <w:t>（四）探索自我生命與環境</w:t>
      </w:r>
      <w:r>
        <w:rPr>
          <w:b/>
          <w:bCs/>
        </w:rPr>
        <w:t>/</w:t>
      </w:r>
      <w:r>
        <w:rPr>
          <w:rFonts w:ascii="新細明體" w:hAnsi="新細明體" w:cs="新細明體"/>
          <w:b/>
          <w:bCs/>
          <w:lang w:val="zh-TW"/>
        </w:rPr>
        <w:t>與社會的深層連結。</w:t>
      </w:r>
    </w:p>
    <w:p w:rsidR="00AC2CDB" w:rsidRPr="00D578F0" w:rsidRDefault="00AC2CDB" w:rsidP="00BF5DEA"/>
    <w:sectPr w:rsidR="00AC2CDB" w:rsidRPr="00D578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F2" w:rsidRDefault="003575F2">
      <w:r>
        <w:separator/>
      </w:r>
    </w:p>
  </w:endnote>
  <w:endnote w:type="continuationSeparator" w:id="0">
    <w:p w:rsidR="003575F2" w:rsidRDefault="0035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altName w:val="宋体"/>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5597136"/>
      <w:docPartObj>
        <w:docPartGallery w:val="Page Numbers (Bottom of Page)"/>
        <w:docPartUnique/>
      </w:docPartObj>
    </w:sdtPr>
    <w:sdtEndPr/>
    <w:sdtContent>
      <w:p w:rsidR="006C2204" w:rsidRDefault="00BF5DEA">
        <w:pPr>
          <w:pStyle w:val="a5"/>
          <w:jc w:val="center"/>
        </w:pPr>
        <w:r>
          <w:fldChar w:fldCharType="begin"/>
        </w:r>
        <w:r>
          <w:instrText>PAGE   \* MERGEFORMAT</w:instrText>
        </w:r>
        <w:r>
          <w:fldChar w:fldCharType="separate"/>
        </w:r>
        <w:r w:rsidR="007F1C44" w:rsidRPr="007F1C44">
          <w:rPr>
            <w:noProof/>
            <w:lang w:val="zh-TW"/>
          </w:rPr>
          <w:t>1</w:t>
        </w:r>
        <w:r>
          <w:fldChar w:fldCharType="end"/>
        </w:r>
      </w:p>
    </w:sdtContent>
  </w:sdt>
  <w:p w:rsidR="006C2204" w:rsidRDefault="003575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F2" w:rsidRDefault="003575F2">
      <w:r>
        <w:separator/>
      </w:r>
    </w:p>
  </w:footnote>
  <w:footnote w:type="continuationSeparator" w:id="0">
    <w:p w:rsidR="003575F2" w:rsidRDefault="003575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5C8F"/>
    <w:multiLevelType w:val="hybridMultilevel"/>
    <w:tmpl w:val="C4DA68F0"/>
    <w:lvl w:ilvl="0" w:tplc="23C83C90">
      <w:start w:val="3"/>
      <w:numFmt w:val="taiwaneseCountingThousand"/>
      <w:lvlText w:val="（%1）"/>
      <w:lvlJc w:val="left"/>
      <w:pPr>
        <w:ind w:left="1070" w:hanging="81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nsid w:val="0A4D52BF"/>
    <w:multiLevelType w:val="hybridMultilevel"/>
    <w:tmpl w:val="FA44C40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92DFC"/>
    <w:multiLevelType w:val="hybridMultilevel"/>
    <w:tmpl w:val="84FC4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5F7704"/>
    <w:multiLevelType w:val="hybridMultilevel"/>
    <w:tmpl w:val="51F6DE2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620C6"/>
    <w:multiLevelType w:val="hybridMultilevel"/>
    <w:tmpl w:val="D6A6518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9B36F2"/>
    <w:multiLevelType w:val="hybridMultilevel"/>
    <w:tmpl w:val="2764A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9776C1"/>
    <w:multiLevelType w:val="hybridMultilevel"/>
    <w:tmpl w:val="2EEC868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3764F"/>
    <w:multiLevelType w:val="hybridMultilevel"/>
    <w:tmpl w:val="180E1F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1A6979"/>
    <w:multiLevelType w:val="hybridMultilevel"/>
    <w:tmpl w:val="59DE18BA"/>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066C8C"/>
    <w:multiLevelType w:val="hybridMultilevel"/>
    <w:tmpl w:val="2BA00D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D238BC"/>
    <w:multiLevelType w:val="hybridMultilevel"/>
    <w:tmpl w:val="A5AEA5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C04D98"/>
    <w:multiLevelType w:val="hybridMultilevel"/>
    <w:tmpl w:val="AB7E774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8"/>
  </w:num>
  <w:num w:numId="5">
    <w:abstractNumId w:val="1"/>
  </w:num>
  <w:num w:numId="6">
    <w:abstractNumId w:val="10"/>
  </w:num>
  <w:num w:numId="7">
    <w:abstractNumId w:val="13"/>
  </w:num>
  <w:num w:numId="8">
    <w:abstractNumId w:val="11"/>
  </w:num>
  <w:num w:numId="9">
    <w:abstractNumId w:val="7"/>
  </w:num>
  <w:num w:numId="10">
    <w:abstractNumId w:val="2"/>
  </w:num>
  <w:num w:numId="11">
    <w:abstractNumId w:val="12"/>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DEA"/>
    <w:rsid w:val="0017776E"/>
    <w:rsid w:val="00237786"/>
    <w:rsid w:val="003575F2"/>
    <w:rsid w:val="00453F8B"/>
    <w:rsid w:val="005531EA"/>
    <w:rsid w:val="006B6170"/>
    <w:rsid w:val="0070563F"/>
    <w:rsid w:val="00790123"/>
    <w:rsid w:val="007F1C44"/>
    <w:rsid w:val="00814181"/>
    <w:rsid w:val="00863569"/>
    <w:rsid w:val="009A4B6F"/>
    <w:rsid w:val="009C3957"/>
    <w:rsid w:val="00A167E3"/>
    <w:rsid w:val="00AC27A7"/>
    <w:rsid w:val="00AC2CDB"/>
    <w:rsid w:val="00B25989"/>
    <w:rsid w:val="00BF5DEA"/>
    <w:rsid w:val="00CA77D5"/>
    <w:rsid w:val="00D578F0"/>
    <w:rsid w:val="00DA3F49"/>
    <w:rsid w:val="00DD340E"/>
    <w:rsid w:val="00E83ED8"/>
    <w:rsid w:val="00E943D6"/>
    <w:rsid w:val="00FC3D88"/>
    <w:rsid w:val="00FF6E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untainedu2013@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elvirawang</dc:creator>
  <cp:lastModifiedBy>user</cp:lastModifiedBy>
  <cp:revision>2</cp:revision>
  <cp:lastPrinted>2016-03-29T04:01:00Z</cp:lastPrinted>
  <dcterms:created xsi:type="dcterms:W3CDTF">2016-07-27T06:37:00Z</dcterms:created>
  <dcterms:modified xsi:type="dcterms:W3CDTF">2016-07-27T06:37:00Z</dcterms:modified>
</cp:coreProperties>
</file>