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2A" w:rsidRDefault="00B812D8" w:rsidP="001D2E2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proofErr w:type="gramStart"/>
      <w:r w:rsidRPr="00B812D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臺</w:t>
      </w:r>
      <w:proofErr w:type="gramEnd"/>
      <w:r w:rsidRPr="00B812D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南市麻豆區安業國</w:t>
      </w:r>
      <w:bookmarkStart w:id="0" w:name="_GoBack"/>
      <w:bookmarkEnd w:id="0"/>
      <w:r w:rsidRPr="00B812D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小行動載具使用原則</w:t>
      </w:r>
    </w:p>
    <w:p w:rsidR="001D2E2A" w:rsidRDefault="001D2E2A" w:rsidP="001D2E2A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1D2E2A">
        <w:rPr>
          <w:rFonts w:ascii="標楷體" w:eastAsia="標楷體" w:hAnsi="標楷體" w:cs="DFKaiShu-SB-Estd-BF"/>
          <w:kern w:val="0"/>
          <w:sz w:val="16"/>
          <w:szCs w:val="16"/>
        </w:rPr>
        <w:t>1090827</w:t>
      </w:r>
      <w:r w:rsidRPr="001D2E2A">
        <w:rPr>
          <w:rFonts w:ascii="標楷體" w:eastAsia="標楷體" w:hAnsi="標楷體" w:cs="DFKaiShu-SB-Estd-BF" w:hint="eastAsia"/>
          <w:kern w:val="0"/>
          <w:sz w:val="16"/>
          <w:szCs w:val="16"/>
        </w:rPr>
        <w:t>行政會議修正</w:t>
      </w:r>
    </w:p>
    <w:p w:rsidR="00B812D8" w:rsidRPr="00B812D8" w:rsidRDefault="00B812D8" w:rsidP="001D2E2A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SB-Estd-BF"/>
          <w:kern w:val="0"/>
          <w:sz w:val="32"/>
          <w:szCs w:val="32"/>
        </w:rPr>
      </w:pPr>
      <w:r w:rsidRPr="00B812D8">
        <w:rPr>
          <w:rFonts w:ascii="標楷體" w:eastAsia="標楷體" w:hAnsi="標楷體" w:cs="DFKaiShu-SB-Estd-BF" w:hint="eastAsia"/>
          <w:kern w:val="0"/>
          <w:sz w:val="16"/>
          <w:szCs w:val="16"/>
        </w:rPr>
        <w:t>1090828校務會議通過</w:t>
      </w:r>
    </w:p>
    <w:p w:rsidR="00B812D8" w:rsidRPr="001573E3" w:rsidRDefault="00B812D8" w:rsidP="001573E3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壹、依據</w:t>
      </w:r>
    </w:p>
    <w:p w:rsidR="006F13E1" w:rsidRPr="001573E3" w:rsidRDefault="001573E3" w:rsidP="00C27155">
      <w:pPr>
        <w:autoSpaceDE w:val="0"/>
        <w:autoSpaceDN w:val="0"/>
        <w:adjustRightInd w:val="0"/>
        <w:spacing w:line="560" w:lineRule="exact"/>
        <w:ind w:leftChars="200" w:left="104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="00C27155" w:rsidRPr="00C27155">
        <w:rPr>
          <w:rFonts w:ascii="標楷體" w:eastAsia="標楷體" w:hAnsi="標楷體" w:cs="DFKaiShu-SB-Estd-BF" w:hint="eastAsia"/>
          <w:kern w:val="0"/>
          <w:sz w:val="28"/>
          <w:szCs w:val="28"/>
        </w:rPr>
        <w:t>中華民國</w:t>
      </w:r>
      <w:r w:rsidR="00C27155" w:rsidRPr="00C27155">
        <w:rPr>
          <w:rFonts w:ascii="標楷體" w:eastAsia="標楷體" w:hAnsi="標楷體" w:cs="DFKaiShu-SB-Estd-BF"/>
          <w:kern w:val="0"/>
          <w:sz w:val="28"/>
          <w:szCs w:val="28"/>
        </w:rPr>
        <w:t>109</w:t>
      </w:r>
      <w:r w:rsidR="00C27155" w:rsidRPr="00C27155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C27155">
        <w:rPr>
          <w:rFonts w:ascii="標楷體" w:eastAsia="標楷體" w:hAnsi="標楷體" w:cs="DFKaiShu-SB-Estd-BF" w:hint="eastAsia"/>
          <w:kern w:val="0"/>
          <w:sz w:val="28"/>
          <w:szCs w:val="28"/>
        </w:rPr>
        <w:t>8</w:t>
      </w:r>
      <w:r w:rsidR="00C27155" w:rsidRPr="00C27155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C27155">
        <w:rPr>
          <w:rFonts w:ascii="標楷體" w:eastAsia="標楷體" w:hAnsi="標楷體" w:cs="DFKaiShu-SB-Estd-BF" w:hint="eastAsia"/>
          <w:kern w:val="0"/>
          <w:sz w:val="28"/>
          <w:szCs w:val="28"/>
        </w:rPr>
        <w:t>5</w:t>
      </w:r>
      <w:r w:rsidR="00C27155" w:rsidRPr="00C27155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proofErr w:type="gramStart"/>
      <w:r w:rsidR="00C27155" w:rsidRPr="00C27155">
        <w:rPr>
          <w:rFonts w:ascii="標楷體" w:eastAsia="標楷體" w:hAnsi="標楷體" w:cs="DFKaiShu-SB-Estd-BF" w:hint="eastAsia"/>
          <w:kern w:val="0"/>
          <w:sz w:val="28"/>
          <w:szCs w:val="28"/>
        </w:rPr>
        <w:t>臺教國署學字</w:t>
      </w:r>
      <w:proofErr w:type="gramEnd"/>
      <w:r w:rsidR="00C27155" w:rsidRPr="00C27155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="00C27155" w:rsidRPr="00C27155">
        <w:rPr>
          <w:rFonts w:ascii="標楷體" w:eastAsia="標楷體" w:hAnsi="標楷體" w:cs="DFKaiShu-SB-Estd-BF"/>
          <w:kern w:val="0"/>
          <w:sz w:val="28"/>
          <w:szCs w:val="28"/>
        </w:rPr>
        <w:t>1090091138</w:t>
      </w:r>
      <w:r w:rsidR="00C27155" w:rsidRPr="00C27155">
        <w:rPr>
          <w:rFonts w:ascii="標楷體" w:eastAsia="標楷體" w:hAnsi="標楷體" w:cs="DFKaiShu-SB-Estd-BF" w:hint="eastAsia"/>
          <w:kern w:val="0"/>
          <w:sz w:val="28"/>
          <w:szCs w:val="28"/>
        </w:rPr>
        <w:t>號函</w:t>
      </w:r>
      <w:r w:rsidR="00B812D8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6F13E1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高級中等以下學校校園行動載具使用原則</w:t>
      </w:r>
      <w:r w:rsidR="00B812D8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</w:p>
    <w:p w:rsidR="00B812D8" w:rsidRPr="001573E3" w:rsidRDefault="001573E3" w:rsidP="001573E3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="00B812D8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中華民國109年8月10日</w:t>
      </w:r>
      <w:proofErr w:type="gramStart"/>
      <w:r w:rsidR="00B812D8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南市教安</w:t>
      </w:r>
      <w:proofErr w:type="gramEnd"/>
      <w:r w:rsidR="00B812D8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proofErr w:type="gramStart"/>
      <w:r w:rsidR="00B812D8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="00B812D8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)字第1090972240號</w:t>
      </w:r>
      <w:r w:rsidR="00C27155">
        <w:rPr>
          <w:rFonts w:ascii="標楷體" w:eastAsia="標楷體" w:hAnsi="標楷體" w:cs="DFKaiShu-SB-Estd-BF" w:hint="eastAsia"/>
          <w:kern w:val="0"/>
          <w:sz w:val="28"/>
          <w:szCs w:val="28"/>
        </w:rPr>
        <w:t>函</w:t>
      </w:r>
    </w:p>
    <w:p w:rsidR="00B812D8" w:rsidRPr="001573E3" w:rsidRDefault="00B812D8" w:rsidP="001573E3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貳、目的</w:t>
      </w:r>
    </w:p>
    <w:p w:rsidR="006F13E1" w:rsidRPr="001573E3" w:rsidRDefault="006F13E1" w:rsidP="001573E3">
      <w:pPr>
        <w:autoSpaceDE w:val="0"/>
        <w:autoSpaceDN w:val="0"/>
        <w:adjustRightInd w:val="0"/>
        <w:spacing w:line="560" w:lineRule="exact"/>
        <w:ind w:leftChars="200" w:left="4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為導引學生、教職員工及其他人（校外人士進入校園）等，於</w:t>
      </w:r>
      <w:proofErr w:type="gramStart"/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校園內適切</w:t>
      </w:r>
      <w:proofErr w:type="gramEnd"/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使用行動載具，維持學校秩序及安全、教導行動載具使用禮儀，並促進學習成效，特訂定</w:t>
      </w:r>
      <w:r w:rsidR="00B812D8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此</w:t>
      </w:r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使用原則</w:t>
      </w:r>
      <w:r w:rsidR="00B812D8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6F13E1" w:rsidRPr="001573E3" w:rsidRDefault="00B812D8" w:rsidP="001573E3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參、實施原則</w:t>
      </w:r>
    </w:p>
    <w:p w:rsidR="006F13E1" w:rsidRPr="001573E3" w:rsidRDefault="00B812D8" w:rsidP="001573E3">
      <w:pPr>
        <w:autoSpaceDE w:val="0"/>
        <w:autoSpaceDN w:val="0"/>
        <w:adjustRightInd w:val="0"/>
        <w:spacing w:line="560" w:lineRule="exact"/>
        <w:ind w:leftChars="200" w:left="4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本校</w:t>
      </w:r>
      <w:r w:rsidR="006F13E1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所稱行動載具，泛指手機、可攜式電腦、平板電腦、穿戴式裝置等具無線通訊功能之終端裝置。</w:t>
      </w:r>
    </w:p>
    <w:p w:rsidR="00B812D8" w:rsidRPr="001573E3" w:rsidRDefault="00B812D8" w:rsidP="00C27155">
      <w:pPr>
        <w:autoSpaceDE w:val="0"/>
        <w:autoSpaceDN w:val="0"/>
        <w:adjustRightInd w:val="0"/>
        <w:spacing w:line="560" w:lineRule="exact"/>
        <w:ind w:leftChars="200" w:left="104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一、學生部分：宣導盡量不攜帶學校若攜帶</w:t>
      </w:r>
      <w:proofErr w:type="gramStart"/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到校由家長</w:t>
      </w:r>
      <w:proofErr w:type="gramEnd"/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提出申請並遵守以下學校規範</w:t>
      </w:r>
    </w:p>
    <w:p w:rsidR="00B812D8" w:rsidRPr="001573E3" w:rsidRDefault="00B812D8" w:rsidP="00C27155">
      <w:pPr>
        <w:autoSpaceDE w:val="0"/>
        <w:autoSpaceDN w:val="0"/>
        <w:adjustRightInd w:val="0"/>
        <w:spacing w:line="560" w:lineRule="exact"/>
        <w:ind w:leftChars="200" w:left="480"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A.除教師引導學習或緊急必要聯繫時使用外，其餘時間應以關機為原則。</w:t>
      </w:r>
    </w:p>
    <w:p w:rsidR="00B812D8" w:rsidRPr="001573E3" w:rsidRDefault="00B812D8" w:rsidP="00C27155">
      <w:pPr>
        <w:autoSpaceDE w:val="0"/>
        <w:autoSpaceDN w:val="0"/>
        <w:adjustRightInd w:val="0"/>
        <w:spacing w:line="560" w:lineRule="exact"/>
        <w:ind w:leftChars="200" w:left="480"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B.使用時應注意禮儀，切勿影響他人或騷擾他人隱私。</w:t>
      </w:r>
    </w:p>
    <w:p w:rsidR="00B812D8" w:rsidRPr="001573E3" w:rsidRDefault="00C27155" w:rsidP="00C27155">
      <w:pPr>
        <w:autoSpaceDE w:val="0"/>
        <w:autoSpaceDN w:val="0"/>
        <w:adjustRightInd w:val="0"/>
        <w:spacing w:line="560" w:lineRule="exact"/>
        <w:ind w:leftChars="200" w:left="480"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C.</w:t>
      </w:r>
      <w:r w:rsidR="00B812D8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對學生使用於與學習無關之活動，應予必要管理。</w:t>
      </w:r>
    </w:p>
    <w:p w:rsidR="00B812D8" w:rsidRPr="001573E3" w:rsidRDefault="00C27155" w:rsidP="00C27155">
      <w:pPr>
        <w:autoSpaceDE w:val="0"/>
        <w:autoSpaceDN w:val="0"/>
        <w:adjustRightInd w:val="0"/>
        <w:spacing w:line="560" w:lineRule="exact"/>
        <w:ind w:leftChars="200" w:left="480"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D.</w:t>
      </w:r>
      <w:r w:rsidR="00B812D8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使用時間應適宜，以符合視力保健原則，並尊重智慧財產權及遵守校園網</w:t>
      </w:r>
      <w:r>
        <w:rPr>
          <w:rFonts w:ascii="標楷體" w:eastAsia="標楷體" w:hAnsi="標楷體" w:cs="DFKaiShu-SB-Estd-BF"/>
          <w:kern w:val="0"/>
          <w:sz w:val="28"/>
          <w:szCs w:val="28"/>
        </w:rPr>
        <w:br/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B812D8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路使用管理規範。</w:t>
      </w:r>
    </w:p>
    <w:p w:rsidR="006F13E1" w:rsidRPr="001573E3" w:rsidRDefault="00B812D8" w:rsidP="00C27155">
      <w:pPr>
        <w:autoSpaceDE w:val="0"/>
        <w:autoSpaceDN w:val="0"/>
        <w:adjustRightInd w:val="0"/>
        <w:spacing w:line="560" w:lineRule="exact"/>
        <w:ind w:leftChars="200" w:left="104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二、教職員部分：</w:t>
      </w:r>
      <w:r w:rsidR="006F13E1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學校教職員應尊重校園使用管理規定及注意使用安全，並考量使用場域、方法的合宜性。</w:t>
      </w:r>
    </w:p>
    <w:p w:rsidR="006F13E1" w:rsidRPr="001573E3" w:rsidRDefault="00B812D8" w:rsidP="001573E3">
      <w:pPr>
        <w:autoSpaceDE w:val="0"/>
        <w:autoSpaceDN w:val="0"/>
        <w:adjustRightInd w:val="0"/>
        <w:spacing w:line="560" w:lineRule="exact"/>
        <w:ind w:leftChars="200" w:left="4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三、</w:t>
      </w:r>
      <w:r w:rsidR="006F13E1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校外人士</w:t>
      </w:r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6F13E1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進入校園應在不影響學校上課及師生課程教學下使用。</w:t>
      </w:r>
    </w:p>
    <w:p w:rsidR="00AF15A3" w:rsidRPr="001573E3" w:rsidRDefault="00B812D8" w:rsidP="001573E3">
      <w:pPr>
        <w:autoSpaceDE w:val="0"/>
        <w:autoSpaceDN w:val="0"/>
        <w:adjustRightInd w:val="0"/>
        <w:spacing w:line="56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肆、</w:t>
      </w:r>
      <w:r w:rsidR="006F13E1"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學校應定期宣導有關資訊素養、網路禮儀、上網安全等議題，並給予師生行動載具使用之正確方式及人體保健（視力、聽力或電磁波應用等）相關資訊。</w:t>
      </w:r>
    </w:p>
    <w:p w:rsidR="00B812D8" w:rsidRPr="001573E3" w:rsidRDefault="00B812D8" w:rsidP="001573E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573E3">
        <w:rPr>
          <w:rFonts w:ascii="標楷體" w:eastAsia="標楷體" w:hAnsi="標楷體" w:cs="DFKaiShu-SB-Estd-BF" w:hint="eastAsia"/>
          <w:kern w:val="0"/>
          <w:sz w:val="28"/>
          <w:szCs w:val="28"/>
        </w:rPr>
        <w:t>伍、本原則經校務會議通過後公告。</w:t>
      </w:r>
    </w:p>
    <w:sectPr w:rsidR="00B812D8" w:rsidRPr="001573E3" w:rsidSect="006F13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E1"/>
    <w:rsid w:val="001573E3"/>
    <w:rsid w:val="001640D9"/>
    <w:rsid w:val="001D2E2A"/>
    <w:rsid w:val="006F13E1"/>
    <w:rsid w:val="00AF15A3"/>
    <w:rsid w:val="00B812D8"/>
    <w:rsid w:val="00C2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7715"/>
  <w15:docId w15:val="{E7583670-CA45-47AD-906B-95D6DD89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4</cp:revision>
  <dcterms:created xsi:type="dcterms:W3CDTF">2020-08-12T09:12:00Z</dcterms:created>
  <dcterms:modified xsi:type="dcterms:W3CDTF">2020-08-25T08:31:00Z</dcterms:modified>
</cp:coreProperties>
</file>