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《解碼音樂－新世代的音樂科學營》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bCs/>
          <w:color w:val="000000"/>
          <w:lang w:eastAsia="zh-TW"/>
        </w:rPr>
        <w:t>活動緣起</w:t>
      </w:r>
      <w:r>
        <w:rPr>
          <w:rStyle w:val="Style14"/>
          <w:rFonts w:eastAsia="標楷體"/>
          <w:b/>
          <w:color w:val="000000"/>
          <w:highlight w:val="white"/>
          <w:lang w:eastAsia="zh-TW"/>
        </w:rPr>
        <w:t>：</w:t>
      </w:r>
    </w:p>
    <w:p>
      <w:pPr>
        <w:pStyle w:val="Style21"/>
        <w:ind w:left="510" w:right="0" w:hanging="0"/>
        <w:rPr/>
      </w:pPr>
      <w:r>
        <w:rPr>
          <w:rStyle w:val="Style14"/>
          <w:rFonts w:eastAsia="標楷體"/>
          <w:b/>
          <w:color w:val="000000"/>
          <w:highlight w:val="white"/>
          <w:lang w:eastAsia="zh-TW"/>
        </w:rPr>
        <w:t xml:space="preserve">    </w:t>
      </w:r>
      <w:r>
        <w:rPr>
          <w:rStyle w:val="Style14"/>
          <w:rFonts w:eastAsia="標楷體"/>
          <w:color w:val="000000"/>
          <w:lang w:eastAsia="zh-TW"/>
        </w:rPr>
        <w:t>「人生如音樂，要用聽覺感情和本能譜成，不能只憑規律。」英國作曲家塞繆爾</w:t>
      </w:r>
      <w:r>
        <w:rPr>
          <w:rStyle w:val="Style14"/>
          <w:rFonts w:eastAsia="標楷體"/>
          <w:color w:val="000000"/>
          <w:lang w:eastAsia="zh-TW"/>
        </w:rPr>
        <w:t>·</w:t>
      </w:r>
      <w:r>
        <w:rPr>
          <w:rStyle w:val="Style14"/>
          <w:rFonts w:eastAsia="標楷體"/>
          <w:color w:val="000000"/>
          <w:lang w:eastAsia="zh-TW"/>
        </w:rPr>
        <w:t>巴特勒（</w:t>
      </w:r>
      <w:r>
        <w:rPr>
          <w:rStyle w:val="Style14"/>
          <w:rFonts w:eastAsia="標楷體"/>
          <w:color w:val="000000"/>
          <w:lang w:eastAsia="zh-TW"/>
        </w:rPr>
        <w:t xml:space="preserve">Samuel </w:t>
      </w:r>
      <w:r>
        <w:rPr>
          <w:rStyle w:val="Style17"/>
          <w:rFonts w:eastAsia="標楷體"/>
          <w:i w:val="false"/>
          <w:color w:val="000000"/>
          <w:lang w:eastAsia="zh-TW"/>
        </w:rPr>
        <w:t>Butler</w:t>
      </w:r>
      <w:r>
        <w:rPr>
          <w:rStyle w:val="Style14"/>
          <w:rFonts w:eastAsia="標楷體"/>
          <w:color w:val="000000"/>
          <w:lang w:eastAsia="zh-TW"/>
        </w:rPr>
        <w:t>）這麼訴說</w:t>
      </w:r>
      <w:r>
        <w:rPr>
          <w:rStyle w:val="Style14"/>
          <w:rFonts w:ascii="新細明體" w:hAnsi="新細明體"/>
          <w:color w:val="000000"/>
          <w:lang w:eastAsia="zh-TW"/>
        </w:rPr>
        <w:t>。</w:t>
      </w:r>
      <w:r>
        <w:rPr>
          <w:rStyle w:val="Style14"/>
          <w:rFonts w:eastAsia="標楷體"/>
          <w:color w:val="000000"/>
          <w:lang w:eastAsia="zh-TW"/>
        </w:rPr>
        <w:t>音樂與科學，好似兩條平行線，一條感性一條理性，看似不相交集，但實際上音樂卻是十分具科學性的。音樂到底是什麼？音樂是如何構成的？如何產生不同的音高呢？如何成為旋律？為什麼音樂會對人的心靈產生影響呢？將艱深的理論化為趣味十足的解碼體驗，培養學員的理解與邏輯能力，引發學子對音樂與科學研究之興趣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highlight w:val="white"/>
          <w:lang w:eastAsia="zh-TW"/>
        </w:rPr>
        <w:t>活動地點：</w:t>
      </w:r>
      <w:r>
        <w:rPr>
          <w:rStyle w:val="Style14"/>
          <w:rFonts w:eastAsia="標楷體"/>
          <w:color w:val="000000"/>
          <w:lang w:eastAsia="zh-TW"/>
        </w:rPr>
        <w:t>臺南文化創意產業園區－創意生活館</w:t>
      </w:r>
      <w:r>
        <w:rPr>
          <w:rStyle w:val="Style14"/>
          <w:rFonts w:eastAsia="標楷體"/>
          <w:color w:val="000000"/>
          <w:lang w:eastAsia="zh-TW"/>
        </w:rPr>
        <w:t>4</w:t>
      </w:r>
      <w:r>
        <w:rPr>
          <w:rStyle w:val="Style14"/>
          <w:rFonts w:eastAsia="標楷體"/>
          <w:color w:val="000000"/>
          <w:lang w:eastAsia="zh-TW"/>
        </w:rPr>
        <w:t>樓</w:t>
      </w:r>
      <w:r>
        <w:rPr>
          <w:rStyle w:val="Style14"/>
          <w:rFonts w:eastAsia="標楷體"/>
          <w:color w:val="000000"/>
          <w:lang w:eastAsia="zh-TW"/>
        </w:rPr>
        <w:t>L4B</w:t>
      </w:r>
      <w:r>
        <w:rPr>
          <w:rStyle w:val="Style14"/>
          <w:rFonts w:eastAsia="標楷體"/>
          <w:color w:val="000000"/>
          <w:lang w:eastAsia="zh-TW"/>
        </w:rPr>
        <w:t>文創講堂（臺南市東區北門路二段</w:t>
      </w:r>
      <w:r>
        <w:rPr>
          <w:rStyle w:val="Style14"/>
          <w:rFonts w:eastAsia="標楷體"/>
          <w:color w:val="000000"/>
          <w:lang w:eastAsia="zh-TW"/>
        </w:rPr>
        <w:t>16</w:t>
      </w:r>
      <w:r>
        <w:rPr>
          <w:rStyle w:val="Style14"/>
          <w:rFonts w:eastAsia="標楷體"/>
          <w:color w:val="000000"/>
          <w:lang w:eastAsia="zh-TW"/>
        </w:rPr>
        <w:t>號）。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>
          <w:rFonts w:eastAsia="標楷體"/>
          <w:b/>
          <w:b/>
          <w:color w:val="000000"/>
          <w:highlight w:val="white"/>
          <w:lang w:eastAsia="zh-TW"/>
        </w:rPr>
      </w:pPr>
      <w:r>
        <w:rPr>
          <w:rFonts w:eastAsia="標楷體"/>
          <w:b/>
          <w:color w:val="000000"/>
          <w:highlight w:val="white"/>
          <w:lang w:eastAsia="zh-TW"/>
        </w:rPr>
        <w:t>活動時間：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color w:val="000000"/>
          <w:highlight w:val="white"/>
          <w:lang w:eastAsia="zh-TW"/>
        </w:rPr>
        <w:t>第一梯次：</w:t>
      </w:r>
      <w:r>
        <w:rPr>
          <w:rStyle w:val="Style14"/>
          <w:rFonts w:eastAsia="標楷體"/>
          <w:color w:val="000000"/>
          <w:highlight w:val="white"/>
          <w:lang w:eastAsia="zh-TW"/>
        </w:rPr>
        <w:t>106</w:t>
      </w:r>
      <w:r>
        <w:rPr>
          <w:rStyle w:val="Style14"/>
          <w:rFonts w:eastAsia="標楷體"/>
          <w:color w:val="000000"/>
          <w:highlight w:val="white"/>
          <w:lang w:eastAsia="zh-TW"/>
        </w:rPr>
        <w:t>年</w:t>
      </w:r>
      <w:r>
        <w:rPr>
          <w:rStyle w:val="Style14"/>
          <w:rFonts w:eastAsia="標楷體"/>
          <w:color w:val="000000"/>
          <w:highlight w:val="white"/>
          <w:lang w:eastAsia="zh-TW"/>
        </w:rPr>
        <w:t>4</w:t>
      </w:r>
      <w:r>
        <w:rPr>
          <w:rStyle w:val="Style14"/>
          <w:rFonts w:eastAsia="標楷體"/>
          <w:color w:val="000000"/>
          <w:highlight w:val="white"/>
          <w:lang w:eastAsia="zh-TW"/>
        </w:rPr>
        <w:t>月</w:t>
      </w:r>
      <w:r>
        <w:rPr>
          <w:rStyle w:val="Style14"/>
          <w:rFonts w:eastAsia="標楷體"/>
          <w:color w:val="000000"/>
          <w:highlight w:val="white"/>
          <w:lang w:eastAsia="zh-TW"/>
        </w:rPr>
        <w:t>29</w:t>
      </w:r>
      <w:r>
        <w:rPr>
          <w:rStyle w:val="Style14"/>
          <w:rFonts w:eastAsia="標楷體"/>
          <w:color w:val="000000"/>
          <w:highlight w:val="white"/>
          <w:lang w:eastAsia="zh-TW"/>
        </w:rPr>
        <w:t>日</w:t>
      </w:r>
      <w:r>
        <w:rPr>
          <w:rStyle w:val="Style14"/>
          <w:rFonts w:eastAsia="標楷體"/>
          <w:color w:val="000000"/>
          <w:lang w:eastAsia="zh-TW"/>
        </w:rPr>
        <w:t>（星期六）</w:t>
      </w:r>
      <w:r>
        <w:rPr>
          <w:rStyle w:val="Style14"/>
          <w:rFonts w:eastAsia="標楷體"/>
          <w:color w:val="000000"/>
          <w:lang w:eastAsia="zh-TW"/>
        </w:rPr>
        <w:t>9</w:t>
      </w:r>
      <w:r>
        <w:rPr>
          <w:rStyle w:val="Style14"/>
          <w:rFonts w:eastAsia="標楷體"/>
          <w:color w:val="000000"/>
          <w:lang w:eastAsia="zh-TW"/>
        </w:rPr>
        <w:t>時</w:t>
      </w:r>
      <w:r>
        <w:rPr>
          <w:rStyle w:val="Style14"/>
          <w:rFonts w:eastAsia="標楷體"/>
          <w:color w:val="000000"/>
          <w:lang w:eastAsia="zh-TW"/>
        </w:rPr>
        <w:t>30</w:t>
      </w:r>
      <w:r>
        <w:rPr>
          <w:rStyle w:val="Style14"/>
          <w:rFonts w:eastAsia="標楷體"/>
          <w:color w:val="000000"/>
          <w:lang w:eastAsia="zh-TW"/>
        </w:rPr>
        <w:t>分至</w:t>
      </w:r>
      <w:r>
        <w:rPr>
          <w:rStyle w:val="Style14"/>
          <w:rFonts w:eastAsia="標楷體"/>
          <w:color w:val="000000"/>
          <w:lang w:eastAsia="zh-TW"/>
        </w:rPr>
        <w:t>16</w:t>
      </w:r>
      <w:r>
        <w:rPr>
          <w:rStyle w:val="Style14"/>
          <w:rFonts w:eastAsia="標楷體"/>
          <w:color w:val="000000"/>
          <w:lang w:eastAsia="zh-TW"/>
        </w:rPr>
        <w:t>時</w:t>
      </w:r>
      <w:r>
        <w:rPr>
          <w:rStyle w:val="Style14"/>
          <w:rFonts w:eastAsia="標楷體"/>
          <w:color w:val="000000"/>
          <w:lang w:eastAsia="zh-TW"/>
        </w:rPr>
        <w:t>30</w:t>
      </w:r>
      <w:r>
        <w:rPr>
          <w:rStyle w:val="Style14"/>
          <w:rFonts w:eastAsia="標楷體"/>
          <w:color w:val="000000"/>
          <w:lang w:eastAsia="zh-TW"/>
        </w:rPr>
        <w:t>分。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color w:val="000000"/>
          <w:highlight w:val="white"/>
          <w:lang w:eastAsia="zh-TW"/>
        </w:rPr>
        <w:t>第二梯次：</w:t>
      </w:r>
      <w:r>
        <w:rPr>
          <w:rStyle w:val="Style14"/>
          <w:rFonts w:eastAsia="標楷體"/>
          <w:color w:val="000000"/>
          <w:highlight w:val="white"/>
          <w:lang w:eastAsia="zh-TW"/>
        </w:rPr>
        <w:t>106</w:t>
      </w:r>
      <w:r>
        <w:rPr>
          <w:rStyle w:val="Style14"/>
          <w:rFonts w:eastAsia="標楷體"/>
          <w:color w:val="000000"/>
          <w:highlight w:val="white"/>
          <w:lang w:eastAsia="zh-TW"/>
        </w:rPr>
        <w:t>年</w:t>
      </w:r>
      <w:r>
        <w:rPr>
          <w:rStyle w:val="Style14"/>
          <w:rFonts w:eastAsia="標楷體"/>
          <w:color w:val="000000"/>
          <w:highlight w:val="white"/>
          <w:lang w:eastAsia="zh-TW"/>
        </w:rPr>
        <w:t>5</w:t>
      </w:r>
      <w:r>
        <w:rPr>
          <w:rStyle w:val="Style14"/>
          <w:rFonts w:eastAsia="標楷體"/>
          <w:color w:val="000000"/>
          <w:highlight w:val="white"/>
          <w:lang w:eastAsia="zh-TW"/>
        </w:rPr>
        <w:t>月</w:t>
      </w:r>
      <w:r>
        <w:rPr>
          <w:rStyle w:val="Style14"/>
          <w:rFonts w:eastAsia="標楷體"/>
          <w:color w:val="000000"/>
          <w:highlight w:val="white"/>
          <w:lang w:eastAsia="zh-TW"/>
        </w:rPr>
        <w:t>27</w:t>
      </w:r>
      <w:r>
        <w:rPr>
          <w:rStyle w:val="Style14"/>
          <w:rFonts w:eastAsia="標楷體"/>
          <w:color w:val="000000"/>
          <w:highlight w:val="white"/>
          <w:lang w:eastAsia="zh-TW"/>
        </w:rPr>
        <w:t>日</w:t>
      </w:r>
      <w:r>
        <w:rPr>
          <w:rStyle w:val="Style14"/>
          <w:rFonts w:eastAsia="標楷體"/>
          <w:color w:val="000000"/>
          <w:lang w:eastAsia="zh-TW"/>
        </w:rPr>
        <w:t>（星期六）</w:t>
      </w:r>
      <w:r>
        <w:rPr>
          <w:rStyle w:val="Style14"/>
          <w:rFonts w:eastAsia="標楷體"/>
          <w:color w:val="000000"/>
          <w:lang w:eastAsia="zh-TW"/>
        </w:rPr>
        <w:t>9</w:t>
      </w:r>
      <w:r>
        <w:rPr>
          <w:rStyle w:val="Style14"/>
          <w:rFonts w:eastAsia="標楷體"/>
          <w:color w:val="000000"/>
          <w:lang w:eastAsia="zh-TW"/>
        </w:rPr>
        <w:t>時</w:t>
      </w:r>
      <w:r>
        <w:rPr>
          <w:rStyle w:val="Style14"/>
          <w:rFonts w:eastAsia="標楷體"/>
          <w:color w:val="000000"/>
          <w:lang w:eastAsia="zh-TW"/>
        </w:rPr>
        <w:t>30</w:t>
      </w:r>
      <w:r>
        <w:rPr>
          <w:rStyle w:val="Style14"/>
          <w:rFonts w:eastAsia="標楷體"/>
          <w:color w:val="000000"/>
          <w:lang w:eastAsia="zh-TW"/>
        </w:rPr>
        <w:t>分至</w:t>
      </w:r>
      <w:r>
        <w:rPr>
          <w:rStyle w:val="Style14"/>
          <w:rFonts w:eastAsia="標楷體"/>
          <w:color w:val="000000"/>
          <w:lang w:eastAsia="zh-TW"/>
        </w:rPr>
        <w:t>16</w:t>
      </w:r>
      <w:r>
        <w:rPr>
          <w:rStyle w:val="Style14"/>
          <w:rFonts w:eastAsia="標楷體"/>
          <w:color w:val="000000"/>
          <w:lang w:eastAsia="zh-TW"/>
        </w:rPr>
        <w:t>時</w:t>
      </w:r>
      <w:r>
        <w:rPr>
          <w:rStyle w:val="Style14"/>
          <w:rFonts w:eastAsia="標楷體"/>
          <w:color w:val="000000"/>
          <w:lang w:eastAsia="zh-TW"/>
        </w:rPr>
        <w:t>30</w:t>
      </w:r>
      <w:r>
        <w:rPr>
          <w:rStyle w:val="Style14"/>
          <w:rFonts w:eastAsia="標楷體"/>
          <w:color w:val="000000"/>
          <w:lang w:eastAsia="zh-TW"/>
        </w:rPr>
        <w:t>分。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highlight w:val="white"/>
          <w:lang w:eastAsia="zh-TW"/>
        </w:rPr>
        <w:t>招收</w:t>
      </w:r>
      <w:r>
        <w:rPr>
          <w:rStyle w:val="Style14"/>
          <w:rFonts w:eastAsia="標楷體"/>
          <w:b/>
          <w:color w:val="000000"/>
          <w:lang w:eastAsia="zh-TW"/>
        </w:rPr>
        <w:t>對象</w:t>
      </w:r>
      <w:r>
        <w:rPr>
          <w:rStyle w:val="Style14"/>
          <w:rFonts w:eastAsia="標楷體"/>
          <w:b/>
          <w:color w:val="000000"/>
          <w:highlight w:val="white"/>
          <w:lang w:eastAsia="zh-TW"/>
        </w:rPr>
        <w:t>：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color w:val="000000"/>
          <w:highlight w:val="white"/>
          <w:lang w:eastAsia="zh-TW"/>
        </w:rPr>
        <w:t>第一梯次：</w:t>
      </w:r>
      <w:r>
        <w:rPr>
          <w:rStyle w:val="Style14"/>
          <w:rFonts w:eastAsia="標楷體"/>
          <w:lang w:eastAsia="zh-TW"/>
        </w:rPr>
        <w:t>30</w:t>
      </w:r>
      <w:r>
        <w:rPr>
          <w:rStyle w:val="Style14"/>
          <w:rFonts w:eastAsia="標楷體"/>
          <w:lang w:eastAsia="zh-TW"/>
        </w:rPr>
        <w:t>名（國小</w:t>
      </w:r>
      <w:r>
        <w:rPr>
          <w:rStyle w:val="Style14"/>
          <w:rFonts w:eastAsia="標楷體"/>
          <w:lang w:eastAsia="zh-TW"/>
        </w:rPr>
        <w:t>4</w:t>
      </w:r>
      <w:r>
        <w:rPr>
          <w:rStyle w:val="Style14"/>
          <w:rFonts w:eastAsia="標楷體"/>
          <w:lang w:eastAsia="zh-TW"/>
        </w:rPr>
        <w:t>年級至高中）。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color w:val="000000"/>
          <w:highlight w:val="white"/>
          <w:lang w:eastAsia="zh-TW"/>
        </w:rPr>
        <w:t>第二梯次：</w:t>
      </w:r>
      <w:r>
        <w:rPr>
          <w:rStyle w:val="Style14"/>
          <w:rFonts w:eastAsia="標楷體"/>
          <w:lang w:eastAsia="zh-TW"/>
        </w:rPr>
        <w:t>30</w:t>
      </w:r>
      <w:r>
        <w:rPr>
          <w:rStyle w:val="Style14"/>
          <w:rFonts w:eastAsia="標楷體"/>
          <w:lang w:eastAsia="zh-TW"/>
        </w:rPr>
        <w:t>名（國小</w:t>
      </w:r>
      <w:r>
        <w:rPr>
          <w:rStyle w:val="Style14"/>
          <w:rFonts w:eastAsia="標楷體"/>
          <w:lang w:eastAsia="zh-TW"/>
        </w:rPr>
        <w:t>4</w:t>
      </w:r>
      <w:r>
        <w:rPr>
          <w:rStyle w:val="Style14"/>
          <w:rFonts w:eastAsia="標楷體"/>
          <w:lang w:eastAsia="zh-TW"/>
        </w:rPr>
        <w:t>年級至高中）。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bCs/>
          <w:color w:val="000000"/>
          <w:lang w:eastAsia="zh-TW"/>
        </w:rPr>
        <w:t>課程內容</w:t>
      </w:r>
      <w:r>
        <w:rPr>
          <w:rStyle w:val="Style14"/>
          <w:rFonts w:eastAsia="標楷體"/>
          <w:b/>
          <w:color w:val="000000"/>
          <w:lang w:eastAsia="zh-TW"/>
        </w:rPr>
        <w:t>：</w:t>
      </w:r>
    </w:p>
    <w:tbl>
      <w:tblPr>
        <w:tblW w:w="7380" w:type="dxa"/>
        <w:jc w:val="left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8" w:type="dxa"/>
          <w:bottom w:w="0" w:type="dxa"/>
          <w:right w:w="28" w:type="dxa"/>
        </w:tblCellMar>
      </w:tblPr>
      <w:tblGrid>
        <w:gridCol w:w="2660"/>
        <w:gridCol w:w="4720"/>
      </w:tblGrid>
      <w:tr>
        <w:trPr>
          <w:trHeight w:val="345" w:hRule="atLeast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00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b/>
                <w:bCs/>
                <w:color w:val="000000"/>
              </w:rPr>
              <w:t>時間</w:t>
            </w:r>
          </w:p>
        </w:tc>
        <w:tc>
          <w:tcPr>
            <w:tcW w:w="4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00" w:val="clear"/>
            <w:vAlign w:val="center"/>
          </w:tcPr>
          <w:p>
            <w:pPr>
              <w:pStyle w:val="Normal"/>
              <w:rPr/>
            </w:pPr>
            <w:r>
              <w:rPr/>
              <w:t>內容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9:30-10:00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報到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10:00-10:10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始業式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10:10-12:00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鉛筆搖滾樂</w:t>
            </w:r>
            <w:r>
              <w:rPr/>
              <w:t>@</w:t>
            </w:r>
            <w:r>
              <w:rPr/>
              <w:t>邱秀美老師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12:00-13:00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中餐</w:t>
            </w:r>
          </w:p>
        </w:tc>
      </w:tr>
      <w:tr>
        <w:trPr>
          <w:trHeight w:val="330" w:hRule="atLeast"/>
        </w:trPr>
        <w:tc>
          <w:tcPr>
            <w:tcW w:w="26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13:00-14:30</w:t>
            </w:r>
          </w:p>
        </w:tc>
        <w:tc>
          <w:tcPr>
            <w:tcW w:w="472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音樂的科學原理</w:t>
            </w:r>
          </w:p>
        </w:tc>
      </w:tr>
      <w:tr>
        <w:trPr>
          <w:trHeight w:val="345" w:hRule="atLeast"/>
        </w:trPr>
        <w:tc>
          <w:tcPr>
            <w:tcW w:w="26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破解音樂</w:t>
            </w:r>
            <w:r>
              <w:rPr/>
              <w:t>vs.</w:t>
            </w:r>
            <w:r>
              <w:rPr/>
              <w:t>科學之謎</w:t>
            </w:r>
            <w:r>
              <w:rPr/>
              <w:t>@</w:t>
            </w:r>
            <w:r>
              <w:rPr/>
              <w:t>洪宏旼老師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14:30-14:45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休息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14:45-16:30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音樂創客－動動手自製樂器</w:t>
            </w:r>
            <w:r>
              <w:rPr/>
              <w:t>@</w:t>
            </w:r>
            <w:r>
              <w:rPr/>
              <w:t>洪宏旼老師</w:t>
            </w:r>
          </w:p>
        </w:tc>
      </w:tr>
      <w:tr>
        <w:trPr>
          <w:trHeight w:val="330" w:hRule="atLeast"/>
        </w:trPr>
        <w:tc>
          <w:tcPr>
            <w:tcW w:w="26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16:30-16:45</w:t>
            </w:r>
          </w:p>
        </w:tc>
        <w:tc>
          <w:tcPr>
            <w:tcW w:w="472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心得分享</w:t>
            </w:r>
          </w:p>
        </w:tc>
      </w:tr>
      <w:tr>
        <w:trPr>
          <w:trHeight w:val="345" w:hRule="atLeast"/>
        </w:trPr>
        <w:tc>
          <w:tcPr>
            <w:tcW w:w="26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結業式－頒發結業證書與大合照</w:t>
            </w:r>
          </w:p>
        </w:tc>
      </w:tr>
      <w:tr>
        <w:trPr>
          <w:trHeight w:val="345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16:45</w:t>
            </w:r>
          </w:p>
        </w:tc>
        <w:tc>
          <w:tcPr>
            <w:tcW w:w="4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賦歸</w:t>
            </w:r>
          </w:p>
        </w:tc>
      </w:tr>
    </w:tbl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lang w:eastAsia="zh-TW"/>
        </w:rPr>
        <w:t>報名日期：</w:t>
      </w:r>
      <w:r>
        <w:rPr>
          <w:rStyle w:val="Style14"/>
          <w:rFonts w:eastAsia="標楷體"/>
          <w:lang w:eastAsia="zh-TW"/>
        </w:rPr>
        <w:t>即日起至額滿為止</w:t>
      </w:r>
      <w:r>
        <w:rPr>
          <w:rStyle w:val="Style14"/>
          <w:rFonts w:ascii="新細明體" w:hAnsi="新細明體"/>
          <w:lang w:eastAsia="zh-TW"/>
        </w:rPr>
        <w:t>，</w:t>
      </w:r>
      <w:r>
        <w:rPr>
          <w:rStyle w:val="Style14"/>
          <w:rFonts w:eastAsia="標楷體"/>
          <w:lang w:eastAsia="zh-TW"/>
        </w:rPr>
        <w:t>名額有限報名從速</w:t>
      </w:r>
      <w:r>
        <w:rPr>
          <w:rStyle w:val="Style14"/>
          <w:rFonts w:ascii="新細明體" w:hAnsi="新細明體"/>
          <w:lang w:eastAsia="zh-TW"/>
        </w:rPr>
        <w:t>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lang w:eastAsia="zh-TW"/>
        </w:rPr>
        <w:t>費用</w:t>
      </w:r>
      <w:r>
        <w:rPr>
          <w:rStyle w:val="Style14"/>
          <w:rFonts w:eastAsia="標楷體"/>
          <w:b/>
          <w:color w:val="000000"/>
          <w:highlight w:val="white"/>
          <w:lang w:eastAsia="zh-TW"/>
        </w:rPr>
        <w:t>：</w:t>
      </w:r>
      <w:r>
        <w:rPr>
          <w:rStyle w:val="Style14"/>
          <w:rFonts w:eastAsia="標楷體"/>
          <w:color w:val="000000"/>
          <w:highlight w:val="white"/>
          <w:lang w:eastAsia="zh-TW"/>
        </w:rPr>
        <w:t>本活動獲教育部補助全額免費</w:t>
      </w:r>
      <w:r>
        <w:rPr>
          <w:rStyle w:val="Style14"/>
          <w:rFonts w:ascii="新細明體" w:hAnsi="新細明體"/>
          <w:color w:val="000000"/>
          <w:highlight w:val="white"/>
          <w:lang w:eastAsia="zh-TW"/>
        </w:rPr>
        <w:t>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lang w:eastAsia="zh-TW"/>
        </w:rPr>
        <w:t>報名方式：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bCs/>
          <w:lang w:eastAsia="zh-TW"/>
        </w:rPr>
        <w:t>電子郵件：</w:t>
      </w:r>
      <w:hyperlink r:id="rId2" w:tgtFrame="_top">
        <w:r>
          <w:rPr>
            <w:rStyle w:val="Style15"/>
            <w:rFonts w:eastAsia="標楷體"/>
            <w:highlight w:val="white"/>
            <w:lang w:eastAsia="zh-TW"/>
          </w:rPr>
          <w:t>mpiacc@tnnua.edu.tw</w:t>
        </w:r>
      </w:hyperlink>
      <w:r>
        <w:rPr>
          <w:rStyle w:val="Style14"/>
          <w:rFonts w:eastAsia="標楷體"/>
          <w:color w:val="555555"/>
          <w:highlight w:val="white"/>
          <w:lang w:eastAsia="zh-TW"/>
        </w:rPr>
        <w:t>。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bCs/>
          <w:lang w:eastAsia="zh-TW"/>
        </w:rPr>
        <w:t>傳真報名：</w:t>
      </w:r>
      <w:r>
        <w:rPr>
          <w:rStyle w:val="Style14"/>
          <w:rFonts w:eastAsia="標楷體"/>
          <w:bCs/>
          <w:lang w:eastAsia="zh-TW"/>
        </w:rPr>
        <w:t>06-6930551</w:t>
      </w:r>
      <w:r>
        <w:rPr>
          <w:rStyle w:val="Style14"/>
          <w:rFonts w:eastAsia="標楷體"/>
          <w:color w:val="000000"/>
          <w:lang w:eastAsia="zh-TW"/>
        </w:rPr>
        <w:t>（請來電確認是否已接收，</w:t>
      </w:r>
      <w:r>
        <w:rPr>
          <w:rStyle w:val="Style14"/>
          <w:rFonts w:eastAsia="標楷體"/>
          <w:bCs/>
          <w:lang w:eastAsia="zh-TW"/>
        </w:rPr>
        <w:t>06-</w:t>
      </w:r>
      <w:r>
        <w:rPr>
          <w:rStyle w:val="Style14"/>
          <w:rFonts w:eastAsia="標楷體"/>
          <w:lang w:eastAsia="zh-TW"/>
        </w:rPr>
        <w:t>6930100*2120</w:t>
      </w:r>
      <w:r>
        <w:rPr>
          <w:rStyle w:val="Style14"/>
          <w:rFonts w:eastAsia="標楷體"/>
          <w:lang w:eastAsia="zh-TW"/>
        </w:rPr>
        <w:t>曹小姐</w:t>
      </w:r>
      <w:r>
        <w:rPr>
          <w:rStyle w:val="Style14"/>
          <w:rFonts w:eastAsia="標楷體"/>
          <w:color w:val="000000"/>
          <w:lang w:eastAsia="zh-TW"/>
        </w:rPr>
        <w:t>）</w:t>
      </w:r>
      <w:r>
        <w:rPr>
          <w:rStyle w:val="Style14"/>
          <w:rFonts w:eastAsia="標楷體"/>
          <w:bCs/>
          <w:lang w:eastAsia="zh-TW"/>
        </w:rPr>
        <w:t xml:space="preserve"> 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lang w:eastAsia="zh-TW"/>
        </w:rPr>
        <w:t>聯絡資訊</w:t>
      </w:r>
      <w:r>
        <w:rPr>
          <w:rStyle w:val="Style14"/>
          <w:rFonts w:eastAsia="標楷體"/>
          <w:b/>
          <w:color w:val="000000"/>
          <w:highlight w:val="white"/>
          <w:lang w:eastAsia="zh-TW"/>
        </w:rPr>
        <w:t>：</w:t>
      </w:r>
    </w:p>
    <w:p>
      <w:pPr>
        <w:pStyle w:val="Style21"/>
        <w:numPr>
          <w:ilvl w:val="0"/>
          <w:numId w:val="5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color w:val="000000"/>
          <w:lang w:eastAsia="zh-TW"/>
        </w:rPr>
        <w:t>聯絡人：國立臺南藝術大學</w:t>
      </w:r>
      <w:r>
        <w:rPr>
          <w:rStyle w:val="Style14"/>
          <w:rFonts w:eastAsia="標楷體"/>
          <w:color w:val="000000"/>
          <w:lang w:eastAsia="zh-TW"/>
        </w:rPr>
        <w:t>音樂表演與產學合作中心－曹助理。</w:t>
      </w:r>
    </w:p>
    <w:p>
      <w:pPr>
        <w:pStyle w:val="Style21"/>
        <w:numPr>
          <w:ilvl w:val="0"/>
          <w:numId w:val="5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color w:val="000000"/>
          <w:lang w:eastAsia="zh-TW"/>
        </w:rPr>
        <w:t>電話：</w:t>
      </w:r>
      <w:r>
        <w:rPr>
          <w:rStyle w:val="Style14"/>
          <w:rFonts w:eastAsia="標楷體"/>
          <w:color w:val="000000"/>
        </w:rPr>
        <w:t>0</w:t>
      </w:r>
      <w:r>
        <w:rPr>
          <w:rStyle w:val="Style14"/>
          <w:rFonts w:eastAsia="標楷體"/>
          <w:color w:val="000000"/>
          <w:lang w:eastAsia="zh-TW"/>
        </w:rPr>
        <w:t>6</w:t>
      </w:r>
      <w:r>
        <w:rPr>
          <w:rStyle w:val="Style14"/>
          <w:rFonts w:eastAsia="標楷體"/>
          <w:color w:val="000000"/>
        </w:rPr>
        <w:t>-69</w:t>
      </w:r>
      <w:r>
        <w:rPr>
          <w:rStyle w:val="Style14"/>
          <w:rFonts w:eastAsia="標楷體"/>
          <w:color w:val="000000"/>
          <w:lang w:eastAsia="zh-TW"/>
        </w:rPr>
        <w:t>30100*2120</w:t>
      </w:r>
      <w:r>
        <w:rPr>
          <w:rStyle w:val="Style14"/>
          <w:rFonts w:eastAsia="標楷體"/>
          <w:color w:val="000000"/>
          <w:lang w:eastAsia="zh-TW"/>
        </w:rPr>
        <w:t>。</w:t>
      </w:r>
    </w:p>
    <w:p>
      <w:pPr>
        <w:pStyle w:val="Style21"/>
        <w:numPr>
          <w:ilvl w:val="0"/>
          <w:numId w:val="5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lang w:eastAsia="zh-TW"/>
        </w:rPr>
        <w:t>E-mail</w:t>
      </w:r>
      <w:r>
        <w:rPr>
          <w:rStyle w:val="Style14"/>
          <w:rFonts w:eastAsia="標楷體"/>
          <w:lang w:eastAsia="zh-TW"/>
        </w:rPr>
        <w:t>：</w:t>
      </w:r>
      <w:hyperlink r:id="rId3" w:tgtFrame="_top">
        <w:r>
          <w:rPr>
            <w:rStyle w:val="Style15"/>
            <w:rFonts w:eastAsia="標楷體"/>
          </w:rPr>
          <w:t>mpiacc@tnnua.edu.tw</w:t>
        </w:r>
      </w:hyperlink>
      <w:r>
        <w:rPr>
          <w:rStyle w:val="Style14"/>
          <w:rFonts w:eastAsia="標楷體"/>
          <w:color w:val="545454"/>
        </w:rPr>
        <w:t>。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lang w:eastAsia="zh-TW"/>
        </w:rPr>
        <w:t>辦理單位</w:t>
      </w:r>
      <w:r>
        <w:rPr>
          <w:rStyle w:val="Style14"/>
          <w:rFonts w:eastAsia="標楷體"/>
          <w:b/>
          <w:color w:val="000000"/>
          <w:highlight w:val="white"/>
          <w:lang w:eastAsia="zh-TW"/>
        </w:rPr>
        <w:t>：</w:t>
      </w:r>
    </w:p>
    <w:p>
      <w:pPr>
        <w:pStyle w:val="Style21"/>
        <w:numPr>
          <w:ilvl w:val="0"/>
          <w:numId w:val="6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bCs/>
          <w:color w:val="000000"/>
          <w:lang w:eastAsia="zh-TW"/>
        </w:rPr>
        <w:t>指導單位：國立臺南藝術大學</w:t>
      </w:r>
    </w:p>
    <w:p>
      <w:pPr>
        <w:pStyle w:val="Style21"/>
        <w:numPr>
          <w:ilvl w:val="0"/>
          <w:numId w:val="6"/>
        </w:numPr>
        <w:tabs>
          <w:tab w:val="left" w:pos="0" w:leader="none"/>
        </w:tabs>
        <w:ind w:left="1470" w:right="0" w:hanging="480"/>
        <w:rPr/>
      </w:pPr>
      <w:r>
        <w:rPr>
          <w:rStyle w:val="Style14"/>
          <w:rFonts w:eastAsia="標楷體"/>
          <w:bCs/>
          <w:color w:val="000000"/>
          <w:lang w:eastAsia="zh-TW"/>
        </w:rPr>
        <w:t>主辦單位：國立臺南藝術大學音樂學院</w:t>
      </w:r>
      <w:r>
        <w:rPr>
          <w:rStyle w:val="Style14"/>
          <w:rFonts w:eastAsia="標楷體"/>
          <w:bCs/>
          <w:color w:val="000000"/>
          <w:lang w:eastAsia="zh-TW"/>
        </w:rPr>
        <w:t>/</w:t>
      </w:r>
      <w:r>
        <w:rPr>
          <w:rStyle w:val="Style14"/>
          <w:rFonts w:eastAsia="標楷體"/>
          <w:bCs/>
          <w:color w:val="000000"/>
          <w:lang w:eastAsia="zh-TW"/>
        </w:rPr>
        <w:t>音樂表演與產學合作中心</w:t>
      </w:r>
      <w:r>
        <w:rPr>
          <w:rStyle w:val="Style14"/>
          <w:rFonts w:eastAsia="標楷體"/>
          <w:bCs/>
          <w:color w:val="000000"/>
          <w:lang w:eastAsia="zh-TW"/>
        </w:rPr>
        <w:t>/</w:t>
      </w:r>
      <w:r>
        <w:rPr>
          <w:rStyle w:val="Style14"/>
          <w:rFonts w:eastAsia="標楷體"/>
          <w:bCs/>
          <w:color w:val="000000"/>
          <w:lang w:eastAsia="zh-TW"/>
        </w:rPr>
        <w:t>民族音樂學研究所</w:t>
      </w:r>
      <w:r>
        <w:rPr>
          <w:rStyle w:val="Style14"/>
          <w:rFonts w:eastAsia="標楷體"/>
          <w:bCs/>
          <w:color w:val="000000"/>
          <w:lang w:eastAsia="zh-TW"/>
        </w:rPr>
        <w:t>/</w:t>
      </w:r>
      <w:r>
        <w:rPr>
          <w:rStyle w:val="Style14"/>
          <w:rFonts w:eastAsia="標楷體"/>
          <w:bCs/>
          <w:color w:val="000000"/>
          <w:lang w:eastAsia="zh-TW"/>
        </w:rPr>
        <w:t>亞太音樂研究中心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990" w:right="0" w:hanging="510"/>
        <w:rPr/>
      </w:pPr>
      <w:r>
        <w:rPr>
          <w:rStyle w:val="Style14"/>
          <w:rFonts w:eastAsia="標楷體"/>
          <w:b/>
          <w:color w:val="000000"/>
          <w:lang w:eastAsia="zh-TW"/>
        </w:rPr>
        <w:t>注意事項</w:t>
      </w:r>
      <w:r>
        <w:rPr>
          <w:rStyle w:val="Style14"/>
          <w:rFonts w:eastAsia="標楷體"/>
          <w:b/>
          <w:color w:val="000000"/>
          <w:highlight w:val="white"/>
          <w:lang w:eastAsia="zh-TW"/>
        </w:rPr>
        <w:t>：</w:t>
      </w:r>
    </w:p>
    <w:p>
      <w:pPr>
        <w:pStyle w:val="Style21"/>
        <w:numPr>
          <w:ilvl w:val="0"/>
          <w:numId w:val="7"/>
        </w:numPr>
        <w:tabs>
          <w:tab w:val="left" w:pos="0" w:leader="none"/>
        </w:tabs>
        <w:spacing w:lineRule="exact" w:line="400"/>
        <w:ind w:left="1470" w:right="0" w:hanging="480"/>
        <w:rPr/>
      </w:pPr>
      <w:r>
        <w:rPr>
          <w:rStyle w:val="Style14"/>
          <w:rFonts w:eastAsia="標楷體"/>
          <w:color w:val="000000"/>
          <w:lang w:eastAsia="zh-TW"/>
        </w:rPr>
        <w:t>為響應環保以及節能減碳，請攜帶個人餐具及環保杯。</w:t>
      </w:r>
    </w:p>
    <w:p>
      <w:pPr>
        <w:pStyle w:val="Style21"/>
        <w:numPr>
          <w:ilvl w:val="0"/>
          <w:numId w:val="7"/>
        </w:numPr>
        <w:tabs>
          <w:tab w:val="left" w:pos="0" w:leader="none"/>
        </w:tabs>
        <w:spacing w:lineRule="exact" w:line="400"/>
        <w:ind w:left="1470" w:right="0" w:hanging="480"/>
        <w:rPr/>
      </w:pPr>
      <w:r>
        <w:rPr>
          <w:rStyle w:val="Style14"/>
          <w:rFonts w:eastAsia="標楷體"/>
          <w:color w:val="000000"/>
          <w:lang w:eastAsia="zh-TW"/>
        </w:rPr>
        <w:t>至活動地點交通請自理</w:t>
      </w:r>
      <w:r>
        <w:rPr>
          <w:rStyle w:val="Style14"/>
          <w:rFonts w:ascii="新細明體" w:hAnsi="新細明體"/>
          <w:color w:val="000000"/>
          <w:lang w:eastAsia="zh-TW"/>
        </w:rPr>
        <w:t>，</w:t>
      </w:r>
      <w:r>
        <w:rPr>
          <w:rStyle w:val="Style14"/>
          <w:rFonts w:eastAsia="標楷體"/>
          <w:color w:val="000000"/>
          <w:lang w:eastAsia="zh-TW"/>
        </w:rPr>
        <w:t>建議可搭乘交通運輸工具。</w:t>
      </w:r>
    </w:p>
    <w:p>
      <w:pPr>
        <w:pStyle w:val="Style21"/>
        <w:numPr>
          <w:ilvl w:val="0"/>
          <w:numId w:val="7"/>
        </w:numPr>
        <w:tabs>
          <w:tab w:val="left" w:pos="0" w:leader="none"/>
        </w:tabs>
        <w:spacing w:lineRule="exact" w:line="400"/>
        <w:ind w:left="1470" w:right="0" w:hanging="480"/>
        <w:rPr/>
      </w:pPr>
      <w:r>
        <w:rPr>
          <w:rStyle w:val="Style14"/>
          <w:rFonts w:eastAsia="標楷體"/>
          <w:color w:val="000000"/>
          <w:lang w:eastAsia="zh-TW"/>
        </w:rPr>
        <w:t>若發生不可抗力之因素影響活動進行（例如：風災、地震、火災等），</w:t>
      </w:r>
      <w:r>
        <w:rPr>
          <w:rStyle w:val="Style14"/>
          <w:rFonts w:eastAsia="標楷體"/>
          <w:color w:val="000000"/>
          <w:highlight w:val="white"/>
          <w:lang w:eastAsia="zh-TW"/>
        </w:rPr>
        <w:t>依規定辦理延期並立即公告</w:t>
      </w:r>
      <w:r>
        <w:rPr>
          <w:rStyle w:val="Style14"/>
          <w:rFonts w:eastAsia="標楷體"/>
          <w:color w:val="000000"/>
          <w:lang w:eastAsia="zh-TW"/>
        </w:rPr>
        <w:t>。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Style21"/>
        <w:numPr>
          <w:ilvl w:val="0"/>
          <w:numId w:val="7"/>
        </w:numPr>
        <w:tabs>
          <w:tab w:val="left" w:pos="0" w:leader="none"/>
        </w:tabs>
        <w:spacing w:lineRule="exact" w:line="400"/>
        <w:ind w:left="1470" w:right="0" w:hanging="480"/>
        <w:rPr/>
      </w:pPr>
      <w:r>
        <w:rPr>
          <w:rStyle w:val="Style14"/>
          <w:rFonts w:eastAsia="標楷體"/>
          <w:color w:val="000000"/>
          <w:lang w:eastAsia="zh-TW"/>
        </w:rPr>
        <w:t>本活動相關訊息公告於本中心網站，為求最佳活動品質，主辦單位保留修改之權利</w:t>
      </w:r>
      <w:r>
        <w:rPr>
          <w:rStyle w:val="Style14"/>
          <w:rFonts w:ascii="新細明體" w:hAnsi="新細明體"/>
          <w:color w:val="000000"/>
          <w:lang w:eastAsia="zh-TW"/>
        </w:rPr>
        <w:t>。</w:t>
      </w:r>
    </w:p>
    <w:p>
      <w:pPr>
        <w:pStyle w:val="Default"/>
        <w:jc w:val="center"/>
        <w:rPr/>
      </w:pPr>
      <w:r>
        <w:rPr>
          <w:rStyle w:val="Style14"/>
          <w:rFonts w:ascii="Times New Roman" w:hAnsi="Times New Roman" w:cs="Times New Roman"/>
          <w:b/>
          <w:bCs/>
          <w:sz w:val="32"/>
          <w:szCs w:val="32"/>
        </w:rPr>
        <w:t>個人報名表</w:t>
      </w:r>
    </w:p>
    <w:tbl>
      <w:tblPr>
        <w:tblW w:w="105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15" w:type="dxa"/>
          <w:bottom w:w="0" w:type="dxa"/>
          <w:right w:w="20" w:type="dxa"/>
        </w:tblCellMar>
      </w:tblPr>
      <w:tblGrid>
        <w:gridCol w:w="1386"/>
        <w:gridCol w:w="2886"/>
        <w:gridCol w:w="1558"/>
        <w:gridCol w:w="2716"/>
        <w:gridCol w:w="1182"/>
        <w:gridCol w:w="802"/>
      </w:tblGrid>
      <w:tr>
        <w:trPr>
          <w:trHeight w:val="527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  <w:lang w:eastAsia="zh-TW"/>
              </w:rPr>
              <w:t>報名梯次</w:t>
            </w:r>
          </w:p>
        </w:tc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 xml:space="preserve">□ 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第一梯次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106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年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4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月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29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日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（星期六）</w:t>
            </w:r>
          </w:p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 xml:space="preserve">□ 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第二梯次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106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年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5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月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27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日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（星期六）</w:t>
            </w:r>
          </w:p>
        </w:tc>
      </w:tr>
      <w:tr>
        <w:trPr>
          <w:trHeight w:val="50" w:hRule="atLeast"/>
          <w:cantSplit w:val="true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color w:val="000000"/>
              </w:rPr>
              <w:t>學員資料</w:t>
            </w:r>
          </w:p>
        </w:tc>
      </w:tr>
      <w:tr>
        <w:trPr>
          <w:trHeight w:val="560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姓名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性別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</w:t>
            </w:r>
            <w:r>
              <w:rPr>
                <w:rStyle w:val="Style14"/>
                <w:rFonts w:eastAsia="標楷體"/>
                <w:color w:val="000000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</w:rPr>
              <w:t>男　</w:t>
            </w: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</w:t>
            </w:r>
            <w:r>
              <w:rPr>
                <w:rStyle w:val="Style14"/>
                <w:rFonts w:eastAsia="標楷體"/>
                <w:color w:val="000000"/>
              </w:rPr>
              <w:t xml:space="preserve"> 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血型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出生日期</w:t>
            </w:r>
          </w:p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TW"/>
              </w:rPr>
              <w:t>（投保使用）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民國  　年　  月　  日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身分證字號</w:t>
            </w:r>
          </w:p>
          <w:p>
            <w:pPr>
              <w:pStyle w:val="Normal"/>
              <w:rPr/>
            </w:pPr>
            <w:r>
              <w:rPr/>
              <w:t>（投保使用）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3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就讀學校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年級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3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電話</w:t>
            </w:r>
          </w:p>
        </w:tc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市話：</w:t>
            </w:r>
          </w:p>
          <w:p>
            <w:pPr>
              <w:pStyle w:val="Normal"/>
              <w:rPr/>
            </w:pPr>
            <w:r>
              <w:rPr/>
              <w:t>手機：</w:t>
            </w:r>
          </w:p>
        </w:tc>
      </w:tr>
      <w:tr>
        <w:trPr>
          <w:trHeight w:val="605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通訊地址</w:t>
            </w:r>
          </w:p>
        </w:tc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□□□</w:t>
            </w:r>
          </w:p>
        </w:tc>
      </w:tr>
      <w:tr>
        <w:trPr>
          <w:trHeight w:val="333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E-mail</w:t>
            </w:r>
          </w:p>
        </w:tc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餐飲</w:t>
            </w:r>
          </w:p>
        </w:tc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</w:t>
            </w:r>
            <w:r>
              <w:rPr>
                <w:rStyle w:val="Style14"/>
                <w:rFonts w:eastAsia="標楷體"/>
                <w:color w:val="000000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</w:rPr>
              <w:t xml:space="preserve">葷  </w:t>
            </w: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</w:t>
            </w:r>
            <w:r>
              <w:rPr>
                <w:rStyle w:val="Style14"/>
                <w:rFonts w:eastAsia="標楷體"/>
                <w:color w:val="000000"/>
              </w:rPr>
              <w:t xml:space="preserve"> 素 </w:t>
            </w:r>
          </w:p>
        </w:tc>
      </w:tr>
      <w:tr>
        <w:trPr>
          <w:trHeight w:val="89" w:hRule="atLeast"/>
          <w:cantSplit w:val="true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color w:val="000000"/>
              </w:rPr>
              <w:t>緊急聯絡人資料</w:t>
            </w:r>
          </w:p>
        </w:tc>
      </w:tr>
      <w:tr>
        <w:trPr>
          <w:trHeight w:val="559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聯絡人姓名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與學員之關係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" w:hRule="atLeast"/>
          <w:cantSplit w:val="true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電話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市話：</w:t>
            </w:r>
          </w:p>
          <w:p>
            <w:pPr>
              <w:pStyle w:val="Normal"/>
              <w:rPr/>
            </w:pPr>
            <w:r>
              <w:rPr/>
              <w:t>手機：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E-mail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  <w:cantSplit w:val="true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color w:val="000000"/>
                <w:lang w:eastAsia="zh-TW"/>
              </w:rPr>
              <w:t>報名方式</w:t>
            </w:r>
          </w:p>
        </w:tc>
      </w:tr>
      <w:tr>
        <w:trPr>
          <w:trHeight w:val="44" w:hRule="atLeast"/>
          <w:cantSplit w:val="true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Style20"/>
              <w:numPr>
                <w:ilvl w:val="0"/>
                <w:numId w:val="8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  <w:highlight w:val="white"/>
              </w:rPr>
              <w:t>電子郵件報名：請將報名表寄至</w:t>
            </w:r>
            <w:hyperlink r:id="rId4" w:tgtFrame="_top">
              <w:r>
                <w:rPr>
                  <w:rStyle w:val="Style15"/>
                  <w:rFonts w:eastAsia="標楷體"/>
                </w:rPr>
                <w:t>mpiacc@tnnua.edu.tw</w:t>
              </w:r>
            </w:hyperlink>
          </w:p>
          <w:p>
            <w:pPr>
              <w:pStyle w:val="Style20"/>
              <w:numPr>
                <w:ilvl w:val="0"/>
                <w:numId w:val="8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傳真報名：請將報名表傳真至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06-6930551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，傳真後務必來電確認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06-6930100*2120</w:t>
            </w:r>
          </w:p>
        </w:tc>
      </w:tr>
      <w:tr>
        <w:trPr>
          <w:trHeight w:val="239" w:hRule="atLeast"/>
          <w:cantSplit w:val="true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bCs/>
                <w:color w:val="000000"/>
                <w:lang w:eastAsia="zh-TW"/>
              </w:rPr>
              <w:t>聯絡資訊</w:t>
            </w:r>
          </w:p>
        </w:tc>
      </w:tr>
      <w:tr>
        <w:trPr>
          <w:trHeight w:val="1107" w:hRule="atLeast"/>
          <w:cantSplit w:val="true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  <w:lang w:eastAsia="zh-TW"/>
              </w:rPr>
              <w:t>國立臺南藝術大學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音樂表演與產學合作中心－曹助理</w:t>
            </w:r>
          </w:p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</w:rPr>
              <w:t>電話：</w:t>
            </w:r>
            <w:r>
              <w:rPr>
                <w:rStyle w:val="Style14"/>
                <w:rFonts w:eastAsia="標楷體"/>
                <w:color w:val="000000"/>
              </w:rPr>
              <w:t>06-6930100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*</w:t>
            </w:r>
            <w:r>
              <w:rPr>
                <w:rStyle w:val="Style14"/>
                <w:rFonts w:eastAsia="標楷體"/>
                <w:color w:val="000000"/>
              </w:rPr>
              <w:t>2120</w:t>
            </w:r>
          </w:p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ind w:left="96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傳真：</w:t>
            </w:r>
            <w:r>
              <w:rPr>
                <w:rFonts w:eastAsia="標楷體"/>
                <w:color w:val="000000"/>
              </w:rPr>
              <w:t>06-6930551</w:t>
            </w:r>
          </w:p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</w:rPr>
              <w:t>E-mail</w:t>
            </w:r>
            <w:r>
              <w:rPr>
                <w:rStyle w:val="Style14"/>
                <w:rFonts w:eastAsia="標楷體"/>
                <w:color w:val="000000"/>
              </w:rPr>
              <w:t>：</w:t>
            </w:r>
            <w:hyperlink r:id="rId5" w:tgtFrame="_top">
              <w:r>
                <w:rPr>
                  <w:rStyle w:val="Style15"/>
                  <w:rFonts w:eastAsia="標楷體"/>
                </w:rPr>
                <w:t>mpiacc@tnnua.edu.tw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center"/>
        <w:rPr/>
      </w:pPr>
      <w:r>
        <w:rPr>
          <w:rStyle w:val="Style14"/>
          <w:rFonts w:ascii="Times New Roman" w:hAnsi="Times New Roman" w:cs="Times New Roman"/>
          <w:b/>
          <w:bCs/>
          <w:sz w:val="32"/>
          <w:szCs w:val="32"/>
        </w:rPr>
        <w:t>團體報名表</w:t>
      </w:r>
    </w:p>
    <w:tbl>
      <w:tblPr>
        <w:tblW w:w="105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15" w:type="dxa"/>
          <w:bottom w:w="0" w:type="dxa"/>
          <w:right w:w="20" w:type="dxa"/>
        </w:tblCellMar>
      </w:tblPr>
      <w:tblGrid>
        <w:gridCol w:w="1254"/>
        <w:gridCol w:w="1134"/>
        <w:gridCol w:w="1134"/>
        <w:gridCol w:w="750"/>
        <w:gridCol w:w="668"/>
        <w:gridCol w:w="567"/>
        <w:gridCol w:w="323"/>
        <w:gridCol w:w="244"/>
        <w:gridCol w:w="1417"/>
        <w:gridCol w:w="1276"/>
        <w:gridCol w:w="1763"/>
      </w:tblGrid>
      <w:tr>
        <w:trPr>
          <w:trHeight w:val="527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  <w:lang w:eastAsia="zh-TW"/>
              </w:rPr>
              <w:t>報名梯次</w:t>
            </w:r>
          </w:p>
        </w:tc>
        <w:tc>
          <w:tcPr>
            <w:tcW w:w="9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第一梯次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106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年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4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月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29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日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（星期六）</w:t>
            </w:r>
          </w:p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lang w:eastAsia="zh-TW"/>
              </w:rPr>
              <w:t>□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第二梯次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106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年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5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月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27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日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（星期六）</w:t>
            </w:r>
          </w:p>
        </w:tc>
      </w:tr>
      <w:tr>
        <w:trPr>
          <w:trHeight w:val="50" w:hRule="atLeast"/>
          <w:cantSplit w:val="true"/>
        </w:trPr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color w:val="000000"/>
              </w:rPr>
              <w:t>學員資料</w:t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學校</w:t>
            </w:r>
            <w:r>
              <w:rPr/>
              <w:t>/</w:t>
            </w:r>
            <w:r>
              <w:rPr/>
              <w:t>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出生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身分證字號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性別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葷素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緊急</w:t>
            </w:r>
          </w:p>
          <w:p>
            <w:pPr>
              <w:pStyle w:val="Normal"/>
              <w:rPr/>
            </w:pPr>
            <w:r>
              <w:rPr/>
              <w:t>聯絡人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緊急聯絡人</w:t>
            </w:r>
          </w:p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</w:rPr>
              <w:t>電話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  <w:lang w:eastAsia="zh-TW"/>
              </w:rPr>
              <w:t>緊急</w:t>
            </w:r>
            <w:r>
              <w:rPr>
                <w:rStyle w:val="Style14"/>
                <w:rFonts w:eastAsia="標楷體"/>
                <w:color w:val="000000"/>
              </w:rPr>
              <w:t>聯絡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人</w:t>
            </w:r>
          </w:p>
          <w:p>
            <w:pPr>
              <w:pStyle w:val="Normal"/>
              <w:rPr/>
            </w:pPr>
            <w:r>
              <w:rPr/>
              <w:t>E-mail</w:t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" w:hRule="atLeast"/>
          <w:cantSplit w:val="true"/>
        </w:trPr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  <w:lang w:eastAsia="zh-TW"/>
              </w:rPr>
              <w:t>◎</w:t>
            </w:r>
            <w:r>
              <w:rPr>
                <w:rStyle w:val="Style14"/>
                <w:rFonts w:eastAsia="標楷體"/>
                <w:b/>
                <w:color w:val="000000"/>
                <w:lang w:eastAsia="zh-TW"/>
              </w:rPr>
              <w:t>團體報名單位連絡人</w:t>
            </w:r>
          </w:p>
        </w:tc>
      </w:tr>
      <w:tr>
        <w:trPr>
          <w:trHeight w:val="559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姓名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eastAsia="標楷體"/>
                <w:color w:val="000000"/>
                <w:lang w:eastAsia="zh-TW"/>
              </w:rPr>
              <w:t>單位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/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職稱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" w:hRule="atLeast"/>
          <w:cantSplit w:val="true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電話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市話：</w:t>
            </w:r>
          </w:p>
          <w:p>
            <w:pPr>
              <w:pStyle w:val="Normal"/>
              <w:rPr/>
            </w:pPr>
            <w:r>
              <w:rPr/>
              <w:t>手機：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E-mail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  <w:cantSplit w:val="true"/>
        </w:trPr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color w:val="000000"/>
                <w:lang w:eastAsia="zh-TW"/>
              </w:rPr>
              <w:t>報名方式</w:t>
            </w:r>
          </w:p>
        </w:tc>
      </w:tr>
      <w:tr>
        <w:trPr>
          <w:trHeight w:val="44" w:hRule="atLeast"/>
          <w:cantSplit w:val="true"/>
        </w:trPr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Style20"/>
              <w:numPr>
                <w:ilvl w:val="0"/>
                <w:numId w:val="10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  <w:highlight w:val="white"/>
              </w:rPr>
              <w:t>電子郵件報名：請將報名表寄至</w:t>
            </w:r>
            <w:hyperlink r:id="rId6" w:tgtFrame="_top">
              <w:r>
                <w:rPr>
                  <w:rStyle w:val="Style15"/>
                  <w:rFonts w:eastAsia="標楷體"/>
                </w:rPr>
                <w:t>mpiacc@tnnua.edu.tw</w:t>
              </w:r>
            </w:hyperlink>
          </w:p>
          <w:p>
            <w:pPr>
              <w:pStyle w:val="Style20"/>
              <w:numPr>
                <w:ilvl w:val="0"/>
                <w:numId w:val="10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傳真報名：請將報名表傳真至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06-6930551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，傳真後務必來電確認</w:t>
            </w:r>
            <w:r>
              <w:rPr>
                <w:rStyle w:val="Style14"/>
                <w:rFonts w:eastAsia="標楷體"/>
                <w:color w:val="000000"/>
                <w:highlight w:val="white"/>
                <w:lang w:eastAsia="zh-TW"/>
              </w:rPr>
              <w:t>06-6930100*2120</w:t>
            </w:r>
          </w:p>
        </w:tc>
      </w:tr>
      <w:tr>
        <w:trPr>
          <w:trHeight w:val="239" w:hRule="atLeast"/>
          <w:cantSplit w:val="true"/>
        </w:trPr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新細明體" w:hAnsi="新細明體" w:cs="新細明體"/>
                <w:b/>
                <w:bCs/>
                <w:color w:val="000000"/>
              </w:rPr>
              <w:t>◎</w:t>
            </w:r>
            <w:r>
              <w:rPr>
                <w:rStyle w:val="Style14"/>
                <w:rFonts w:eastAsia="標楷體"/>
                <w:b/>
                <w:bCs/>
                <w:color w:val="000000"/>
                <w:lang w:eastAsia="zh-TW"/>
              </w:rPr>
              <w:t>聯絡資訊</w:t>
            </w:r>
          </w:p>
        </w:tc>
      </w:tr>
      <w:tr>
        <w:trPr>
          <w:trHeight w:val="1107" w:hRule="atLeast"/>
          <w:cantSplit w:val="true"/>
        </w:trPr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  <w:lang w:eastAsia="zh-TW"/>
              </w:rPr>
              <w:t>國立臺南藝術大學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音樂表演與產學合作中心－曹助理</w:t>
            </w:r>
          </w:p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</w:rPr>
              <w:t>電話：</w:t>
            </w:r>
            <w:r>
              <w:rPr>
                <w:rStyle w:val="Style14"/>
                <w:rFonts w:eastAsia="標楷體"/>
                <w:color w:val="000000"/>
              </w:rPr>
              <w:t>06-6930100</w:t>
            </w:r>
            <w:r>
              <w:rPr>
                <w:rStyle w:val="Style14"/>
                <w:rFonts w:eastAsia="標楷體"/>
                <w:color w:val="000000"/>
                <w:lang w:eastAsia="zh-TW"/>
              </w:rPr>
              <w:t>*</w:t>
            </w:r>
            <w:r>
              <w:rPr>
                <w:rStyle w:val="Style14"/>
                <w:rFonts w:eastAsia="標楷體"/>
                <w:color w:val="000000"/>
              </w:rPr>
              <w:t>2120</w:t>
            </w:r>
          </w:p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ind w:left="96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傳真：</w:t>
            </w:r>
            <w:r>
              <w:rPr>
                <w:rFonts w:eastAsia="標楷體"/>
                <w:color w:val="000000"/>
              </w:rPr>
              <w:t>06-6930551</w:t>
            </w:r>
          </w:p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ind w:left="960" w:hanging="480"/>
              <w:rPr/>
            </w:pPr>
            <w:r>
              <w:rPr>
                <w:rStyle w:val="Style14"/>
                <w:rFonts w:eastAsia="標楷體"/>
                <w:color w:val="000000"/>
              </w:rPr>
              <w:t>E-mail</w:t>
            </w:r>
            <w:r>
              <w:rPr>
                <w:rStyle w:val="Style14"/>
                <w:rFonts w:eastAsia="標楷體"/>
                <w:color w:val="000000"/>
              </w:rPr>
              <w:t>：</w:t>
            </w:r>
            <w:hyperlink r:id="rId7" w:tgtFrame="_top">
              <w:r>
                <w:rPr>
                  <w:rStyle w:val="Style15"/>
                  <w:rFonts w:eastAsia="標楷體"/>
                </w:rPr>
                <w:t>mpiacc@tnnua.edu.tw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footerReference w:type="default" r:id="rId8"/>
      <w:type w:val="nextPage"/>
      <w:pgSz w:w="11906" w:h="16838"/>
      <w:pgMar w:left="1800" w:right="1800" w:header="0" w:top="851" w:footer="992" w:bottom="144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Style w:val="Style14"/>
        <w:lang w:val="zh-TW" w:eastAsia="zh-TW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8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hanging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8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hanging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8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hanging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8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hanging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8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hanging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8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hanging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hanging="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0"/>
      </w:pPr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0"/>
      </w:p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Appleconvertedspace">
    <w:name w:val="apple-converted-space"/>
    <w:qFormat/>
    <w:rPr/>
  </w:style>
  <w:style w:type="character" w:styleId="Style16">
    <w:name w:val="頁尾 字元"/>
    <w:basedOn w:val="Style14"/>
    <w:qFormat/>
    <w:rPr>
      <w:rFonts w:ascii="Times New Roman" w:hAnsi="Times New Roman" w:eastAsia="新細明體" w:cs="Times New Roman"/>
      <w:sz w:val="20"/>
      <w:szCs w:val="20"/>
      <w:lang w:eastAsia="ja-JP"/>
    </w:rPr>
  </w:style>
  <w:style w:type="character" w:styleId="Textexposedshow">
    <w:name w:val="text_exposed_show"/>
    <w:qFormat/>
    <w:rPr/>
  </w:style>
  <w:style w:type="character" w:styleId="Style17">
    <w:name w:val="強調斜體"/>
    <w:qFormat/>
    <w:rPr>
      <w:i/>
      <w:iCs/>
    </w:rPr>
  </w:style>
  <w:style w:type="character" w:styleId="Style18">
    <w:name w:val="頁首 字元"/>
    <w:basedOn w:val="Style14"/>
    <w:qFormat/>
    <w:rPr>
      <w:rFonts w:ascii="Times New Roman" w:hAnsi="Times New Roman" w:eastAsia="新細明體" w:cs="Times New Roman"/>
      <w:sz w:val="20"/>
      <w:szCs w:val="20"/>
      <w:lang w:eastAsia="ja-JP"/>
    </w:rPr>
  </w:style>
  <w:style w:type="character" w:styleId="Style19">
    <w:name w:val="網際網路連結"/>
    <w:rPr>
      <w:color w:val="000080"/>
      <w:u w:val="single"/>
      <w:lang w:val="zxx" w:eastAsia="zxx" w:bidi="zxx"/>
    </w:rPr>
  </w:style>
  <w:style w:type="paragraph" w:styleId="Style20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ja-JP" w:val="en-US" w:bidi="ar-SA"/>
    </w:rPr>
  </w:style>
  <w:style w:type="paragraph" w:styleId="Style21">
    <w:name w:val="清單段落"/>
    <w:basedOn w:val="Style20"/>
    <w:qFormat/>
    <w:pPr>
      <w:suppressAutoHyphens w:val="true"/>
      <w:ind w:left="480" w:right="0" w:hanging="0"/>
    </w:pPr>
    <w:rPr/>
  </w:style>
  <w:style w:type="paragraph" w:styleId="Style22">
    <w:name w:val="Foot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Head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piacc@tnnua.edu.tw" TargetMode="External"/><Relationship Id="rId3" Type="http://schemas.openxmlformats.org/officeDocument/2006/relationships/hyperlink" Target="mailto:mpiacc@tnnua.edu.tw" TargetMode="External"/><Relationship Id="rId4" Type="http://schemas.openxmlformats.org/officeDocument/2006/relationships/hyperlink" Target="mailto:mpiacc@tnnua.edu.tw" TargetMode="External"/><Relationship Id="rId5" Type="http://schemas.openxmlformats.org/officeDocument/2006/relationships/hyperlink" Target="mailto:mpiacc@tnnua.edu.tw" TargetMode="External"/><Relationship Id="rId6" Type="http://schemas.openxmlformats.org/officeDocument/2006/relationships/hyperlink" Target="mailto:mpiacc@tnnua.edu.tw" TargetMode="External"/><Relationship Id="rId7" Type="http://schemas.openxmlformats.org/officeDocument/2006/relationships/hyperlink" Target="mailto:mpiacc@tnnua.edu.tw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8</Pages>
  <Words>1234</Words>
  <Characters>1686</Characters>
  <CharactersWithSpaces>1713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2017-03-17T04:06:00Z</dcterms:created>
  <dc:creator>音樂學院音樂表演與產學合作中心曹家鳳</dc:creator>
  <dc:description/>
  <dc:language>zh-TW</dc:language>
  <cp:lastModifiedBy>音樂學院音樂表演與產學合作中心曹家鳳</cp:lastModifiedBy>
  <dcterms:modified xsi:type="dcterms:W3CDTF">2017-03-17T04:06:00Z</dcterms:modified>
  <cp:revision>3</cp:revision>
  <dc:subject/>
  <dc:title/>
</cp:coreProperties>
</file>