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BB" w:rsidRDefault="004860F6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/>
          <w:b/>
          <w:sz w:val="32"/>
          <w:szCs w:val="32"/>
        </w:rPr>
        <w:t>年技藝教育設計職群在地特色課程計畫</w:t>
      </w:r>
    </w:p>
    <w:p w:rsidR="005A17BB" w:rsidRDefault="004860F6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木工及陶藝</w:t>
      </w:r>
      <w:r>
        <w:rPr>
          <w:rFonts w:ascii="標楷體" w:eastAsia="標楷體" w:hAnsi="標楷體"/>
          <w:b/>
          <w:sz w:val="32"/>
          <w:szCs w:val="32"/>
        </w:rPr>
        <w:t>-</w:t>
      </w:r>
    </w:p>
    <w:p w:rsidR="005A17BB" w:rsidRDefault="004860F6">
      <w:pPr>
        <w:pStyle w:val="a4"/>
        <w:numPr>
          <w:ilvl w:val="0"/>
          <w:numId w:val="20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計畫名稱：臺南市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年技藝教育設計職群在地特色課程計畫</w:t>
      </w:r>
    </w:p>
    <w:p w:rsidR="005A17BB" w:rsidRDefault="004860F6">
      <w:pPr>
        <w:pStyle w:val="a4"/>
        <w:numPr>
          <w:ilvl w:val="0"/>
          <w:numId w:val="2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主辦單位：臺南市政府教育局</w:t>
      </w:r>
    </w:p>
    <w:p w:rsidR="005A17BB" w:rsidRDefault="004860F6">
      <w:pPr>
        <w:pStyle w:val="a4"/>
        <w:numPr>
          <w:ilvl w:val="0"/>
          <w:numId w:val="2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承辦單位：六甲國中</w:t>
      </w:r>
    </w:p>
    <w:p w:rsidR="005A17BB" w:rsidRDefault="004860F6">
      <w:pPr>
        <w:pStyle w:val="a4"/>
        <w:numPr>
          <w:ilvl w:val="0"/>
          <w:numId w:val="2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執行期程：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108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29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</w:p>
    <w:p w:rsidR="005A17BB" w:rsidRDefault="004860F6">
      <w:pPr>
        <w:pStyle w:val="a4"/>
        <w:numPr>
          <w:ilvl w:val="0"/>
          <w:numId w:val="2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計畫目的：</w:t>
      </w:r>
    </w:p>
    <w:p w:rsidR="005A17BB" w:rsidRDefault="004860F6">
      <w:pPr>
        <w:pStyle w:val="Standard"/>
        <w:spacing w:line="480" w:lineRule="exact"/>
        <w:ind w:left="1131" w:hanging="848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結合職業試探與體驗示範中心資源及現有木工與陶藝機具，規劃設計職群進階課程，將技藝教育素養實踐於生活。</w:t>
      </w:r>
    </w:p>
    <w:p w:rsidR="005A17BB" w:rsidRDefault="004860F6">
      <w:pPr>
        <w:pStyle w:val="Standard"/>
        <w:spacing w:line="480" w:lineRule="exact"/>
        <w:ind w:left="1131" w:hanging="848"/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結合臺南市國中小課桌椅回收再生中心，培養</w:t>
      </w:r>
      <w:r>
        <w:rPr>
          <w:rFonts w:ascii="標楷體" w:eastAsia="標楷體" w:hAnsi="標楷體"/>
          <w:sz w:val="28"/>
          <w:szCs w:val="28"/>
        </w:rPr>
        <w:t>國中學生環保教育素養，並達低碳校園目標。</w:t>
      </w:r>
    </w:p>
    <w:p w:rsidR="005A17BB" w:rsidRDefault="004860F6">
      <w:pPr>
        <w:pStyle w:val="a4"/>
        <w:numPr>
          <w:ilvl w:val="0"/>
          <w:numId w:val="2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計畫執行時間：</w:t>
      </w: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註：六甲國中保有課程時間變動之權利，若有異動會再個別通知</w:t>
      </w:r>
      <w:r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p w:rsidR="005A17BB" w:rsidRDefault="004860F6">
      <w:pPr>
        <w:pStyle w:val="a4"/>
        <w:numPr>
          <w:ilvl w:val="0"/>
          <w:numId w:val="21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上半年度課程，共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節：開班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班，預計</w:t>
      </w:r>
      <w:r>
        <w:rPr>
          <w:rFonts w:ascii="標楷體" w:eastAsia="標楷體" w:hAnsi="標楷體"/>
          <w:color w:val="000000"/>
          <w:sz w:val="28"/>
          <w:szCs w:val="28"/>
        </w:rPr>
        <w:t>60</w:t>
      </w:r>
      <w:r>
        <w:rPr>
          <w:rFonts w:ascii="標楷體" w:eastAsia="標楷體" w:hAnsi="標楷體"/>
          <w:color w:val="000000"/>
          <w:sz w:val="28"/>
          <w:szCs w:val="28"/>
        </w:rPr>
        <w:t>人參加</w:t>
      </w:r>
    </w:p>
    <w:p w:rsidR="005A17BB" w:rsidRDefault="004860F6">
      <w:pPr>
        <w:pStyle w:val="a4"/>
        <w:numPr>
          <w:ilvl w:val="0"/>
          <w:numId w:val="22"/>
        </w:num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平日木工課程：每週週一下午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節，執行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週，計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節。</w:t>
      </w:r>
    </w:p>
    <w:p w:rsidR="005A17BB" w:rsidRDefault="004860F6">
      <w:pPr>
        <w:pStyle w:val="a4"/>
        <w:numPr>
          <w:ilvl w:val="0"/>
          <w:numId w:val="18"/>
        </w:num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平日陶藝課程：每週週一下午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節，執行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週，計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節。</w:t>
      </w:r>
    </w:p>
    <w:p w:rsidR="005A17BB" w:rsidRDefault="004860F6">
      <w:pPr>
        <w:pStyle w:val="a4"/>
        <w:spacing w:line="480" w:lineRule="exact"/>
        <w:ind w:left="1649"/>
      </w:pP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上半年平日上課時間：</w:t>
      </w:r>
      <w:r>
        <w:rPr>
          <w:rFonts w:ascii="標楷體" w:eastAsia="標楷體" w:hAnsi="標楷體"/>
          <w:b/>
          <w:color w:val="FF0000"/>
          <w:sz w:val="28"/>
          <w:szCs w:val="28"/>
        </w:rPr>
        <w:t>108/2/16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3/9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3/16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3/23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4/13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4/20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4/27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5/11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5/27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6/15</w:t>
      </w:r>
      <w:r>
        <w:rPr>
          <w:rFonts w:ascii="標楷體" w:eastAsia="標楷體" w:hAnsi="標楷體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/>
          <w:b/>
          <w:color w:val="FF0000"/>
          <w:sz w:val="28"/>
          <w:szCs w:val="28"/>
        </w:rPr>
        <w:t>15</w:t>
      </w:r>
      <w:r>
        <w:rPr>
          <w:rFonts w:ascii="標楷體" w:eastAsia="標楷體" w:hAnsi="標楷體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05-16</w:t>
      </w:r>
      <w:r>
        <w:rPr>
          <w:rFonts w:ascii="標楷體" w:eastAsia="標楷體" w:hAnsi="標楷體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45)</w:t>
      </w:r>
    </w:p>
    <w:p w:rsidR="005A17BB" w:rsidRDefault="004860F6">
      <w:pPr>
        <w:pStyle w:val="a4"/>
        <w:numPr>
          <w:ilvl w:val="0"/>
          <w:numId w:val="18"/>
        </w:num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週末木工課程：每週週六下午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節，執行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週，共</w:t>
      </w:r>
      <w:r>
        <w:rPr>
          <w:rFonts w:ascii="標楷體" w:eastAsia="標楷體" w:hAnsi="標楷體"/>
          <w:color w:val="000000"/>
          <w:sz w:val="28"/>
          <w:szCs w:val="28"/>
        </w:rPr>
        <w:t>36</w:t>
      </w:r>
      <w:r>
        <w:rPr>
          <w:rFonts w:ascii="標楷體" w:eastAsia="標楷體" w:hAnsi="標楷體"/>
          <w:color w:val="000000"/>
          <w:sz w:val="28"/>
          <w:szCs w:val="28"/>
        </w:rPr>
        <w:t>節。</w:t>
      </w:r>
    </w:p>
    <w:p w:rsidR="005A17BB" w:rsidRDefault="004860F6">
      <w:pPr>
        <w:pStyle w:val="a4"/>
        <w:numPr>
          <w:ilvl w:val="0"/>
          <w:numId w:val="18"/>
        </w:num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週末陶藝課程：每週週六下午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節，執行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週，共</w:t>
      </w:r>
      <w:r>
        <w:rPr>
          <w:rFonts w:ascii="標楷體" w:eastAsia="標楷體" w:hAnsi="標楷體"/>
          <w:color w:val="000000"/>
          <w:sz w:val="28"/>
          <w:szCs w:val="28"/>
        </w:rPr>
        <w:t>36</w:t>
      </w:r>
      <w:r>
        <w:rPr>
          <w:rFonts w:ascii="標楷體" w:eastAsia="標楷體" w:hAnsi="標楷體"/>
          <w:color w:val="000000"/>
          <w:sz w:val="28"/>
          <w:szCs w:val="28"/>
        </w:rPr>
        <w:t>節。</w:t>
      </w:r>
    </w:p>
    <w:p w:rsidR="005A17BB" w:rsidRDefault="004860F6">
      <w:pPr>
        <w:pStyle w:val="a4"/>
        <w:spacing w:line="480" w:lineRule="exact"/>
        <w:ind w:left="1649"/>
      </w:pP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上半年周末上課時間：</w:t>
      </w:r>
      <w:r>
        <w:rPr>
          <w:rFonts w:ascii="標楷體" w:eastAsia="標楷體" w:hAnsi="標楷體"/>
          <w:b/>
          <w:color w:val="FF0000"/>
          <w:sz w:val="28"/>
          <w:szCs w:val="28"/>
        </w:rPr>
        <w:t>108/2/16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3/9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3/16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3/23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4/13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4/20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4/27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5/11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5/27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6/1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6/15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6/22</w:t>
      </w:r>
      <w:r>
        <w:rPr>
          <w:rFonts w:ascii="標楷體" w:eastAsia="標楷體" w:hAnsi="標楷體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/>
          <w:b/>
          <w:color w:val="FF0000"/>
          <w:sz w:val="28"/>
          <w:szCs w:val="28"/>
        </w:rPr>
        <w:t>13</w:t>
      </w:r>
      <w:r>
        <w:rPr>
          <w:rFonts w:ascii="標楷體" w:eastAsia="標楷體" w:hAnsi="標楷體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05-15</w:t>
      </w:r>
      <w:r>
        <w:rPr>
          <w:rFonts w:ascii="標楷體" w:eastAsia="標楷體" w:hAnsi="標楷體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40)</w:t>
      </w:r>
    </w:p>
    <w:p w:rsidR="005A17BB" w:rsidRDefault="004860F6">
      <w:pPr>
        <w:pStyle w:val="a4"/>
        <w:numPr>
          <w:ilvl w:val="0"/>
          <w:numId w:val="23"/>
        </w:num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暑假課程，共</w:t>
      </w:r>
      <w:r>
        <w:rPr>
          <w:rFonts w:ascii="標楷體" w:eastAsia="標楷體" w:hAnsi="標楷體"/>
          <w:color w:val="000000"/>
          <w:sz w:val="28"/>
          <w:szCs w:val="28"/>
        </w:rPr>
        <w:t>150</w:t>
      </w:r>
      <w:r>
        <w:rPr>
          <w:rFonts w:ascii="標楷體" w:eastAsia="標楷體" w:hAnsi="標楷體"/>
          <w:color w:val="000000"/>
          <w:sz w:val="28"/>
          <w:szCs w:val="28"/>
        </w:rPr>
        <w:t>節：開班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班，預計</w:t>
      </w:r>
      <w:r>
        <w:rPr>
          <w:rFonts w:ascii="標楷體" w:eastAsia="標楷體" w:hAnsi="標楷體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人參加</w:t>
      </w:r>
    </w:p>
    <w:p w:rsidR="005A17BB" w:rsidRDefault="004860F6">
      <w:pPr>
        <w:pStyle w:val="a4"/>
        <w:spacing w:line="480" w:lineRule="exact"/>
        <w:ind w:left="1290"/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暑假木工課程：每日下午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節，每週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天，執行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週，計</w:t>
      </w:r>
      <w:r>
        <w:rPr>
          <w:rFonts w:ascii="標楷體" w:eastAsia="標楷體" w:hAnsi="標楷體"/>
          <w:color w:val="000000"/>
          <w:sz w:val="28"/>
          <w:szCs w:val="28"/>
        </w:rPr>
        <w:t>75</w:t>
      </w:r>
      <w:r>
        <w:rPr>
          <w:rFonts w:ascii="標楷體" w:eastAsia="標楷體" w:hAnsi="標楷體"/>
          <w:color w:val="000000"/>
          <w:sz w:val="28"/>
          <w:szCs w:val="28"/>
        </w:rPr>
        <w:t>節。</w:t>
      </w:r>
    </w:p>
    <w:p w:rsidR="005A17BB" w:rsidRDefault="004860F6">
      <w:pPr>
        <w:pStyle w:val="a4"/>
        <w:spacing w:line="480" w:lineRule="exact"/>
        <w:ind w:left="1290"/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暑假陶藝課程：每日下午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節，每週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天，執行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週，計</w:t>
      </w:r>
      <w:r>
        <w:rPr>
          <w:rFonts w:ascii="標楷體" w:eastAsia="標楷體" w:hAnsi="標楷體"/>
          <w:color w:val="000000"/>
          <w:sz w:val="28"/>
          <w:szCs w:val="28"/>
        </w:rPr>
        <w:t>75</w:t>
      </w:r>
      <w:r>
        <w:rPr>
          <w:rFonts w:ascii="標楷體" w:eastAsia="標楷體" w:hAnsi="標楷體"/>
          <w:color w:val="000000"/>
          <w:sz w:val="28"/>
          <w:szCs w:val="28"/>
        </w:rPr>
        <w:t>節。</w:t>
      </w:r>
    </w:p>
    <w:p w:rsidR="005A17BB" w:rsidRDefault="004860F6">
      <w:pPr>
        <w:pStyle w:val="a4"/>
        <w:spacing w:line="480" w:lineRule="exact"/>
        <w:ind w:left="1290"/>
      </w:pP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暑假上課時間：</w:t>
      </w:r>
      <w:r>
        <w:rPr>
          <w:rFonts w:ascii="標楷體" w:eastAsia="標楷體" w:hAnsi="標楷體"/>
          <w:b/>
          <w:color w:val="FF0000"/>
          <w:sz w:val="28"/>
          <w:szCs w:val="28"/>
        </w:rPr>
        <w:t>108/7/8-8/9</w:t>
      </w:r>
      <w:r>
        <w:rPr>
          <w:rFonts w:ascii="標楷體" w:eastAsia="標楷體" w:hAnsi="標楷體"/>
          <w:b/>
          <w:color w:val="FF0000"/>
          <w:sz w:val="28"/>
          <w:szCs w:val="28"/>
        </w:rPr>
        <w:t>，周一到周五下午</w:t>
      </w:r>
      <w:r>
        <w:rPr>
          <w:rFonts w:ascii="標楷體" w:eastAsia="標楷體" w:hAnsi="標楷體"/>
          <w:b/>
          <w:color w:val="FF0000"/>
          <w:sz w:val="28"/>
          <w:szCs w:val="28"/>
        </w:rPr>
        <w:t>13</w:t>
      </w:r>
      <w:r>
        <w:rPr>
          <w:rFonts w:ascii="標楷體" w:eastAsia="標楷體" w:hAnsi="標楷體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05-15</w:t>
      </w:r>
      <w:r>
        <w:rPr>
          <w:rFonts w:ascii="標楷體" w:eastAsia="標楷體" w:hAnsi="標楷體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40)</w:t>
      </w:r>
    </w:p>
    <w:p w:rsidR="005A17BB" w:rsidRDefault="004860F6">
      <w:pPr>
        <w:pStyle w:val="a4"/>
        <w:numPr>
          <w:ilvl w:val="0"/>
          <w:numId w:val="17"/>
        </w:num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下半年度課程，共</w:t>
      </w:r>
      <w:r>
        <w:rPr>
          <w:rFonts w:ascii="標楷體" w:eastAsia="標楷體" w:hAnsi="標楷體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>節：開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班，預計</w:t>
      </w:r>
      <w:r>
        <w:rPr>
          <w:rFonts w:ascii="標楷體" w:eastAsia="標楷體" w:hAnsi="標楷體"/>
          <w:color w:val="000000"/>
          <w:sz w:val="28"/>
          <w:szCs w:val="28"/>
        </w:rPr>
        <w:t>60</w:t>
      </w:r>
      <w:r>
        <w:rPr>
          <w:rFonts w:ascii="標楷體" w:eastAsia="標楷體" w:hAnsi="標楷體"/>
          <w:color w:val="000000"/>
          <w:sz w:val="28"/>
          <w:szCs w:val="28"/>
        </w:rPr>
        <w:t>人參加</w:t>
      </w:r>
    </w:p>
    <w:p w:rsidR="005A17BB" w:rsidRDefault="004860F6">
      <w:pPr>
        <w:pStyle w:val="a4"/>
        <w:spacing w:line="480" w:lineRule="exact"/>
        <w:ind w:left="1290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平日木工課程：每週週一下午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節，執行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週，計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節。</w:t>
      </w:r>
    </w:p>
    <w:p w:rsidR="005A17BB" w:rsidRDefault="004860F6">
      <w:pPr>
        <w:pStyle w:val="a4"/>
        <w:spacing w:line="480" w:lineRule="exact"/>
        <w:ind w:left="1290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平日陶藝課程：每週週一下午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節，執行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週，計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節。</w:t>
      </w:r>
    </w:p>
    <w:p w:rsidR="005A17BB" w:rsidRDefault="004860F6">
      <w:pPr>
        <w:pStyle w:val="a4"/>
        <w:spacing w:line="480" w:lineRule="exact"/>
        <w:ind w:left="1649"/>
      </w:pP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下半年平日上課時間：</w:t>
      </w:r>
      <w:r>
        <w:rPr>
          <w:rFonts w:ascii="標楷體" w:eastAsia="標楷體" w:hAnsi="標楷體"/>
          <w:b/>
          <w:color w:val="FF0000"/>
          <w:sz w:val="28"/>
          <w:szCs w:val="28"/>
        </w:rPr>
        <w:t>108/9/9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9/16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9/23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9/30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10/7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10/14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lastRenderedPageBreak/>
        <w:t>10/21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10/28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11/4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11/11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11/18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11/25</w:t>
      </w:r>
      <w:r>
        <w:rPr>
          <w:rFonts w:ascii="標楷體" w:eastAsia="標楷體" w:hAnsi="標楷體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/>
          <w:b/>
          <w:color w:val="FF0000"/>
          <w:sz w:val="28"/>
          <w:szCs w:val="28"/>
        </w:rPr>
        <w:t>15</w:t>
      </w:r>
      <w:r>
        <w:rPr>
          <w:rFonts w:ascii="標楷體" w:eastAsia="標楷體" w:hAnsi="標楷體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05-16</w:t>
      </w:r>
      <w:r>
        <w:rPr>
          <w:rFonts w:ascii="標楷體" w:eastAsia="標楷體" w:hAnsi="標楷體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45)</w:t>
      </w:r>
    </w:p>
    <w:p w:rsidR="005A17BB" w:rsidRDefault="004860F6">
      <w:pPr>
        <w:pStyle w:val="a4"/>
        <w:spacing w:line="480" w:lineRule="exact"/>
        <w:ind w:left="1290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週末木工課程：每週週六下午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節，執行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週，計</w:t>
      </w:r>
      <w:r>
        <w:rPr>
          <w:rFonts w:ascii="標楷體" w:eastAsia="標楷體" w:hAnsi="標楷體"/>
          <w:sz w:val="28"/>
          <w:szCs w:val="28"/>
        </w:rPr>
        <w:t>36</w:t>
      </w:r>
      <w:r>
        <w:rPr>
          <w:rFonts w:ascii="標楷體" w:eastAsia="標楷體" w:hAnsi="標楷體"/>
          <w:sz w:val="28"/>
          <w:szCs w:val="28"/>
        </w:rPr>
        <w:t>節。</w:t>
      </w:r>
    </w:p>
    <w:p w:rsidR="005A17BB" w:rsidRDefault="004860F6">
      <w:pPr>
        <w:pStyle w:val="a4"/>
        <w:spacing w:line="480" w:lineRule="exact"/>
        <w:ind w:left="1290"/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週末陶藝課程：每週週六下午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節，執行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週，計</w:t>
      </w:r>
      <w:r>
        <w:rPr>
          <w:rFonts w:ascii="標楷體" w:eastAsia="標楷體" w:hAnsi="標楷體"/>
          <w:sz w:val="28"/>
          <w:szCs w:val="28"/>
        </w:rPr>
        <w:t>36</w:t>
      </w:r>
      <w:r>
        <w:rPr>
          <w:rFonts w:ascii="標楷體" w:eastAsia="標楷體" w:hAnsi="標楷體"/>
          <w:sz w:val="28"/>
          <w:szCs w:val="28"/>
        </w:rPr>
        <w:t>節。</w:t>
      </w:r>
    </w:p>
    <w:p w:rsidR="005A17BB" w:rsidRDefault="004860F6">
      <w:pPr>
        <w:pStyle w:val="a4"/>
        <w:spacing w:line="480" w:lineRule="exact"/>
        <w:ind w:left="1649"/>
      </w:pP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下半年周末上課時間：</w:t>
      </w:r>
      <w:r>
        <w:rPr>
          <w:rFonts w:ascii="標楷體" w:eastAsia="標楷體" w:hAnsi="標楷體"/>
          <w:b/>
          <w:color w:val="FF0000"/>
          <w:sz w:val="28"/>
          <w:szCs w:val="28"/>
        </w:rPr>
        <w:t>108/9/7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9/21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9/28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10/5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10/12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10/19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10/26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11/2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11/9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11/16</w:t>
      </w:r>
      <w:r>
        <w:rPr>
          <w:rFonts w:ascii="標楷體" w:eastAsia="標楷體" w:hAnsi="標楷體"/>
          <w:b/>
          <w:color w:val="FF0000"/>
          <w:sz w:val="28"/>
          <w:szCs w:val="28"/>
        </w:rPr>
        <w:t>、</w:t>
      </w:r>
      <w:r>
        <w:rPr>
          <w:rFonts w:ascii="標楷體" w:eastAsia="標楷體" w:hAnsi="標楷體"/>
          <w:b/>
          <w:color w:val="FF0000"/>
          <w:sz w:val="28"/>
          <w:szCs w:val="28"/>
        </w:rPr>
        <w:t>11/23</w:t>
      </w:r>
      <w:r>
        <w:rPr>
          <w:rFonts w:ascii="標楷體" w:eastAsia="標楷體" w:hAnsi="標楷體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/>
          <w:b/>
          <w:color w:val="FF0000"/>
          <w:sz w:val="28"/>
          <w:szCs w:val="28"/>
        </w:rPr>
        <w:t>13</w:t>
      </w:r>
      <w:r>
        <w:rPr>
          <w:rFonts w:ascii="標楷體" w:eastAsia="標楷體" w:hAnsi="標楷體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05-15</w:t>
      </w:r>
      <w:r>
        <w:rPr>
          <w:rFonts w:ascii="標楷體" w:eastAsia="標楷體" w:hAnsi="標楷體"/>
          <w:b/>
          <w:color w:val="FF0000"/>
          <w:sz w:val="28"/>
          <w:szCs w:val="28"/>
        </w:rPr>
        <w:t>：</w:t>
      </w:r>
      <w:r>
        <w:rPr>
          <w:rFonts w:ascii="標楷體" w:eastAsia="標楷體" w:hAnsi="標楷體"/>
          <w:b/>
          <w:color w:val="FF0000"/>
          <w:sz w:val="28"/>
          <w:szCs w:val="28"/>
        </w:rPr>
        <w:t>40)</w:t>
      </w:r>
    </w:p>
    <w:p w:rsidR="005A17BB" w:rsidRDefault="004860F6">
      <w:pPr>
        <w:pStyle w:val="a4"/>
        <w:numPr>
          <w:ilvl w:val="0"/>
          <w:numId w:val="24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預計成效：</w:t>
      </w:r>
    </w:p>
    <w:p w:rsidR="005A17BB" w:rsidRDefault="004860F6">
      <w:pPr>
        <w:pStyle w:val="a4"/>
        <w:numPr>
          <w:ilvl w:val="0"/>
          <w:numId w:val="25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學生瞭解設計職群與其類別，以及未來發展。</w:t>
      </w:r>
    </w:p>
    <w:p w:rsidR="005A17BB" w:rsidRDefault="004860F6">
      <w:pPr>
        <w:pStyle w:val="a4"/>
        <w:numPr>
          <w:ilvl w:val="0"/>
          <w:numId w:val="26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瞭解木材與陶瓷特性，並熟悉相關機具的運用。</w:t>
      </w:r>
    </w:p>
    <w:p w:rsidR="005A17BB" w:rsidRDefault="004860F6">
      <w:pPr>
        <w:pStyle w:val="a4"/>
        <w:numPr>
          <w:ilvl w:val="0"/>
          <w:numId w:val="15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利用現有素材，進行設計與製作。</w:t>
      </w:r>
    </w:p>
    <w:p w:rsidR="005A17BB" w:rsidRDefault="004860F6">
      <w:pPr>
        <w:pStyle w:val="a4"/>
        <w:numPr>
          <w:ilvl w:val="0"/>
          <w:numId w:val="27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學生熟悉用課桌椅結構，判斷回收課桌椅後續處理流程。</w:t>
      </w:r>
    </w:p>
    <w:p w:rsidR="005A17BB" w:rsidRDefault="004860F6">
      <w:pPr>
        <w:pStyle w:val="a4"/>
        <w:numPr>
          <w:ilvl w:val="0"/>
          <w:numId w:val="28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臺南市回收課桌椅修繕。</w:t>
      </w:r>
    </w:p>
    <w:p w:rsidR="005A17BB" w:rsidRDefault="004860F6">
      <w:pPr>
        <w:pStyle w:val="a4"/>
        <w:numPr>
          <w:ilvl w:val="0"/>
          <w:numId w:val="16"/>
        </w:numPr>
        <w:spacing w:line="480" w:lineRule="exact"/>
      </w:pPr>
      <w:r>
        <w:rPr>
          <w:rFonts w:ascii="標楷體" w:eastAsia="標楷體" w:hAnsi="標楷體"/>
          <w:sz w:val="28"/>
          <w:szCs w:val="28"/>
        </w:rPr>
        <w:t>臺南市回收課桌椅堪用素材設計與加工。</w:t>
      </w:r>
    </w:p>
    <w:p w:rsidR="005A17BB" w:rsidRDefault="004860F6">
      <w:pPr>
        <w:pStyle w:val="a4"/>
        <w:numPr>
          <w:ilvl w:val="0"/>
          <w:numId w:val="29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辦理地點：六甲國中</w:t>
      </w:r>
    </w:p>
    <w:p w:rsidR="005A17BB" w:rsidRDefault="004860F6">
      <w:pPr>
        <w:pStyle w:val="a4"/>
        <w:numPr>
          <w:ilvl w:val="0"/>
          <w:numId w:val="2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參加人數：</w:t>
      </w:r>
      <w:r>
        <w:rPr>
          <w:rFonts w:ascii="標楷體" w:eastAsia="標楷體" w:hAnsi="標楷體"/>
          <w:color w:val="FF0000"/>
          <w:sz w:val="28"/>
          <w:szCs w:val="28"/>
        </w:rPr>
        <w:t>每班</w:t>
      </w:r>
      <w:r>
        <w:rPr>
          <w:rFonts w:ascii="標楷體" w:eastAsia="標楷體" w:hAnsi="標楷體"/>
          <w:color w:val="FF0000"/>
          <w:sz w:val="28"/>
          <w:szCs w:val="28"/>
        </w:rPr>
        <w:t>15</w:t>
      </w:r>
      <w:r>
        <w:rPr>
          <w:rFonts w:ascii="標楷體" w:eastAsia="標楷體" w:hAnsi="標楷體"/>
          <w:color w:val="FF0000"/>
          <w:sz w:val="28"/>
          <w:szCs w:val="28"/>
        </w:rPr>
        <w:t>人，共</w:t>
      </w:r>
      <w:r>
        <w:rPr>
          <w:rFonts w:ascii="標楷體" w:eastAsia="標楷體" w:hAnsi="標楷體"/>
          <w:color w:val="FF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班</w:t>
      </w:r>
      <w:r>
        <w:rPr>
          <w:rFonts w:ascii="標楷體" w:eastAsia="標楷體" w:hAnsi="標楷體"/>
          <w:b/>
          <w:color w:val="FF0000"/>
          <w:sz w:val="28"/>
          <w:szCs w:val="28"/>
        </w:rPr>
        <w:t>，額滿為止。</w:t>
      </w:r>
    </w:p>
    <w:p w:rsidR="005A17BB" w:rsidRDefault="004860F6">
      <w:pPr>
        <w:pStyle w:val="a4"/>
        <w:numPr>
          <w:ilvl w:val="0"/>
          <w:numId w:val="2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參</w:t>
      </w:r>
      <w:r>
        <w:rPr>
          <w:rFonts w:ascii="標楷體" w:eastAsia="標楷體" w:hAnsi="標楷體"/>
          <w:color w:val="000000"/>
          <w:sz w:val="28"/>
          <w:szCs w:val="28"/>
        </w:rPr>
        <w:t>加對象：對於設計職群木工及陶藝具興趣</w:t>
      </w:r>
      <w:r>
        <w:rPr>
          <w:rFonts w:ascii="標楷體" w:eastAsia="標楷體" w:hAnsi="標楷體"/>
          <w:b/>
          <w:color w:val="FF0000"/>
          <w:sz w:val="28"/>
          <w:szCs w:val="28"/>
        </w:rPr>
        <w:t>，且具備相關基本技能之本市國中小學生。</w:t>
      </w:r>
    </w:p>
    <w:p w:rsidR="005A17BB" w:rsidRDefault="004860F6">
      <w:pPr>
        <w:pStyle w:val="a4"/>
        <w:numPr>
          <w:ilvl w:val="0"/>
          <w:numId w:val="2"/>
        </w:numPr>
        <w:spacing w:line="480" w:lineRule="exact"/>
        <w:ind w:left="567" w:hanging="567"/>
      </w:pPr>
      <w:r>
        <w:rPr>
          <w:rFonts w:ascii="標楷體" w:eastAsia="標楷體" w:hAnsi="標楷體"/>
          <w:b/>
          <w:sz w:val="28"/>
          <w:szCs w:val="28"/>
        </w:rPr>
        <w:t>報名方式與說明：</w:t>
      </w:r>
    </w:p>
    <w:p w:rsidR="005A17BB" w:rsidRDefault="004860F6">
      <w:pPr>
        <w:pStyle w:val="a4"/>
        <w:numPr>
          <w:ilvl w:val="0"/>
          <w:numId w:val="30"/>
        </w:numPr>
        <w:spacing w:line="480" w:lineRule="exact"/>
      </w:pPr>
      <w:r>
        <w:rPr>
          <w:rFonts w:ascii="標楷體" w:eastAsia="標楷體" w:hAnsi="標楷體"/>
          <w:b/>
          <w:color w:val="FF0000"/>
          <w:sz w:val="28"/>
          <w:szCs w:val="28"/>
        </w:rPr>
        <w:t>此課程為帶狀課程，因具有課程連貫性，需全程參加，如無法全程參加，請勿報名</w:t>
      </w:r>
    </w:p>
    <w:p w:rsidR="005A17BB" w:rsidRDefault="004860F6">
      <w:pPr>
        <w:pStyle w:val="a4"/>
        <w:numPr>
          <w:ilvl w:val="0"/>
          <w:numId w:val="19"/>
        </w:numPr>
        <w:spacing w:line="480" w:lineRule="exact"/>
      </w:pPr>
      <w:r>
        <w:rPr>
          <w:rFonts w:ascii="標楷體" w:eastAsia="標楷體" w:hAnsi="標楷體"/>
          <w:b/>
          <w:color w:val="FF0000"/>
          <w:sz w:val="28"/>
          <w:szCs w:val="28"/>
        </w:rPr>
        <w:t>課程中可能會操作機械，建議參加學生由師長帶隊往返並多加囑咐，遵守安全使用規範，若有毀損器材機具或違反上課規則，有安全之虞者，由六甲國中通知校方，中止參加課程。</w:t>
      </w:r>
    </w:p>
    <w:p w:rsidR="005A17BB" w:rsidRDefault="004860F6">
      <w:pPr>
        <w:pStyle w:val="a4"/>
        <w:numPr>
          <w:ilvl w:val="0"/>
          <w:numId w:val="19"/>
        </w:numPr>
        <w:spacing w:line="480" w:lineRule="exact"/>
      </w:pPr>
      <w:r>
        <w:rPr>
          <w:rFonts w:ascii="標楷體" w:eastAsia="標楷體" w:hAnsi="標楷體"/>
          <w:b/>
          <w:color w:val="FF0000"/>
          <w:sz w:val="28"/>
          <w:szCs w:val="28"/>
        </w:rPr>
        <w:t>若能認同上述兩點課程規範且對課程有興趣的國中與國小高年級生，請於</w:t>
      </w:r>
      <w:r>
        <w:rPr>
          <w:rFonts w:ascii="標楷體" w:eastAsia="標楷體" w:hAnsi="標楷體"/>
          <w:b/>
          <w:color w:val="FF0000"/>
          <w:sz w:val="28"/>
          <w:szCs w:val="28"/>
        </w:rPr>
        <w:t>108/</w:t>
      </w:r>
      <w:bookmarkStart w:id="0" w:name="_GoBack"/>
      <w:bookmarkEnd w:id="0"/>
      <w:r>
        <w:rPr>
          <w:rFonts w:ascii="標楷體" w:eastAsia="標楷體" w:hAnsi="標楷體"/>
          <w:b/>
          <w:color w:val="FF0000"/>
          <w:sz w:val="28"/>
          <w:szCs w:val="28"/>
        </w:rPr>
        <w:t>2/11</w:t>
      </w:r>
      <w:r>
        <w:rPr>
          <w:rFonts w:ascii="標楷體" w:eastAsia="標楷體" w:hAnsi="標楷體"/>
          <w:b/>
          <w:color w:val="FF0000"/>
          <w:sz w:val="28"/>
          <w:szCs w:val="28"/>
        </w:rPr>
        <w:t>前至</w:t>
      </w:r>
      <w:r>
        <w:rPr>
          <w:rFonts w:ascii="標楷體" w:eastAsia="標楷體" w:hAnsi="標楷體"/>
          <w:b/>
          <w:color w:val="FF0000"/>
          <w:sz w:val="28"/>
          <w:szCs w:val="28"/>
        </w:rPr>
        <w:t>google</w:t>
      </w:r>
      <w:r>
        <w:rPr>
          <w:rFonts w:ascii="標楷體" w:eastAsia="標楷體" w:hAnsi="標楷體"/>
          <w:b/>
          <w:color w:val="FF0000"/>
          <w:sz w:val="28"/>
          <w:szCs w:val="28"/>
        </w:rPr>
        <w:t>表單</w:t>
      </w:r>
      <w:hyperlink r:id="rId7" w:history="1">
        <w:r>
          <w:rPr>
            <w:rStyle w:val="Internetlink"/>
            <w:rFonts w:ascii="標楷體" w:eastAsia="標楷體" w:hAnsi="標楷體"/>
            <w:b/>
            <w:color w:val="FF0000"/>
            <w:sz w:val="28"/>
            <w:szCs w:val="28"/>
          </w:rPr>
          <w:t>http</w:t>
        </w:r>
        <w:r>
          <w:rPr>
            <w:rStyle w:val="Internetlink"/>
            <w:rFonts w:ascii="標楷體" w:eastAsia="標楷體" w:hAnsi="標楷體"/>
            <w:b/>
            <w:color w:val="FF0000"/>
            <w:sz w:val="28"/>
            <w:szCs w:val="28"/>
          </w:rPr>
          <w:t>s://goo.gl/forms/jLGUpotxUZHOGmIR2</w:t>
        </w:r>
      </w:hyperlink>
      <w:r>
        <w:rPr>
          <w:rFonts w:ascii="標楷體" w:eastAsia="標楷體" w:hAnsi="標楷體"/>
          <w:b/>
          <w:color w:val="FF0000"/>
          <w:sz w:val="28"/>
          <w:szCs w:val="28"/>
        </w:rPr>
        <w:t>填寫報名資訊。</w:t>
      </w:r>
    </w:p>
    <w:p w:rsidR="005A17BB" w:rsidRDefault="004860F6">
      <w:pPr>
        <w:pStyle w:val="a4"/>
        <w:numPr>
          <w:ilvl w:val="0"/>
          <w:numId w:val="19"/>
        </w:numPr>
        <w:spacing w:line="480" w:lineRule="exact"/>
      </w:pPr>
      <w:r>
        <w:rPr>
          <w:rFonts w:ascii="標楷體" w:eastAsia="標楷體" w:hAnsi="標楷體"/>
          <w:b/>
          <w:color w:val="FF0000"/>
          <w:sz w:val="28"/>
          <w:szCs w:val="28"/>
        </w:rPr>
        <w:t>若有問題請來電洽六甲國中輔導組</w:t>
      </w:r>
      <w:r>
        <w:rPr>
          <w:rFonts w:ascii="標楷體" w:eastAsia="標楷體" w:hAnsi="標楷體"/>
          <w:b/>
          <w:color w:val="FF0000"/>
          <w:sz w:val="28"/>
          <w:szCs w:val="28"/>
        </w:rPr>
        <w:t>06-6982040#106</w:t>
      </w:r>
    </w:p>
    <w:p w:rsidR="005A17BB" w:rsidRDefault="004860F6">
      <w:pPr>
        <w:pStyle w:val="a4"/>
        <w:numPr>
          <w:ilvl w:val="0"/>
          <w:numId w:val="31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預算說明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)</w:t>
      </w:r>
    </w:p>
    <w:p w:rsidR="005A17BB" w:rsidRDefault="004860F6">
      <w:pPr>
        <w:pStyle w:val="a4"/>
        <w:numPr>
          <w:ilvl w:val="0"/>
          <w:numId w:val="32"/>
        </w:numPr>
        <w:spacing w:line="480" w:lineRule="exact"/>
        <w:ind w:left="1134" w:hanging="654"/>
      </w:pPr>
      <w:r>
        <w:rPr>
          <w:rFonts w:ascii="標楷體" w:eastAsia="標楷體" w:hAnsi="標楷體"/>
          <w:sz w:val="28"/>
          <w:szCs w:val="28"/>
        </w:rPr>
        <w:t>經費來源：臺南市政府教育局補助</w:t>
      </w:r>
    </w:p>
    <w:p w:rsidR="005A17BB" w:rsidRDefault="004860F6">
      <w:pPr>
        <w:pStyle w:val="a4"/>
        <w:numPr>
          <w:ilvl w:val="0"/>
          <w:numId w:val="8"/>
        </w:numPr>
        <w:spacing w:line="480" w:lineRule="exact"/>
        <w:ind w:left="1134" w:hanging="654"/>
      </w:pPr>
      <w:r>
        <w:rPr>
          <w:rFonts w:ascii="標楷體" w:eastAsia="標楷體" w:hAnsi="標楷體"/>
          <w:sz w:val="28"/>
          <w:szCs w:val="28"/>
        </w:rPr>
        <w:t>經費概算表：如附件</w:t>
      </w:r>
    </w:p>
    <w:p w:rsidR="005A17BB" w:rsidRDefault="004860F6">
      <w:pPr>
        <w:pStyle w:val="a4"/>
        <w:numPr>
          <w:ilvl w:val="0"/>
          <w:numId w:val="33"/>
        </w:numPr>
        <w:spacing w:line="48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本計畫敬呈教育局核准實施，修正時亦同。</w:t>
      </w:r>
    </w:p>
    <w:p w:rsidR="005A17BB" w:rsidRDefault="005A17BB">
      <w:pPr>
        <w:pStyle w:val="a4"/>
        <w:spacing w:line="480" w:lineRule="exact"/>
        <w:ind w:left="567"/>
      </w:pPr>
    </w:p>
    <w:sectPr w:rsidR="005A17BB" w:rsidSect="005A17BB">
      <w:pgSz w:w="11906" w:h="16838"/>
      <w:pgMar w:top="851" w:right="737" w:bottom="851" w:left="73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F6" w:rsidRDefault="004860F6" w:rsidP="005A17BB">
      <w:r>
        <w:separator/>
      </w:r>
    </w:p>
  </w:endnote>
  <w:endnote w:type="continuationSeparator" w:id="0">
    <w:p w:rsidR="004860F6" w:rsidRDefault="004860F6" w:rsidP="005A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LiHei Pro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F6" w:rsidRDefault="004860F6" w:rsidP="005A17BB">
      <w:r w:rsidRPr="005A17BB">
        <w:rPr>
          <w:color w:val="000000"/>
        </w:rPr>
        <w:separator/>
      </w:r>
    </w:p>
  </w:footnote>
  <w:footnote w:type="continuationSeparator" w:id="0">
    <w:p w:rsidR="004860F6" w:rsidRDefault="004860F6" w:rsidP="005A1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EF7"/>
    <w:multiLevelType w:val="multilevel"/>
    <w:tmpl w:val="09D8EFA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158F41A4"/>
    <w:multiLevelType w:val="multilevel"/>
    <w:tmpl w:val="07468ACE"/>
    <w:styleLink w:val="WW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71F2F69"/>
    <w:multiLevelType w:val="multilevel"/>
    <w:tmpl w:val="0E6469F8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834407F"/>
    <w:multiLevelType w:val="multilevel"/>
    <w:tmpl w:val="1BB071A0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2FB316C"/>
    <w:multiLevelType w:val="multilevel"/>
    <w:tmpl w:val="847E6892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5C928C0"/>
    <w:multiLevelType w:val="multilevel"/>
    <w:tmpl w:val="10E805CE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03861CC"/>
    <w:multiLevelType w:val="multilevel"/>
    <w:tmpl w:val="4914EBE2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D0E5FC3"/>
    <w:multiLevelType w:val="multilevel"/>
    <w:tmpl w:val="1F148E9A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E56733E"/>
    <w:multiLevelType w:val="multilevel"/>
    <w:tmpl w:val="E3F26846"/>
    <w:styleLink w:val="WWNum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0173F84"/>
    <w:multiLevelType w:val="multilevel"/>
    <w:tmpl w:val="D5420700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2AC4C09"/>
    <w:multiLevelType w:val="multilevel"/>
    <w:tmpl w:val="626E7A3A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86D113A"/>
    <w:multiLevelType w:val="multilevel"/>
    <w:tmpl w:val="FFB0AFA2"/>
    <w:styleLink w:val="WWNum1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5C450184"/>
    <w:multiLevelType w:val="multilevel"/>
    <w:tmpl w:val="B472EFD8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9C86187"/>
    <w:multiLevelType w:val="multilevel"/>
    <w:tmpl w:val="9A1A6BD8"/>
    <w:styleLink w:val="WW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034490D"/>
    <w:multiLevelType w:val="multilevel"/>
    <w:tmpl w:val="68AE58AC"/>
    <w:styleLink w:val="WWNum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45958B6"/>
    <w:multiLevelType w:val="multilevel"/>
    <w:tmpl w:val="29CE2AAA"/>
    <w:styleLink w:val="WW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7E31BCF"/>
    <w:multiLevelType w:val="multilevel"/>
    <w:tmpl w:val="09125F06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80B2211"/>
    <w:multiLevelType w:val="multilevel"/>
    <w:tmpl w:val="311A07D8"/>
    <w:styleLink w:val="WWNum1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784137E1"/>
    <w:multiLevelType w:val="multilevel"/>
    <w:tmpl w:val="FE6AE652"/>
    <w:styleLink w:val="WWNum1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18"/>
  </w:num>
  <w:num w:numId="12">
    <w:abstractNumId w:val="6"/>
  </w:num>
  <w:num w:numId="13">
    <w:abstractNumId w:val="16"/>
  </w:num>
  <w:num w:numId="14">
    <w:abstractNumId w:val="17"/>
  </w:num>
  <w:num w:numId="15">
    <w:abstractNumId w:val="5"/>
  </w:num>
  <w:num w:numId="16">
    <w:abstractNumId w:val="15"/>
  </w:num>
  <w:num w:numId="17">
    <w:abstractNumId w:val="4"/>
  </w:num>
  <w:num w:numId="18">
    <w:abstractNumId w:val="2"/>
  </w:num>
  <w:num w:numId="19">
    <w:abstractNumId w:val="11"/>
  </w:num>
  <w:num w:numId="20">
    <w:abstractNumId w:val="10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17BB"/>
    <w:rsid w:val="004860F6"/>
    <w:rsid w:val="005A17BB"/>
    <w:rsid w:val="00C8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17BB"/>
  </w:style>
  <w:style w:type="paragraph" w:customStyle="1" w:styleId="Heading">
    <w:name w:val="Heading"/>
    <w:basedOn w:val="Standard"/>
    <w:next w:val="Textbody"/>
    <w:rsid w:val="005A17BB"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A17BB"/>
    <w:pPr>
      <w:spacing w:after="140" w:line="276" w:lineRule="auto"/>
    </w:pPr>
  </w:style>
  <w:style w:type="paragraph" w:styleId="a3">
    <w:name w:val="List"/>
    <w:basedOn w:val="Textbody"/>
    <w:rsid w:val="005A17BB"/>
    <w:rPr>
      <w:rFonts w:cs="Mangal"/>
    </w:rPr>
  </w:style>
  <w:style w:type="paragraph" w:customStyle="1" w:styleId="Caption">
    <w:name w:val="Caption"/>
    <w:basedOn w:val="Standard"/>
    <w:rsid w:val="005A17B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5A17BB"/>
    <w:pPr>
      <w:suppressLineNumbers/>
    </w:pPr>
    <w:rPr>
      <w:rFonts w:cs="Mangal"/>
    </w:rPr>
  </w:style>
  <w:style w:type="paragraph" w:styleId="a4">
    <w:name w:val="List Paragraph"/>
    <w:basedOn w:val="Standard"/>
    <w:rsid w:val="005A17BB"/>
    <w:pPr>
      <w:ind w:left="480"/>
    </w:pPr>
  </w:style>
  <w:style w:type="paragraph" w:customStyle="1" w:styleId="Header">
    <w:name w:val="Header"/>
    <w:basedOn w:val="Standard"/>
    <w:rsid w:val="005A1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5A1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Standard"/>
    <w:rsid w:val="005A17BB"/>
    <w:rPr>
      <w:rFonts w:ascii="Cambria" w:hAnsi="Cambria"/>
      <w:sz w:val="18"/>
      <w:szCs w:val="18"/>
    </w:rPr>
  </w:style>
  <w:style w:type="character" w:customStyle="1" w:styleId="a6">
    <w:name w:val="頁首 字元"/>
    <w:basedOn w:val="a0"/>
    <w:rsid w:val="005A17BB"/>
    <w:rPr>
      <w:sz w:val="20"/>
      <w:szCs w:val="20"/>
    </w:rPr>
  </w:style>
  <w:style w:type="character" w:customStyle="1" w:styleId="a7">
    <w:name w:val="頁尾 字元"/>
    <w:basedOn w:val="a0"/>
    <w:rsid w:val="005A17BB"/>
    <w:rPr>
      <w:sz w:val="20"/>
      <w:szCs w:val="20"/>
    </w:rPr>
  </w:style>
  <w:style w:type="character" w:customStyle="1" w:styleId="a8">
    <w:name w:val="註解方塊文字 字元"/>
    <w:basedOn w:val="a0"/>
    <w:rsid w:val="005A17BB"/>
    <w:rPr>
      <w:rFonts w:ascii="Cambria" w:eastAsia="新細明體" w:hAnsi="Cambria" w:cs="F"/>
      <w:sz w:val="18"/>
      <w:szCs w:val="18"/>
    </w:rPr>
  </w:style>
  <w:style w:type="character" w:customStyle="1" w:styleId="Internetlink">
    <w:name w:val="Internet link"/>
    <w:basedOn w:val="a0"/>
    <w:rsid w:val="005A17BB"/>
    <w:rPr>
      <w:color w:val="0000FF"/>
      <w:u w:val="single"/>
    </w:rPr>
  </w:style>
  <w:style w:type="character" w:styleId="a9">
    <w:name w:val="FollowedHyperlink"/>
    <w:basedOn w:val="a0"/>
    <w:rsid w:val="005A17BB"/>
    <w:rPr>
      <w:color w:val="800080"/>
      <w:u w:val="single"/>
    </w:rPr>
  </w:style>
  <w:style w:type="character" w:customStyle="1" w:styleId="ListLabel1">
    <w:name w:val="ListLabel 1"/>
    <w:rsid w:val="005A17BB"/>
    <w:rPr>
      <w:rFonts w:ascii="標楷體" w:eastAsia="標楷體" w:hAnsi="標楷體"/>
      <w:b/>
      <w:color w:val="FF0000"/>
      <w:sz w:val="28"/>
      <w:szCs w:val="28"/>
    </w:rPr>
  </w:style>
  <w:style w:type="numbering" w:customStyle="1" w:styleId="NoList">
    <w:name w:val="No List"/>
    <w:basedOn w:val="a2"/>
    <w:rsid w:val="005A17BB"/>
    <w:pPr>
      <w:numPr>
        <w:numId w:val="1"/>
      </w:numPr>
    </w:pPr>
  </w:style>
  <w:style w:type="numbering" w:customStyle="1" w:styleId="WWNum1">
    <w:name w:val="WWNum1"/>
    <w:basedOn w:val="a2"/>
    <w:rsid w:val="005A17BB"/>
    <w:pPr>
      <w:numPr>
        <w:numId w:val="2"/>
      </w:numPr>
    </w:pPr>
  </w:style>
  <w:style w:type="numbering" w:customStyle="1" w:styleId="WWNum2">
    <w:name w:val="WWNum2"/>
    <w:basedOn w:val="a2"/>
    <w:rsid w:val="005A17BB"/>
    <w:pPr>
      <w:numPr>
        <w:numId w:val="3"/>
      </w:numPr>
    </w:pPr>
  </w:style>
  <w:style w:type="numbering" w:customStyle="1" w:styleId="WWNum3">
    <w:name w:val="WWNum3"/>
    <w:basedOn w:val="a2"/>
    <w:rsid w:val="005A17BB"/>
    <w:pPr>
      <w:numPr>
        <w:numId w:val="4"/>
      </w:numPr>
    </w:pPr>
  </w:style>
  <w:style w:type="numbering" w:customStyle="1" w:styleId="WWNum4">
    <w:name w:val="WWNum4"/>
    <w:basedOn w:val="a2"/>
    <w:rsid w:val="005A17BB"/>
    <w:pPr>
      <w:numPr>
        <w:numId w:val="5"/>
      </w:numPr>
    </w:pPr>
  </w:style>
  <w:style w:type="numbering" w:customStyle="1" w:styleId="WWNum5">
    <w:name w:val="WWNum5"/>
    <w:basedOn w:val="a2"/>
    <w:rsid w:val="005A17BB"/>
    <w:pPr>
      <w:numPr>
        <w:numId w:val="6"/>
      </w:numPr>
    </w:pPr>
  </w:style>
  <w:style w:type="numbering" w:customStyle="1" w:styleId="WWNum6">
    <w:name w:val="WWNum6"/>
    <w:basedOn w:val="a2"/>
    <w:rsid w:val="005A17BB"/>
    <w:pPr>
      <w:numPr>
        <w:numId w:val="7"/>
      </w:numPr>
    </w:pPr>
  </w:style>
  <w:style w:type="numbering" w:customStyle="1" w:styleId="WWNum7">
    <w:name w:val="WWNum7"/>
    <w:basedOn w:val="a2"/>
    <w:rsid w:val="005A17BB"/>
    <w:pPr>
      <w:numPr>
        <w:numId w:val="8"/>
      </w:numPr>
    </w:pPr>
  </w:style>
  <w:style w:type="numbering" w:customStyle="1" w:styleId="WWNum8">
    <w:name w:val="WWNum8"/>
    <w:basedOn w:val="a2"/>
    <w:rsid w:val="005A17BB"/>
    <w:pPr>
      <w:numPr>
        <w:numId w:val="9"/>
      </w:numPr>
    </w:pPr>
  </w:style>
  <w:style w:type="numbering" w:customStyle="1" w:styleId="WWNum9">
    <w:name w:val="WWNum9"/>
    <w:basedOn w:val="a2"/>
    <w:rsid w:val="005A17BB"/>
    <w:pPr>
      <w:numPr>
        <w:numId w:val="10"/>
      </w:numPr>
    </w:pPr>
  </w:style>
  <w:style w:type="numbering" w:customStyle="1" w:styleId="WWNum10">
    <w:name w:val="WWNum10"/>
    <w:basedOn w:val="a2"/>
    <w:rsid w:val="005A17BB"/>
    <w:pPr>
      <w:numPr>
        <w:numId w:val="11"/>
      </w:numPr>
    </w:pPr>
  </w:style>
  <w:style w:type="numbering" w:customStyle="1" w:styleId="WWNum11">
    <w:name w:val="WWNum11"/>
    <w:basedOn w:val="a2"/>
    <w:rsid w:val="005A17BB"/>
    <w:pPr>
      <w:numPr>
        <w:numId w:val="12"/>
      </w:numPr>
    </w:pPr>
  </w:style>
  <w:style w:type="numbering" w:customStyle="1" w:styleId="WWNum12">
    <w:name w:val="WWNum12"/>
    <w:basedOn w:val="a2"/>
    <w:rsid w:val="005A17BB"/>
    <w:pPr>
      <w:numPr>
        <w:numId w:val="13"/>
      </w:numPr>
    </w:pPr>
  </w:style>
  <w:style w:type="numbering" w:customStyle="1" w:styleId="WWNum13">
    <w:name w:val="WWNum13"/>
    <w:basedOn w:val="a2"/>
    <w:rsid w:val="005A17BB"/>
    <w:pPr>
      <w:numPr>
        <w:numId w:val="14"/>
      </w:numPr>
    </w:pPr>
  </w:style>
  <w:style w:type="numbering" w:customStyle="1" w:styleId="WWNum14">
    <w:name w:val="WWNum14"/>
    <w:basedOn w:val="a2"/>
    <w:rsid w:val="005A17BB"/>
    <w:pPr>
      <w:numPr>
        <w:numId w:val="15"/>
      </w:numPr>
    </w:pPr>
  </w:style>
  <w:style w:type="numbering" w:customStyle="1" w:styleId="WWNum15">
    <w:name w:val="WWNum15"/>
    <w:basedOn w:val="a2"/>
    <w:rsid w:val="005A17BB"/>
    <w:pPr>
      <w:numPr>
        <w:numId w:val="16"/>
      </w:numPr>
    </w:pPr>
  </w:style>
  <w:style w:type="numbering" w:customStyle="1" w:styleId="WWNum16">
    <w:name w:val="WWNum16"/>
    <w:basedOn w:val="a2"/>
    <w:rsid w:val="005A17BB"/>
    <w:pPr>
      <w:numPr>
        <w:numId w:val="17"/>
      </w:numPr>
    </w:pPr>
  </w:style>
  <w:style w:type="numbering" w:customStyle="1" w:styleId="WWNum17">
    <w:name w:val="WWNum17"/>
    <w:basedOn w:val="a2"/>
    <w:rsid w:val="005A17BB"/>
    <w:pPr>
      <w:numPr>
        <w:numId w:val="18"/>
      </w:numPr>
    </w:pPr>
  </w:style>
  <w:style w:type="numbering" w:customStyle="1" w:styleId="WWNum18">
    <w:name w:val="WWNum18"/>
    <w:basedOn w:val="a2"/>
    <w:rsid w:val="005A17BB"/>
    <w:pPr>
      <w:numPr>
        <w:numId w:val="19"/>
      </w:numPr>
    </w:pPr>
  </w:style>
  <w:style w:type="paragraph" w:styleId="aa">
    <w:name w:val="header"/>
    <w:basedOn w:val="a"/>
    <w:link w:val="1"/>
    <w:uiPriority w:val="99"/>
    <w:semiHidden/>
    <w:unhideWhenUsed/>
    <w:rsid w:val="00C8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a"/>
    <w:uiPriority w:val="99"/>
    <w:semiHidden/>
    <w:rsid w:val="00C8582B"/>
    <w:rPr>
      <w:sz w:val="20"/>
      <w:szCs w:val="20"/>
    </w:rPr>
  </w:style>
  <w:style w:type="paragraph" w:styleId="ab">
    <w:name w:val="footer"/>
    <w:basedOn w:val="a"/>
    <w:link w:val="10"/>
    <w:uiPriority w:val="99"/>
    <w:semiHidden/>
    <w:unhideWhenUsed/>
    <w:rsid w:val="00C8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b"/>
    <w:uiPriority w:val="99"/>
    <w:semiHidden/>
    <w:rsid w:val="00C858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jLGUpotxUZHOGmIR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234</Words>
  <Characters>1335</Characters>
  <Application>Microsoft Office Word</Application>
  <DocSecurity>0</DocSecurity>
  <Lines>11</Lines>
  <Paragraphs>3</Paragraphs>
  <ScaleCrop>false</ScaleCrop>
  <Company>C.M.T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cp:lastPrinted>2019-01-03T01:54:00Z</cp:lastPrinted>
  <dcterms:created xsi:type="dcterms:W3CDTF">2017-12-01T05:44:00Z</dcterms:created>
  <dcterms:modified xsi:type="dcterms:W3CDTF">2019-01-28T08:18:00Z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