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BA" w:rsidRDefault="00E63219">
      <w:pPr>
        <w:rPr>
          <w:rFonts w:ascii="標楷體" w:eastAsia="標楷體" w:hAnsi="標楷體" w:cs="標楷體"/>
          <w:sz w:val="22"/>
          <w:szCs w:val="22"/>
          <w:u w:val="single"/>
        </w:rPr>
      </w:pPr>
      <w:r>
        <w:rPr>
          <w:rFonts w:ascii="標楷體" w:eastAsia="標楷體" w:hAnsi="標楷體" w:cs="標楷體"/>
          <w:b/>
          <w:sz w:val="26"/>
          <w:szCs w:val="26"/>
        </w:rPr>
        <w:t>臺南市公立北門區北門國民小學112學年度</w:t>
      </w:r>
      <w:r w:rsidR="005115D3">
        <w:rPr>
          <w:rFonts w:ascii="標楷體" w:eastAsia="標楷體" w:hAnsi="標楷體" w:cs="標楷體" w:hint="eastAsia"/>
          <w:b/>
          <w:sz w:val="26"/>
          <w:szCs w:val="26"/>
        </w:rPr>
        <w:t>(</w:t>
      </w:r>
      <w:r>
        <w:rPr>
          <w:rFonts w:ascii="標楷體" w:eastAsia="標楷體" w:hAnsi="標楷體" w:cs="標楷體"/>
          <w:b/>
          <w:sz w:val="26"/>
          <w:szCs w:val="26"/>
        </w:rPr>
        <w:t>第一學期</w:t>
      </w:r>
      <w:r w:rsidR="005115D3">
        <w:rPr>
          <w:rFonts w:ascii="標楷體" w:eastAsia="標楷體" w:hAnsi="標楷體" w:cs="標楷體" w:hint="eastAsia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t>五年級彈性學習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鹽鄉美地 </w:t>
      </w:r>
      <w:r>
        <w:rPr>
          <w:rFonts w:ascii="標楷體" w:eastAsia="標楷體" w:hAnsi="標楷體" w:cs="標楷體"/>
          <w:b/>
          <w:sz w:val="26"/>
          <w:szCs w:val="26"/>
        </w:rPr>
        <w:t>課程計畫</w:t>
      </w:r>
    </w:p>
    <w:tbl>
      <w:tblPr>
        <w:tblStyle w:val="ad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708"/>
        <w:gridCol w:w="1701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612FBA">
        <w:trPr>
          <w:trHeight w:val="530"/>
          <w:jc w:val="center"/>
        </w:trPr>
        <w:tc>
          <w:tcPr>
            <w:tcW w:w="221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343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黑腳傳奇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本學期共(21)節</w:t>
            </w:r>
          </w:p>
        </w:tc>
      </w:tr>
      <w:tr w:rsidR="00612FBA">
        <w:trPr>
          <w:trHeight w:val="843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3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12FBA" w:rsidRDefault="00E63219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1.■統整性探究課程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  <w:b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主題□專題□議題)                     </w:t>
            </w:r>
          </w:p>
        </w:tc>
      </w:tr>
      <w:tr w:rsidR="00612FBA">
        <w:trPr>
          <w:trHeight w:val="855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3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交互作用：透過閱讀</w:t>
            </w:r>
            <w:r w:rsidR="00117225">
              <w:rPr>
                <w:rFonts w:ascii="標楷體" w:eastAsia="標楷體" w:hAnsi="標楷體" w:cs="標楷體" w:hint="eastAsia"/>
              </w:rPr>
              <w:t>繪本</w:t>
            </w:r>
            <w:r>
              <w:rPr>
                <w:rFonts w:ascii="標楷體" w:eastAsia="標楷體" w:hAnsi="標楷體" w:cs="標楷體"/>
              </w:rPr>
              <w:t>「烏乾蛇的印記」，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烏腳病的歷史，並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了解</w:t>
            </w:r>
            <w:r>
              <w:rPr>
                <w:rFonts w:ascii="標楷體" w:eastAsia="標楷體" w:hAnsi="標楷體" w:cs="標楷體"/>
              </w:rPr>
              <w:t>在地的宗教信仰與廟宇</w:t>
            </w:r>
          </w:p>
        </w:tc>
      </w:tr>
      <w:tr w:rsidR="00612FBA">
        <w:trPr>
          <w:trHeight w:val="1157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3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Times New Roman" w:hAnsi="Times New Roman" w:cs="Times New Roman"/>
              </w:rPr>
              <w:t>E-B3</w:t>
            </w:r>
            <w:r>
              <w:rPr>
                <w:rFonts w:ascii="標楷體" w:eastAsia="標楷體" w:hAnsi="標楷體" w:cs="標楷體"/>
              </w:rPr>
              <w:t>具備藝術創作與欣賞的基本素養，促進多元感官的發展，</w:t>
            </w:r>
            <w:r>
              <w:rPr>
                <w:rFonts w:ascii="標楷體" w:eastAsia="標楷體" w:hAnsi="標楷體" w:cs="標楷體"/>
                <w:strike/>
              </w:rPr>
              <w:t>培養生活環境中的美感體驗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Times New Roman" w:hAnsi="Times New Roman" w:cs="Times New Roman"/>
              </w:rPr>
              <w:t>E-C3</w:t>
            </w:r>
            <w:r>
              <w:rPr>
                <w:rFonts w:ascii="標楷體" w:eastAsia="標楷體" w:hAnsi="標楷體" w:cs="標楷體"/>
              </w:rPr>
              <w:t>具備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理解</w:t>
            </w:r>
            <w:r>
              <w:rPr>
                <w:rFonts w:ascii="標楷體" w:eastAsia="標楷體" w:hAnsi="標楷體" w:cs="標楷體"/>
              </w:rPr>
              <w:t>與關心本土</w:t>
            </w:r>
            <w:r>
              <w:rPr>
                <w:rFonts w:ascii="標楷體" w:eastAsia="標楷體" w:hAnsi="標楷體" w:cs="標楷體"/>
                <w:strike/>
              </w:rPr>
              <w:t>與國際事務</w:t>
            </w:r>
            <w:r>
              <w:rPr>
                <w:rFonts w:ascii="標楷體" w:eastAsia="標楷體" w:hAnsi="標楷體" w:cs="標楷體"/>
              </w:rPr>
              <w:t>的素養，並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認識</w:t>
            </w:r>
            <w:r>
              <w:rPr>
                <w:rFonts w:ascii="標楷體" w:eastAsia="標楷體" w:hAnsi="標楷體" w:cs="標楷體"/>
              </w:rPr>
              <w:t>與包容文化的多元性。</w:t>
            </w:r>
          </w:p>
        </w:tc>
      </w:tr>
      <w:tr w:rsidR="00612FBA">
        <w:trPr>
          <w:trHeight w:val="1143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3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透過</w:t>
            </w:r>
            <w:r w:rsidR="00117225" w:rsidRPr="00117225">
              <w:rPr>
                <w:rFonts w:ascii="標楷體" w:eastAsia="標楷體" w:hAnsi="標楷體" w:cs="標楷體" w:hint="eastAsia"/>
                <w:bdr w:val="single" w:sz="4" w:space="0" w:color="auto"/>
              </w:rPr>
              <w:t>理解</w:t>
            </w:r>
            <w:r>
              <w:rPr>
                <w:rFonts w:ascii="標楷體" w:eastAsia="標楷體" w:hAnsi="標楷體" w:cs="標楷體"/>
              </w:rPr>
              <w:t>「烏乾蛇的印記」繪本</w:t>
            </w:r>
            <w:r w:rsidR="00117225"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/>
              </w:rPr>
              <w:t>內容，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烏腳病的成因與歷史，並</w:t>
            </w:r>
            <w:r w:rsidRPr="00117225">
              <w:rPr>
                <w:rFonts w:ascii="標楷體" w:eastAsia="標楷體" w:hAnsi="標楷體" w:cs="標楷體"/>
                <w:bdr w:val="single" w:sz="4" w:space="0" w:color="auto"/>
              </w:rPr>
              <w:t>了解</w:t>
            </w:r>
            <w:r>
              <w:rPr>
                <w:rFonts w:ascii="標楷體" w:eastAsia="標楷體" w:hAnsi="標楷體" w:cs="標楷體"/>
              </w:rPr>
              <w:t>宗教信仰的重要性，進而以製作海報與實地踏查</w:t>
            </w:r>
            <w:r w:rsidR="00117225">
              <w:rPr>
                <w:rFonts w:ascii="標楷體" w:eastAsia="標楷體" w:hAnsi="標楷體" w:cs="標楷體" w:hint="eastAsia"/>
              </w:rPr>
              <w:t>方式</w:t>
            </w:r>
            <w:r>
              <w:rPr>
                <w:rFonts w:ascii="標楷體" w:eastAsia="標楷體" w:hAnsi="標楷體" w:cs="標楷體"/>
              </w:rPr>
              <w:t>認識在地</w:t>
            </w:r>
            <w:r w:rsidR="00117225">
              <w:rPr>
                <w:rFonts w:ascii="標楷體" w:eastAsia="標楷體" w:hAnsi="標楷體" w:cs="標楷體"/>
              </w:rPr>
              <w:t>宗教信仰與廟宇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612FBA">
        <w:trPr>
          <w:trHeight w:val="981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有勾選的務必出現在學習表現</w:t>
            </w:r>
          </w:p>
        </w:tc>
        <w:tc>
          <w:tcPr>
            <w:tcW w:w="613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■國語文  □英語文 </w:t>
            </w:r>
            <w:r>
              <w:rPr>
                <w:rFonts w:ascii="標楷體" w:eastAsia="標楷體" w:hAnsi="標楷體" w:cs="標楷體"/>
                <w:color w:val="FF0000"/>
              </w:rPr>
              <w:t>□英語文融入參考指引</w:t>
            </w:r>
            <w:r>
              <w:rPr>
                <w:rFonts w:ascii="標楷體" w:eastAsia="標楷體" w:hAnsi="標楷體" w:cs="標楷體"/>
              </w:rPr>
              <w:t xml:space="preserve"> □本土語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□數學    □社會   □自然科學  □藝術  ■綜合活動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□健康與體育 □生活課程 □科技 </w:t>
            </w:r>
            <w:r>
              <w:rPr>
                <w:rFonts w:ascii="標楷體" w:eastAsia="標楷體" w:hAnsi="標楷體" w:cs="標楷體"/>
                <w:color w:val="FF0000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612FBA" w:rsidRDefault="00E6321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612FBA" w:rsidRDefault="00E6321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612FBA" w:rsidTr="00A866A1">
        <w:trPr>
          <w:trHeight w:val="1308"/>
          <w:jc w:val="center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須說明引導基準：學生要完成的細節說明</w:t>
            </w:r>
          </w:p>
        </w:tc>
        <w:tc>
          <w:tcPr>
            <w:tcW w:w="133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A866A1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分組以戲劇方式演出「烏乾蛇的印記」繪本內容。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A866A1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完成「永隆宮」及「南鯤鯓代天府」報告海報</w:t>
            </w:r>
            <w:r w:rsidR="00A866A1">
              <w:rPr>
                <w:rFonts w:ascii="標楷體" w:eastAsia="標楷體" w:hAnsi="標楷體" w:cs="標楷體" w:hint="eastAsia"/>
              </w:rPr>
              <w:t>(每組1張)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A866A1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上台報告</w:t>
            </w:r>
            <w:r w:rsidR="00117225">
              <w:rPr>
                <w:rFonts w:ascii="標楷體" w:eastAsia="標楷體" w:hAnsi="標楷體" w:cs="標楷體"/>
              </w:rPr>
              <w:t>「</w:t>
            </w:r>
            <w:r>
              <w:rPr>
                <w:rFonts w:ascii="標楷體" w:eastAsia="標楷體" w:hAnsi="標楷體" w:cs="標楷體"/>
              </w:rPr>
              <w:t>永隆宮」及「南鯤鯓代天府」海報內容</w:t>
            </w:r>
            <w:r w:rsidR="00A866A1">
              <w:rPr>
                <w:rFonts w:ascii="標楷體" w:eastAsia="標楷體" w:hAnsi="標楷體" w:cs="標楷體" w:hint="eastAsia"/>
              </w:rPr>
              <w:t>(每組至少5分鐘)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612FBA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課程架構脈絡圖(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612FBA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9186203" cy="1642689"/>
                      <wp:effectExtent l="0" t="0" r="0" b="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6203" cy="1642689"/>
                                <a:chOff x="-9070" y="-2"/>
                                <a:chExt cx="9625495" cy="2308852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-9070" y="-2"/>
                                  <a:ext cx="9625495" cy="2308852"/>
                                  <a:chOff x="-9070" y="-2"/>
                                  <a:chExt cx="9625495" cy="2308852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9616425" cy="2308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矩形: 圓角 4"/>
                                <wps:cNvSpPr/>
                                <wps:spPr>
                                  <a:xfrm>
                                    <a:off x="-9070" y="119658"/>
                                    <a:ext cx="2413534" cy="166205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65957" y="204524"/>
                                    <a:ext cx="2388479" cy="1577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866A1" w:rsidRDefault="00A866A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認識烏乾蛇</w:t>
                                      </w:r>
                                    </w:p>
                                    <w:p w:rsidR="00612FBA" w:rsidRPr="00A866A1" w:rsidRDefault="00E6321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(7)</w:t>
                                      </w:r>
                                    </w:p>
                                    <w:p w:rsidR="00612FBA" w:rsidRPr="00A866A1" w:rsidRDefault="00117225" w:rsidP="00117225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以戲劇方式演出「烏乾蛇的印記」繪本內容</w:t>
                                      </w:r>
                                      <w:r w:rsidR="00E63219"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  <w:p w:rsidR="00612FBA" w:rsidRDefault="00612FBA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6" name="箭號: 向右 6"/>
                                <wps:cNvSpPr/>
                                <wps:spPr>
                                  <a:xfrm>
                                    <a:off x="2789238" y="841487"/>
                                    <a:ext cx="535030" cy="625884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2789238" y="966664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3487133" y="110916"/>
                                    <a:ext cx="2235457" cy="1761073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3613749" y="67620"/>
                                    <a:ext cx="2108475" cy="1742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Pr="00117225" w:rsidRDefault="00E6321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認識永隆宮</w:t>
                                      </w:r>
                                    </w:p>
                                    <w:p w:rsidR="00612FBA" w:rsidRPr="00117225" w:rsidRDefault="00E6321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7</w:t>
                                      </w: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612FBA" w:rsidRPr="00117225" w:rsidRDefault="00117225" w:rsidP="00117225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實地踏查了解永隆宮的歷史</w:t>
                                      </w:r>
                                      <w:r w:rsidRPr="00117225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並上台報告分享</w:t>
                                      </w:r>
                                      <w:r w:rsidR="00E63219"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6322456" y="841487"/>
                                    <a:ext cx="535030" cy="625884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6322456" y="966664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7079105" y="-2"/>
                                    <a:ext cx="2389916" cy="199703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612FBA" w:rsidRDefault="00612FB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7260587" y="37086"/>
                                    <a:ext cx="2072728" cy="1834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2FBA" w:rsidRPr="00A866A1" w:rsidRDefault="00E6321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南鯤鯓代天府巡禮</w:t>
                                      </w:r>
                                    </w:p>
                                    <w:p w:rsidR="00612FBA" w:rsidRDefault="00E6321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(7)</w:t>
                                      </w:r>
                                    </w:p>
                                    <w:p w:rsidR="00612FBA" w:rsidRPr="00A866A1" w:rsidRDefault="00117225" w:rsidP="00117225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實地踏查了解永隆宮的歷史</w:t>
                                      </w:r>
                                      <w:r w:rsidRPr="00A866A1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並上台報告分享</w:t>
                                      </w: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" o:spid="_x0000_s1026" style="width:723.3pt;height:129.35pt;mso-position-horizontal-relative:char;mso-position-vertical-relative:line" coordorigin="-90" coordsize="96254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">
                      <v:group id="群組 1" o:spid="_x0000_s1027" style="position:absolute;left:-90;width:96254;height:23088" coordorigin="-90" coordsize="96254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28" style="position:absolute;width:96164;height:2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4" o:spid="_x0000_s1029" style="position:absolute;left:-90;top:1196;width:24134;height:1662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HzxQAAANoAAAAPAAAAZHJzL2Rvd25yZXYueG1sRI9Ba8JA&#10;FITvQv/D8gpeRDeK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CVm8Hz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30" type="#_x0000_t202" style="position:absolute;left:659;top:2045;width:23885;height:1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rGwgAAANoAAAAPAAAAZHJzL2Rvd25yZXYueG1sRI/RasJA&#10;FETfBf9huYJvdaNg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D99crG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A866A1" w:rsidRDefault="00A866A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認識烏乾蛇</w:t>
                                </w:r>
                              </w:p>
                              <w:p w:rsidR="00612FBA" w:rsidRPr="00A866A1" w:rsidRDefault="00E63219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(7)</w:t>
                                </w:r>
                              </w:p>
                              <w:p w:rsidR="00612FBA" w:rsidRPr="00A866A1" w:rsidRDefault="00117225" w:rsidP="00117225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以戲劇方式演出「烏乾蛇的印記」繪本內容</w:t>
                                </w:r>
                                <w:r w:rsidR="00E63219"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  <w:p w:rsidR="00612FBA" w:rsidRDefault="00612FB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6" o:spid="_x0000_s1031" type="#_x0000_t13" style="position:absolute;left:27892;top:8414;width:5350;height:6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27892;top:9666;width:3745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:rsidR="00612FBA" w:rsidRDefault="00612FB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3" style="position:absolute;left:34871;top:1109;width:22354;height:1761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36137;top:676;width:21085;height:1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612FBA" w:rsidRPr="00117225" w:rsidRDefault="00E63219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認識永隆宮</w:t>
                                </w:r>
                              </w:p>
                              <w:p w:rsidR="00612FBA" w:rsidRPr="00117225" w:rsidRDefault="00E63219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612FBA" w:rsidRPr="00117225" w:rsidRDefault="00117225" w:rsidP="00117225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17225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實地踏查了解永隆宮的歷史</w:t>
                                </w:r>
                                <w:r w:rsidRPr="00117225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並上台報告分享</w:t>
                                </w:r>
                                <w:r w:rsidR="00E63219"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 id="箭號: 向右 10" o:spid="_x0000_s1035" type="#_x0000_t13" style="position:absolute;left:63224;top:8414;width:5350;height:6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63224;top:9666;width:3745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612FBA" w:rsidRDefault="00612FB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37" style="position:absolute;left:70791;width:23899;height:1997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612FBA" w:rsidRDefault="00612FB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72605;top:370;width:20728;height:18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612FBA" w:rsidRPr="00A866A1" w:rsidRDefault="00E63219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南鯤鯓代天府巡禮</w:t>
                                </w:r>
                              </w:p>
                              <w:p w:rsidR="00612FBA" w:rsidRDefault="00E6321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(7)</w:t>
                                </w:r>
                              </w:p>
                              <w:p w:rsidR="00612FBA" w:rsidRPr="00A866A1" w:rsidRDefault="00117225" w:rsidP="00117225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866A1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實地踏查了解永隆宮的歷史</w:t>
                                </w:r>
                                <w:r w:rsidRPr="00A866A1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並上台報告分享</w:t>
                                </w:r>
                                <w:r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12FBA">
        <w:trPr>
          <w:trHeight w:val="710"/>
          <w:jc w:val="center"/>
        </w:trPr>
        <w:tc>
          <w:tcPr>
            <w:tcW w:w="150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708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56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612FBA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認識烏乾蛇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 w:rsidP="00A866A1">
            <w:pPr>
              <w:ind w:left="840" w:hanging="8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國5-Ⅲ-3</w:t>
            </w:r>
          </w:p>
          <w:p w:rsidR="00A866A1" w:rsidRDefault="00E63219" w:rsidP="00A866A1">
            <w:pPr>
              <w:ind w:left="840" w:hanging="8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讀懂與學習</w:t>
            </w:r>
            <w:r w:rsidR="00A866A1">
              <w:rPr>
                <w:rFonts w:ascii="標楷體" w:eastAsia="標楷體" w:hAnsi="標楷體" w:cs="標楷體" w:hint="eastAsia"/>
              </w:rPr>
              <w:t>階</w:t>
            </w:r>
          </w:p>
          <w:p w:rsidR="00612FBA" w:rsidRDefault="00E63219" w:rsidP="00A866A1">
            <w:pPr>
              <w:ind w:left="840" w:hanging="8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段相符的文</w:t>
            </w:r>
            <w:r w:rsidR="00A866A1">
              <w:rPr>
                <w:rFonts w:ascii="標楷體" w:eastAsia="標楷體" w:hAnsi="標楷體" w:cs="標楷體" w:hint="eastAsia"/>
              </w:rPr>
              <w:t>本</w:t>
            </w:r>
          </w:p>
          <w:p w:rsidR="00A866A1" w:rsidRDefault="00E63219" w:rsidP="00A866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綜-</w:t>
            </w:r>
            <w:r>
              <w:rPr>
                <w:rFonts w:ascii="Times New Roman" w:eastAsia="Times New Roman" w:hAnsi="Times New Roman" w:cs="Times New Roman"/>
              </w:rPr>
              <w:t>E-C2</w:t>
            </w:r>
          </w:p>
          <w:p w:rsidR="00612FBA" w:rsidRDefault="00E63219" w:rsidP="00A866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理解他人感受，樂於與人互動，學習尊重他人，增進人 際關係，與團隊成員合作達成團體目標。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烏乾蛇的印記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r w:rsidR="00A866A1">
              <w:rPr>
                <w:rFonts w:ascii="標楷體" w:eastAsia="標楷體" w:hAnsi="標楷體" w:cs="標楷體" w:hint="eastAsia"/>
              </w:rPr>
              <w:t>理解</w:t>
            </w:r>
            <w:r>
              <w:rPr>
                <w:rFonts w:ascii="標楷體" w:eastAsia="標楷體" w:hAnsi="標楷體" w:cs="標楷體"/>
              </w:rPr>
              <w:t>「烏乾蛇的印記」繪本內容。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2.能運用戲劇呈現出「烏乾蛇的印記」繪本內容。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3.能完成「勇闖烏乾蛇」桌遊。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1.共讀：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「烏乾蛇的印記」繪本共讀。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2.演戲：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以戲劇方式演出「烏乾蛇的印記」繪本內容。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3.玩桌遊：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分組進行並完成「勇闖烏乾蛇」。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1.以戲劇演出「烏乾蛇的印記」繪本內容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2.小組完成「勇闖烏乾蛇」桌遊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「烏乾蛇的印記」繪本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「勇闖烏乾蛇」桌遊</w:t>
            </w:r>
          </w:p>
        </w:tc>
      </w:tr>
      <w:tr w:rsidR="00612FBA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第八週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第十四週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認識永隆宮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5-Ⅲ-12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運用圖書館(室)、科技與網路，進行資料蒐集、解讀與判斷，提升多元文本的閱讀和應用能力。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6-Ⅲ-3</w:t>
            </w:r>
          </w:p>
          <w:p w:rsidR="00612FBA" w:rsidRDefault="00E63219" w:rsidP="00A866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trike/>
              </w:rPr>
              <w:t xml:space="preserve"> 掌握寫作步驟，</w:t>
            </w:r>
            <w:r>
              <w:rPr>
                <w:rFonts w:ascii="標楷體" w:eastAsia="標楷體" w:hAnsi="標楷體" w:cs="標楷體"/>
              </w:rPr>
              <w:t>寫出表達清楚、</w:t>
            </w:r>
            <w:r>
              <w:rPr>
                <w:rFonts w:ascii="標楷體" w:eastAsia="標楷體" w:hAnsi="標楷體" w:cs="標楷體"/>
                <w:strike/>
              </w:rPr>
              <w:t>段落分明、</w:t>
            </w:r>
            <w:r>
              <w:rPr>
                <w:rFonts w:ascii="標楷體" w:eastAsia="標楷體" w:hAnsi="標楷體" w:cs="標楷體"/>
              </w:rPr>
              <w:t>符合主題</w:t>
            </w:r>
          </w:p>
          <w:p w:rsidR="00612FBA" w:rsidRDefault="00E63219">
            <w:pPr>
              <w:ind w:left="840" w:hanging="8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的作品。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2-Ⅲ-5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把握說話內容</w:t>
            </w:r>
            <w:r>
              <w:rPr>
                <w:rFonts w:ascii="標楷體" w:eastAsia="標楷體" w:hAnsi="標楷體" w:cs="標楷體"/>
              </w:rPr>
              <w:lastRenderedPageBreak/>
              <w:t>的主題</w:t>
            </w:r>
            <w:r>
              <w:rPr>
                <w:rFonts w:ascii="標楷體" w:eastAsia="標楷體" w:hAnsi="標楷體" w:cs="標楷體"/>
                <w:strike/>
              </w:rPr>
              <w:t>、重要細節與結構邏輯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Times New Roman" w:eastAsia="Times New Roman" w:hAnsi="Times New Roman" w:cs="Times New Roman"/>
              </w:rPr>
              <w:t>-E-C3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體驗與欣賞在地文化，尊重關懷不同族群，</w:t>
            </w:r>
            <w:r>
              <w:rPr>
                <w:rFonts w:ascii="標楷體" w:eastAsia="標楷體" w:hAnsi="標楷體" w:cs="標楷體"/>
                <w:strike/>
              </w:rPr>
              <w:t>理解並包容文化的多元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永隆宮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1.能運用各項資源蒐集永隆宮資料進行解讀判斷。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2.能寫出清楚表達且符合「永隆宮」主題的報告內容。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3.能把握「永隆宮」海報內容做報告。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1.蒐集：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利用書籍與網路蒐集資料，以文字、圖像等紀錄，了解永隆宮的歷史。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2.書寫：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分組完成「永隆宮」報告海報。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3.報告：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各小組上台報告海報內容。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4.踏查：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實地踏查永隆宮。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1.完成「永隆宮」報告海報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2.上台報告海報內容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12FBA" w:rsidRDefault="00612FBA">
            <w:pPr>
              <w:rPr>
                <w:rFonts w:ascii="標楷體" w:eastAsia="標楷體" w:hAnsi="標楷體" w:cs="標楷體"/>
              </w:rPr>
            </w:pPr>
          </w:p>
        </w:tc>
      </w:tr>
      <w:tr w:rsidR="00612FBA">
        <w:trPr>
          <w:trHeight w:val="1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第十五週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第二十一週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南鯤鯓代天府巡禮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5-Ⅲ-12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運用圖書館(室)、科技與網路，進行資料蒐集、解讀與判斷，提升多元文本的閱讀和應用能力。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6-Ⅲ-3</w:t>
            </w:r>
          </w:p>
          <w:p w:rsidR="00612FBA" w:rsidRDefault="00E63219" w:rsidP="00A866A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trike/>
              </w:rPr>
              <w:t>掌握寫作步驟，</w:t>
            </w:r>
            <w:r>
              <w:rPr>
                <w:rFonts w:ascii="標楷體" w:eastAsia="標楷體" w:hAnsi="標楷體" w:cs="標楷體"/>
              </w:rPr>
              <w:t>寫出表達清楚、</w:t>
            </w:r>
            <w:r>
              <w:rPr>
                <w:rFonts w:ascii="標楷體" w:eastAsia="標楷體" w:hAnsi="標楷體" w:cs="標楷體"/>
                <w:strike/>
              </w:rPr>
              <w:t>段落分明、</w:t>
            </w:r>
            <w:r>
              <w:rPr>
                <w:rFonts w:ascii="標楷體" w:eastAsia="標楷體" w:hAnsi="標楷體" w:cs="標楷體"/>
              </w:rPr>
              <w:t>符合主題</w:t>
            </w:r>
          </w:p>
          <w:p w:rsidR="00612FBA" w:rsidRDefault="00E63219">
            <w:pPr>
              <w:ind w:left="840" w:hanging="8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的作品。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Times New Roman" w:eastAsia="Times New Roman" w:hAnsi="Times New Roman" w:cs="Times New Roman"/>
              </w:rPr>
              <w:t>2-Ⅲ-5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把握說話內容的主題</w:t>
            </w:r>
            <w:r>
              <w:rPr>
                <w:rFonts w:ascii="標楷體" w:eastAsia="標楷體" w:hAnsi="標楷體" w:cs="標楷體"/>
                <w:strike/>
              </w:rPr>
              <w:t>、重要細節與結構邏輯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866A1" w:rsidRDefault="00E632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Times New Roman" w:eastAsia="Times New Roman" w:hAnsi="Times New Roman" w:cs="Times New Roman"/>
              </w:rPr>
              <w:t>-E-C3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體驗與欣賞在地文化，尊重</w:t>
            </w:r>
            <w:r>
              <w:rPr>
                <w:rFonts w:ascii="標楷體" w:eastAsia="標楷體" w:hAnsi="標楷體" w:cs="標楷體"/>
              </w:rPr>
              <w:lastRenderedPageBreak/>
              <w:t>關懷不同族群，</w:t>
            </w:r>
            <w:r>
              <w:rPr>
                <w:rFonts w:ascii="標楷體" w:eastAsia="標楷體" w:hAnsi="標楷體" w:cs="標楷體"/>
                <w:strike/>
              </w:rPr>
              <w:t>理解並包容文化的多元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南鯤鯓代天府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1.能運用各項資源蒐集南鯤鯓代天府資料進行解讀判斷。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2.能寫出清楚表達且符合「南鯤鯓代天府」主題的報告內容。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能把握「南鯤鯓代天府」海報內容做報告。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1.蒐集：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利用書籍與網路蒐集資料，以文字、圖像等紀錄，了解南鯤鯓代天府的歷史。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2.書寫：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分組完成「南鯤鯓代天府」報告海報。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3.報告：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各小組上台報告海報內容。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4.踏查：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實地踏查南鯤鯓代天府。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24" w:space="0" w:color="000000"/>
            </w:tcBorders>
          </w:tcPr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1.完成「南鯤鯓代天府」報告海報</w:t>
            </w:r>
          </w:p>
          <w:p w:rsidR="00612FBA" w:rsidRDefault="00E632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2.上台報告海報內容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612FBA" w:rsidRDefault="00612FBA">
            <w:pPr>
              <w:rPr>
                <w:rFonts w:ascii="標楷體" w:eastAsia="標楷體" w:hAnsi="標楷體" w:cs="標楷體"/>
              </w:rPr>
            </w:pPr>
          </w:p>
        </w:tc>
      </w:tr>
    </w:tbl>
    <w:p w:rsidR="00612FBA" w:rsidRDefault="00E63219">
      <w:pPr>
        <w:spacing w:line="2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◎教學期程請敘明週次起訖，如行列太多或不足，請自行增刪。</w:t>
      </w:r>
    </w:p>
    <w:p w:rsidR="00612FBA" w:rsidRDefault="00E63219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◎依據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學習表現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之動詞來具體規劃符應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學習活動」之流程，僅需敘明相關學習表現動詞之學習活動即可</w:t>
      </w:r>
      <w:r>
        <w:rPr>
          <w:rFonts w:ascii="PMingLiu" w:eastAsia="PMingLiu" w:hAnsi="PMingLiu" w:cs="PMingLiu"/>
          <w:color w:val="FF0000"/>
        </w:rPr>
        <w:t>。</w:t>
      </w:r>
    </w:p>
    <w:p w:rsidR="00612FBA" w:rsidRDefault="00612FBA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CC3F47" w:rsidRDefault="00CC3F47" w:rsidP="00CC3F47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臺南市公立北門區北門國民小學112學年度(第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學期)五年級彈性學習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鹽鄉美地 </w:t>
      </w:r>
      <w:r>
        <w:rPr>
          <w:rFonts w:ascii="標楷體" w:eastAsia="標楷體" w:hAnsi="標楷體" w:hint="eastAsia"/>
          <w:sz w:val="28"/>
          <w:szCs w:val="28"/>
        </w:rPr>
        <w:t>課程計畫</w:t>
      </w:r>
    </w:p>
    <w:tbl>
      <w:tblPr>
        <w:tblStyle w:val="a4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418"/>
        <w:gridCol w:w="1298"/>
        <w:gridCol w:w="683"/>
        <w:gridCol w:w="877"/>
        <w:gridCol w:w="541"/>
        <w:gridCol w:w="1696"/>
        <w:gridCol w:w="285"/>
        <w:gridCol w:w="1991"/>
        <w:gridCol w:w="1701"/>
        <w:gridCol w:w="1275"/>
        <w:gridCol w:w="1448"/>
      </w:tblGrid>
      <w:tr w:rsidR="00CC3F47" w:rsidTr="00CC3F4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學習主題名稱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(中系統)</w:t>
            </w:r>
          </w:p>
        </w:tc>
        <w:tc>
          <w:tcPr>
            <w:tcW w:w="2716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「烏乾蛇」小學堂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276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424" w:type="dxa"/>
            <w:gridSpan w:val="3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本學期共( 20  )節</w:t>
            </w:r>
          </w:p>
        </w:tc>
      </w:tr>
      <w:tr w:rsidR="00CC3F47" w:rsidTr="00CC3F47">
        <w:trPr>
          <w:trHeight w:val="8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snapToGrid w:val="0"/>
              <w:spacing w:line="26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b/>
              </w:rPr>
              <w:t>1.■統整性探究課程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主題□專題□議題)  </w:t>
            </w:r>
          </w:p>
        </w:tc>
      </w:tr>
      <w:tr w:rsidR="00CC3F47" w:rsidTr="00CC3F47">
        <w:trPr>
          <w:trHeight w:val="682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交互作用：透過踏查台灣烏腳病醫療紀念館，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認識</w:t>
            </w:r>
            <w:r>
              <w:rPr>
                <w:rFonts w:ascii="標楷體" w:eastAsia="標楷體" w:hAnsi="標楷體" w:hint="eastAsia"/>
              </w:rPr>
              <w:t>台灣烏腳病醫療史，並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探索</w:t>
            </w:r>
            <w:r>
              <w:rPr>
                <w:rFonts w:ascii="標楷體" w:eastAsia="標楷體" w:hAnsi="標楷體" w:hint="eastAsia"/>
              </w:rPr>
              <w:t>含砷飲用水危害人體健康的問題。</w:t>
            </w:r>
          </w:p>
        </w:tc>
      </w:tr>
      <w:tr w:rsidR="00CC3F47" w:rsidTr="00CC3F47">
        <w:trPr>
          <w:trHeight w:val="977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本教育階段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總綱核心素養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E-A2 具備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探索</w:t>
            </w:r>
            <w:r>
              <w:rPr>
                <w:rFonts w:ascii="標楷體" w:eastAsia="標楷體" w:hAnsi="標楷體" w:hint="eastAsia"/>
              </w:rPr>
              <w:t>問題的思考能力，</w:t>
            </w:r>
            <w:r>
              <w:rPr>
                <w:rFonts w:ascii="標楷體" w:eastAsia="標楷體" w:hAnsi="標楷體" w:hint="eastAsia"/>
                <w:dstrike/>
              </w:rPr>
              <w:t>並</w:t>
            </w:r>
            <w:r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體驗</w:t>
            </w:r>
            <w:r>
              <w:rPr>
                <w:rFonts w:ascii="標楷體" w:eastAsia="標楷體" w:hAnsi="標楷體" w:hint="eastAsia"/>
                <w:dstrike/>
              </w:rPr>
              <w:t>與實踐處理</w:t>
            </w:r>
            <w:r>
              <w:rPr>
                <w:rFonts w:ascii="標楷體" w:eastAsia="標楷體" w:hAnsi="標楷體" w:hint="eastAsia"/>
              </w:rPr>
              <w:t>日常生活問題。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E-B2 具備科技與資訊應用的基本素養</w:t>
            </w:r>
            <w:r>
              <w:rPr>
                <w:rFonts w:ascii="標楷體" w:eastAsia="標楷體" w:hAnsi="標楷體" w:hint="eastAsia"/>
                <w:dstrike/>
              </w:rPr>
              <w:t>，並理解各類媒體內容的意義與影響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C3F47" w:rsidTr="00CC3F47">
        <w:trPr>
          <w:trHeight w:val="84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透過踏查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體驗</w:t>
            </w:r>
            <w:r>
              <w:rPr>
                <w:rFonts w:ascii="標楷體" w:eastAsia="標楷體" w:hAnsi="標楷體" w:hint="eastAsia"/>
              </w:rPr>
              <w:t>台灣烏腳病醫療紀念館，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認識</w:t>
            </w:r>
            <w:r>
              <w:rPr>
                <w:rFonts w:ascii="標楷體" w:eastAsia="標楷體" w:hAnsi="標楷體" w:hint="eastAsia"/>
              </w:rPr>
              <w:t>王金河醫生與了解台灣烏腳病醫療史，進而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探索</w:t>
            </w:r>
            <w:r>
              <w:rPr>
                <w:rFonts w:ascii="標楷體" w:eastAsia="標楷體" w:hAnsi="標楷體" w:hint="eastAsia"/>
              </w:rPr>
              <w:t>含砷飲用水對人體健康的危害。</w:t>
            </w:r>
          </w:p>
        </w:tc>
      </w:tr>
      <w:tr w:rsidR="00CC3F47" w:rsidTr="00CC3F47">
        <w:trPr>
          <w:trHeight w:val="1285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配合融入之領域或議題</w:t>
            </w:r>
          </w:p>
          <w:p w:rsidR="00CC3F47" w:rsidRDefault="00CC3F47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有勾選的務必出現在學習表現</w:t>
            </w:r>
          </w:p>
        </w:tc>
        <w:tc>
          <w:tcPr>
            <w:tcW w:w="6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■國語文  □英語文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□數學    ■社會   □自然科學  □藝術  □綜合活動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□生活課程  □科技  </w:t>
            </w: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7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  □品德教育</w:t>
            </w:r>
          </w:p>
          <w:p w:rsidR="00CC3F47" w:rsidRDefault="00CC3F4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□生命教育     □法治教育 □科技教育  □資訊教育  □能源教育</w:t>
            </w:r>
          </w:p>
          <w:p w:rsidR="00CC3F47" w:rsidRDefault="00CC3F4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CC3F47" w:rsidRDefault="00CC3F47">
            <w:pPr>
              <w:snapToGrid w:val="0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CC3F47" w:rsidTr="00CC3F47">
        <w:trPr>
          <w:trHeight w:val="126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須說明引導基準：學生要完成的細節說明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1.學生能分組完成烏腳病主題專欄(每組一份)。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2.每位學生能完成「台灣烏腳病醫療紀念館」參訪心得一篇並上台分享報告3分鐘。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3.學生能分組完成「飲用水含砷對人體健康的危害」報告海報(每組一份) 小組成員上台分享報告5分鐘。</w:t>
            </w:r>
          </w:p>
        </w:tc>
      </w:tr>
      <w:tr w:rsidR="00CC3F47" w:rsidTr="00CC3F47">
        <w:trPr>
          <w:trHeight w:val="504"/>
        </w:trPr>
        <w:tc>
          <w:tcPr>
            <w:tcW w:w="15168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3F47" w:rsidRDefault="00CC3F47">
            <w:pPr>
              <w:pStyle w:val="Web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課程架構脈絡圖(</w:t>
            </w:r>
            <w:r>
              <w:rPr>
                <w:rFonts w:ascii="標楷體" w:eastAsia="標楷體" w:hAnsi="標楷體" w:hint="eastAsia"/>
                <w:color w:val="7030A0"/>
                <w:kern w:val="2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)(單元脈絡自行增刪)</w:t>
            </w:r>
          </w:p>
        </w:tc>
      </w:tr>
      <w:tr w:rsidR="00CC3F47" w:rsidTr="00CC3F47">
        <w:trPr>
          <w:trHeight w:val="421"/>
        </w:trPr>
        <w:tc>
          <w:tcPr>
            <w:tcW w:w="15168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noProof/>
              </w:rPr>
              <w:drawing>
                <wp:inline distT="0" distB="0" distL="0" distR="0">
                  <wp:extent cx="8420735" cy="1403350"/>
                  <wp:effectExtent l="0" t="0" r="0" b="0"/>
                  <wp:docPr id="14" name="資料庫圖表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CC3F47" w:rsidRDefault="00CC3F47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CC3F47" w:rsidTr="00CC3F47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請依據其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學習表現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之動詞具體規畫設計相關學習活動之內容與教學流程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:rsidR="00CC3F47" w:rsidRDefault="00CC3F4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自編自選教材或學習單</w:t>
            </w:r>
          </w:p>
        </w:tc>
      </w:tr>
      <w:tr w:rsidR="00CC3F47" w:rsidTr="00CC3F47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烏腳病主題專欄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t>寫出表達清楚、</w:t>
            </w:r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國2-Ⅲ-5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把握說話內容的主題</w:t>
            </w:r>
            <w:r>
              <w:rPr>
                <w:rFonts w:ascii="標楷體" w:eastAsia="標楷體" w:hAnsi="標楷體" w:hint="eastAsia"/>
                <w:dstrike/>
              </w:rPr>
              <w:t>、重要細節與結構邏輯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以資訊科技蒐集烏腳病相關資料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1.能運用各項資源蒐集烏腳病資料進行解讀判斷。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2.能完成烏腳病主題專欄。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1.蒐集並記錄：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利用網路、報紙與網路蒐集烏腳病相關資料。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，以文字、圖像等方式記錄下來。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2.創作：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各小組自行創作烏腳病主題專欄。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各小組上台報告所創作的主題專欄。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1.完成烏腳病主題專欄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2.上台報告烏腳病主題專欄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</w:p>
        </w:tc>
      </w:tr>
      <w:tr w:rsidR="00CC3F47" w:rsidTr="00CC3F47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踏查台灣烏腳病醫療紀念館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t>寫出表達清楚、</w:t>
            </w:r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國2-Ⅲ-5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把握說話內容的主題</w:t>
            </w:r>
            <w:r>
              <w:rPr>
                <w:rFonts w:ascii="標楷體" w:eastAsia="標楷體" w:hAnsi="標楷體" w:hint="eastAsia"/>
                <w:dstrike/>
              </w:rPr>
              <w:t>、重要細節與結構邏輯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台灣烏腳病醫療紀念館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1.能運用各項資源蒐集台灣烏腳病醫療紀念館資料進行解讀判斷。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2.能寫出清楚表達且符合「台灣烏腳病醫療紀念館」主題的參訪心得內容。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3.能把握「台灣烏腳病醫療紀念館」參訪心得內</w:t>
            </w:r>
            <w:r>
              <w:rPr>
                <w:rFonts w:ascii="標楷體" w:eastAsia="標楷體" w:hAnsi="標楷體" w:hint="eastAsia"/>
              </w:rPr>
              <w:lastRenderedPageBreak/>
              <w:t>容做報告。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1.蒐集：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踏查前蒐集資料，了解台灣烏腳病醫療紀念館的歷史。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2.踏查與記錄：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至台灣烏腳病醫療紀念館踏查，以文字、圖像等方式紀錄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，了解王金河醫師的生平與對烏腳病醫療之貢獻。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3.書寫：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完成一篇「台灣烏腳病醫療紀念館」參訪心得。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4.報告：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上台報告參訪心得。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完成「台灣烏腳病醫療紀念館」參訪心得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2.報告「台灣烏腳病醫療紀念館」參訪心得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</w:p>
        </w:tc>
      </w:tr>
      <w:tr w:rsidR="00CC3F47" w:rsidTr="00CC3F47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CC3F47" w:rsidRDefault="00CC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砷在何處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t>寫出表達清楚、</w:t>
            </w:r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國2-Ⅲ-5</w:t>
            </w:r>
          </w:p>
          <w:p w:rsidR="00CC3F47" w:rsidRDefault="00CC3F4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把握說話內容的主題</w:t>
            </w:r>
            <w:r>
              <w:rPr>
                <w:rFonts w:ascii="標楷體" w:eastAsia="標楷體" w:hAnsi="標楷體" w:hint="eastAsia"/>
                <w:dstrike/>
              </w:rPr>
              <w:t>、重要細節與結構邏輯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探索含砷飲用水對人體健康的危害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1.能運用各項資源蒐集飲用含砷的水危害人體健康資料進行解讀判斷。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2.能寫出清楚表達且符合「飲用水含砷對人體健康的危害」主題的報告內容。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3.能把握「飲用水含砷對人體健康的危害」海報內容做報告。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1.蒐集：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利用書籍與網路蒐集資料，以文字、圖像等紀錄，了解飲用含砷的水對人體健康的危害。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2.書寫：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分組完成「飲用水含砷對人體健康的危害」報告海報。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各小組上台報告海報內容。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1.完成「飲用水含砷對人體健康的危害」報告海報</w:t>
            </w:r>
          </w:p>
          <w:p w:rsidR="00CC3F47" w:rsidRDefault="00CC3F4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2.上台報告海報內容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C3F47" w:rsidRDefault="00CC3F47">
            <w:pPr>
              <w:rPr>
                <w:rFonts w:ascii="標楷體" w:eastAsia="標楷體" w:hAnsi="標楷體" w:hint="eastAsia"/>
              </w:rPr>
            </w:pPr>
          </w:p>
        </w:tc>
      </w:tr>
    </w:tbl>
    <w:p w:rsidR="00CC3F47" w:rsidRDefault="00CC3F47" w:rsidP="00CC3F47">
      <w:pPr>
        <w:snapToGrid w:val="0"/>
        <w:rPr>
          <w:rFonts w:ascii="標楷體" w:eastAsia="標楷體" w:hAnsi="標楷體" w:cstheme="minorBidi" w:hint="eastAsia"/>
          <w:kern w:val="2"/>
          <w:szCs w:val="22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CC3F47" w:rsidRDefault="00CC3F47" w:rsidP="00CC3F47">
      <w:pPr>
        <w:snapToGrid w:val="0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◎彈性學習課程之第4類規範(其他類課程)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如無特定「自編自選教材或學習單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，敘明「無」即可。</w:t>
      </w:r>
    </w:p>
    <w:p w:rsidR="00CC3F47" w:rsidRPr="00CC3F47" w:rsidRDefault="00CC3F47">
      <w:pPr>
        <w:spacing w:line="280" w:lineRule="auto"/>
        <w:rPr>
          <w:rFonts w:ascii="標楷體" w:eastAsia="標楷體" w:hAnsi="標楷體" w:cs="標楷體" w:hint="eastAsia"/>
          <w:color w:val="FF0000"/>
        </w:rPr>
      </w:pPr>
      <w:bookmarkStart w:id="1" w:name="_GoBack"/>
      <w:bookmarkEnd w:id="1"/>
    </w:p>
    <w:sectPr w:rsidR="00CC3F47" w:rsidRPr="00CC3F47">
      <w:headerReference w:type="default" r:id="rId12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7" w:rsidRDefault="00FD5F97">
      <w:r>
        <w:separator/>
      </w:r>
    </w:p>
  </w:endnote>
  <w:endnote w:type="continuationSeparator" w:id="0">
    <w:p w:rsidR="00FD5F97" w:rsidRDefault="00F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7" w:rsidRDefault="00FD5F97">
      <w:r>
        <w:separator/>
      </w:r>
    </w:p>
  </w:footnote>
  <w:footnote w:type="continuationSeparator" w:id="0">
    <w:p w:rsidR="00FD5F97" w:rsidRDefault="00FD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BA" w:rsidRDefault="00E632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C6-1彈性學習課程計畫(第一類</w:t>
    </w:r>
    <w:r w:rsidR="005115D3">
      <w:rPr>
        <w:rFonts w:asciiTheme="minorEastAsia" w:hAnsiTheme="minorEastAsia" w:hint="eastAsia"/>
        <w:color w:val="000000"/>
        <w:sz w:val="20"/>
        <w:szCs w:val="20"/>
      </w:rPr>
      <w:t>-</w:t>
    </w:r>
    <w:r w:rsidR="005115D3">
      <w:rPr>
        <w:rFonts w:ascii="新細明體" w:eastAsia="新細明體" w:hAnsi="新細明體" w:cs="新細明體" w:hint="eastAsia"/>
        <w:color w:val="000000"/>
        <w:sz w:val="20"/>
        <w:szCs w:val="20"/>
      </w:rPr>
      <w:t>原版</w:t>
    </w:r>
    <w:r>
      <w:rPr>
        <w:rFonts w:eastAsia="Calibri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A"/>
    <w:rsid w:val="00117225"/>
    <w:rsid w:val="00460F45"/>
    <w:rsid w:val="005115D3"/>
    <w:rsid w:val="00612FBA"/>
    <w:rsid w:val="00A866A1"/>
    <w:rsid w:val="00CC3F47"/>
    <w:rsid w:val="00E63219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7741"/>
  <w15:docId w15:val="{1DC255A4-D580-417D-8ACB-3641FCE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51E5F"/>
    <w:pPr>
      <w:ind w:leftChars="200" w:left="480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C3F4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烏腳病主題專欄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蒐集烏腳病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相關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資料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完成烏腳病主題專欄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踏查台灣烏腳病醫療紀念館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  <a:endParaRPr 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踏查了解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台灣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烏腳病醫療紀念館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完成一篇參訪心得。</a:t>
          </a:r>
        </a:p>
        <a:p>
          <a:pPr algn="ctr">
            <a:spcAft>
              <a:spcPts val="0"/>
            </a:spcAft>
          </a:pP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砷在何處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探索含砷飲用水對人體健康的危害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完成主題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報告。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 custScaleX="11439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3" custScaleX="112659" custLinFactNeighborX="-17895" custLinFactNeighborY="256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5165" y="0"/>
          <a:ext cx="2065847" cy="13716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烏腳病主題專欄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蒐集烏腳病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相關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資料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完成烏腳病主題專欄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338" y="40173"/>
        <a:ext cx="1985501" cy="1291254"/>
      </dsp:txXfrm>
    </dsp:sp>
    <dsp:sp modelId="{993BD634-7EA1-4A49-849E-2E73C4BBA3EE}">
      <dsp:nvSpPr>
        <dsp:cNvPr id="0" name=""/>
        <dsp:cNvSpPr/>
      </dsp:nvSpPr>
      <dsp:spPr>
        <a:xfrm>
          <a:off x="2277597" y="429634"/>
          <a:ext cx="437959" cy="5123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>
        <a:off x="2277597" y="532100"/>
        <a:ext cx="306571" cy="307398"/>
      </dsp:txXfrm>
    </dsp:sp>
    <dsp:sp modelId="{4DAB58A9-39AF-469B-899E-38C267771817}">
      <dsp:nvSpPr>
        <dsp:cNvPr id="0" name=""/>
        <dsp:cNvSpPr/>
      </dsp:nvSpPr>
      <dsp:spPr>
        <a:xfrm>
          <a:off x="2897351" y="0"/>
          <a:ext cx="2363246" cy="137160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踏查台灣烏腳病醫療紀念館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  <a:endParaRPr 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踏查了解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台灣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烏腳病醫療紀念館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完成一篇參訪心得。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524" y="40173"/>
        <a:ext cx="2282900" cy="1291254"/>
      </dsp:txXfrm>
    </dsp:sp>
    <dsp:sp modelId="{4820E0F0-46A2-46D3-843D-C93EB89837B6}">
      <dsp:nvSpPr>
        <dsp:cNvPr id="0" name=""/>
        <dsp:cNvSpPr/>
      </dsp:nvSpPr>
      <dsp:spPr>
        <a:xfrm>
          <a:off x="5430214" y="429634"/>
          <a:ext cx="359586" cy="5123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>
        <a:off x="5430214" y="532100"/>
        <a:ext cx="251710" cy="307398"/>
      </dsp:txXfrm>
    </dsp:sp>
    <dsp:sp modelId="{A3562CA3-54AA-4920-937A-314A99E00B8C}">
      <dsp:nvSpPr>
        <dsp:cNvPr id="0" name=""/>
        <dsp:cNvSpPr/>
      </dsp:nvSpPr>
      <dsp:spPr>
        <a:xfrm>
          <a:off x="5939063" y="0"/>
          <a:ext cx="2327362" cy="13716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砷在何處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探索含砷飲用水對人體健康的危害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完成主題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報告。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979236" y="40173"/>
        <a:ext cx="2247016" cy="1291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B/z7zhVF/u+VdIIY7QRDn31Fw==">CgMxLjAyCGguZ2pkZ3hzOAByITFwUWY2bWdSZzlkUjBGOXQ4aElFMjBzZi03S21OQm5OTg==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教學組長</cp:lastModifiedBy>
  <cp:revision>5</cp:revision>
  <cp:lastPrinted>2023-05-31T07:40:00Z</cp:lastPrinted>
  <dcterms:created xsi:type="dcterms:W3CDTF">2023-05-31T05:10:00Z</dcterms:created>
  <dcterms:modified xsi:type="dcterms:W3CDTF">2023-05-31T07:40:00Z</dcterms:modified>
</cp:coreProperties>
</file>