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55" w:rsidRDefault="00E12755" w:rsidP="00E12755">
      <w:pPr>
        <w:snapToGrid w:val="0"/>
        <w:spacing w:before="150" w:after="10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E12755" w:rsidRPr="00444801" w:rsidRDefault="00E12755" w:rsidP="00E12755">
      <w:pPr>
        <w:pStyle w:val="a7"/>
        <w:spacing w:line="4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105</w:t>
      </w:r>
      <w:r w:rsidRPr="00444801"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度</w:t>
      </w:r>
      <w:r w:rsidRPr="00444801">
        <w:rPr>
          <w:rFonts w:ascii="標楷體" w:eastAsia="標楷體" w:hAnsi="標楷體" w:hint="eastAsia"/>
          <w:b/>
          <w:bCs/>
          <w:sz w:val="32"/>
        </w:rPr>
        <w:t>國民</w:t>
      </w:r>
      <w:r>
        <w:rPr>
          <w:rFonts w:ascii="標楷體" w:eastAsia="標楷體" w:hAnsi="標楷體" w:hint="eastAsia"/>
          <w:b/>
          <w:bCs/>
          <w:sz w:val="32"/>
        </w:rPr>
        <w:t>中</w:t>
      </w:r>
      <w:r w:rsidRPr="00444801">
        <w:rPr>
          <w:rFonts w:ascii="標楷體" w:eastAsia="標楷體" w:hAnsi="標楷體" w:hint="eastAsia"/>
          <w:b/>
          <w:bCs/>
          <w:sz w:val="32"/>
        </w:rPr>
        <w:t>小學自行車推廣活動-</w:t>
      </w:r>
      <w:r w:rsidRPr="00444801">
        <w:rPr>
          <w:rFonts w:ascii="標楷體" w:eastAsia="標楷體" w:hAnsi="標楷體" w:hint="eastAsia"/>
          <w:b/>
          <w:sz w:val="32"/>
        </w:rPr>
        <w:t>種子教師增能研習會</w:t>
      </w:r>
    </w:p>
    <w:bookmarkEnd w:id="0"/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444801">
        <w:rPr>
          <w:rFonts w:ascii="標楷體" w:eastAsia="標楷體" w:hAnsi="標楷體" w:hint="eastAsia"/>
          <w:sz w:val="28"/>
        </w:rPr>
        <w:t xml:space="preserve">依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444801">
        <w:rPr>
          <w:rFonts w:ascii="標楷體" w:eastAsia="標楷體" w:hAnsi="標楷體" w:hint="eastAsia"/>
          <w:sz w:val="28"/>
        </w:rPr>
        <w:t>據：</w:t>
      </w:r>
      <w:r w:rsidRPr="00967C5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967C5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Pr="00967C5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444801">
        <w:rPr>
          <w:rFonts w:ascii="標楷體" w:eastAsia="標楷體" w:hAnsi="標楷體" w:hint="eastAsia"/>
          <w:sz w:val="28"/>
        </w:rPr>
        <w:t>小學自行車推廣活動實施計畫。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ind w:left="952" w:hanging="952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目     的：培訓自行車教育種子教師，以推廣學生自行車教學與活動，建立學生自行車正確騎乘知能。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指導單位：教育部體育署</w:t>
      </w:r>
      <w:r>
        <w:rPr>
          <w:rFonts w:ascii="標楷體" w:eastAsia="標楷體" w:hAnsi="標楷體" w:hint="eastAsia"/>
          <w:sz w:val="28"/>
        </w:rPr>
        <w:t>，各縣市政府。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主辦單位：中華民國高級中等學校體育總會</w:t>
      </w:r>
      <w:r>
        <w:rPr>
          <w:rFonts w:ascii="標楷體" w:eastAsia="標楷體" w:hAnsi="標楷體" w:hint="eastAsia"/>
          <w:sz w:val="28"/>
        </w:rPr>
        <w:t>。</w:t>
      </w:r>
    </w:p>
    <w:p w:rsidR="008B17EB" w:rsidRPr="000D47C6" w:rsidRDefault="008B17EB" w:rsidP="008B17EB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27088">
        <w:rPr>
          <w:rFonts w:ascii="標楷體" w:eastAsia="標楷體" w:hAnsi="標楷體" w:hint="eastAsia"/>
          <w:sz w:val="28"/>
          <w:szCs w:val="28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D47C6">
        <w:rPr>
          <w:rFonts w:ascii="標楷體" w:eastAsia="標楷體" w:hAnsi="標楷體" w:hint="eastAsia"/>
          <w:sz w:val="28"/>
          <w:szCs w:val="28"/>
        </w:rPr>
        <w:t>縣市政府教育局(處)或辦理學校。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color w:val="000000"/>
          <w:sz w:val="28"/>
        </w:rPr>
        <w:t>研習日期：</w:t>
      </w:r>
      <w:r>
        <w:rPr>
          <w:rFonts w:ascii="標楷體" w:eastAsia="標楷體" w:hAnsi="標楷體" w:hint="eastAsia"/>
          <w:color w:val="000000"/>
          <w:sz w:val="28"/>
        </w:rPr>
        <w:t>105</w:t>
      </w:r>
      <w:r w:rsidRPr="00EA1BCD">
        <w:rPr>
          <w:rFonts w:ascii="標楷體" w:eastAsia="標楷體" w:hAnsi="標楷體" w:hint="eastAsia"/>
          <w:color w:val="000000"/>
          <w:sz w:val="28"/>
        </w:rPr>
        <w:t>年6月至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Pr="00EA1BCD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研習地點：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ind w:left="952" w:hanging="9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研習人員：</w:t>
      </w:r>
      <w:r w:rsidRPr="00EA1BCD">
        <w:rPr>
          <w:rFonts w:ascii="標楷體" w:eastAsia="標楷體" w:hAnsi="標楷體" w:hint="eastAsia"/>
          <w:sz w:val="28"/>
        </w:rPr>
        <w:t>各直轄市(縣市)政府教育局(處)，遴派國</w:t>
      </w:r>
      <w:r>
        <w:rPr>
          <w:rFonts w:ascii="標楷體" w:eastAsia="標楷體" w:hAnsi="標楷體" w:hint="eastAsia"/>
          <w:sz w:val="28"/>
        </w:rPr>
        <w:t>中</w:t>
      </w:r>
      <w:r w:rsidRPr="00EA1BCD">
        <w:rPr>
          <w:rFonts w:ascii="標楷體" w:eastAsia="標楷體" w:hAnsi="標楷體" w:hint="eastAsia"/>
          <w:sz w:val="28"/>
        </w:rPr>
        <w:t>小教師參加，參加研習會學員之公假，請依各縣市政府公差假管理辦法，逕洽主管機關辦理。</w:t>
      </w:r>
    </w:p>
    <w:p w:rsidR="00E12755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研習方式</w:t>
      </w:r>
      <w:r>
        <w:rPr>
          <w:rFonts w:ascii="標楷體" w:eastAsia="標楷體" w:hAnsi="標楷體" w:hint="eastAsia"/>
          <w:sz w:val="28"/>
        </w:rPr>
        <w:t>：</w:t>
      </w:r>
    </w:p>
    <w:p w:rsidR="00E12755" w:rsidRPr="00AE4E94" w:rsidRDefault="00E12755" w:rsidP="00E12755">
      <w:pPr>
        <w:pStyle w:val="a7"/>
        <w:spacing w:line="400" w:lineRule="exact"/>
        <w:ind w:left="480" w:firstLineChars="168" w:firstLine="470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每一梯次以60</w:t>
      </w:r>
      <w:r>
        <w:rPr>
          <w:rFonts w:ascii="標楷體" w:eastAsia="標楷體" w:hAnsi="標楷體" w:hint="eastAsia"/>
          <w:sz w:val="28"/>
        </w:rPr>
        <w:t>人為原則，課程如附表</w:t>
      </w:r>
      <w:r w:rsidRPr="00EA1BCD">
        <w:rPr>
          <w:rFonts w:ascii="標楷體" w:eastAsia="標楷體" w:hAnsi="標楷體" w:hint="eastAsia"/>
          <w:sz w:val="28"/>
        </w:rPr>
        <w:t>1、師資參考名錄如附表</w:t>
      </w:r>
      <w:r>
        <w:rPr>
          <w:rFonts w:ascii="標楷體" w:eastAsia="標楷體" w:hAnsi="標楷體" w:hint="eastAsia"/>
          <w:sz w:val="28"/>
        </w:rPr>
        <w:t>2。</w:t>
      </w:r>
    </w:p>
    <w:p w:rsidR="00E12755" w:rsidRDefault="00E12755" w:rsidP="00E12755">
      <w:pPr>
        <w:pStyle w:val="a7"/>
        <w:numPr>
          <w:ilvl w:val="0"/>
          <w:numId w:val="2"/>
        </w:numPr>
        <w:spacing w:line="400" w:lineRule="exact"/>
        <w:ind w:hanging="322"/>
        <w:rPr>
          <w:rFonts w:ascii="標楷體" w:eastAsia="標楷體" w:hAnsi="標楷體"/>
          <w:sz w:val="28"/>
        </w:rPr>
      </w:pPr>
      <w:r w:rsidRPr="00444801">
        <w:rPr>
          <w:rFonts w:ascii="標楷體" w:eastAsia="標楷體" w:hAnsi="標楷體" w:hint="eastAsia"/>
          <w:sz w:val="28"/>
        </w:rPr>
        <w:t>自行車教育課程與推廣</w:t>
      </w:r>
      <w:r>
        <w:rPr>
          <w:rFonts w:ascii="標楷體" w:eastAsia="標楷體" w:hAnsi="標楷體" w:hint="eastAsia"/>
          <w:sz w:val="28"/>
        </w:rPr>
        <w:t>。</w:t>
      </w:r>
    </w:p>
    <w:p w:rsidR="00E12755" w:rsidRPr="00EA1BCD" w:rsidRDefault="00E12755" w:rsidP="00E12755">
      <w:pPr>
        <w:pStyle w:val="a7"/>
        <w:numPr>
          <w:ilvl w:val="0"/>
          <w:numId w:val="2"/>
        </w:numPr>
        <w:spacing w:line="400" w:lineRule="exact"/>
        <w:ind w:hanging="322"/>
        <w:rPr>
          <w:rFonts w:ascii="標楷體" w:eastAsia="標楷體" w:hAnsi="標楷體"/>
          <w:sz w:val="28"/>
        </w:rPr>
      </w:pPr>
      <w:r w:rsidRPr="00EA1BCD">
        <w:rPr>
          <w:rFonts w:ascii="標楷體" w:eastAsia="標楷體" w:hAnsi="標楷體" w:hint="eastAsia"/>
          <w:sz w:val="28"/>
        </w:rPr>
        <w:t>自行車騎乘技能體驗</w:t>
      </w:r>
      <w:r>
        <w:rPr>
          <w:rFonts w:ascii="標楷體" w:eastAsia="標楷體" w:hAnsi="標楷體" w:hint="eastAsia"/>
          <w:sz w:val="28"/>
        </w:rPr>
        <w:t>。</w:t>
      </w:r>
    </w:p>
    <w:p w:rsidR="00E12755" w:rsidRPr="00CD17C4" w:rsidRDefault="00E12755" w:rsidP="00E12755">
      <w:pPr>
        <w:pStyle w:val="a7"/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 w:rsidRPr="00CD17C4">
        <w:rPr>
          <w:rFonts w:ascii="標楷體" w:eastAsia="標楷體" w:hAnsi="標楷體" w:hint="eastAsia"/>
          <w:sz w:val="28"/>
        </w:rPr>
        <w:t>獎    勵：</w:t>
      </w:r>
      <w:r w:rsidRPr="00EA1BCD">
        <w:rPr>
          <w:rFonts w:ascii="標楷體" w:eastAsia="標楷體" w:hAnsi="標楷體" w:hint="eastAsia"/>
          <w:sz w:val="28"/>
        </w:rPr>
        <w:t>全程參加研習者</w:t>
      </w:r>
      <w:r w:rsidRPr="00CD17C4">
        <w:rPr>
          <w:rFonts w:ascii="標楷體" w:eastAsia="標楷體" w:hAnsi="標楷體" w:hint="eastAsia"/>
          <w:sz w:val="28"/>
        </w:rPr>
        <w:t>發給</w:t>
      </w:r>
      <w:r>
        <w:rPr>
          <w:rFonts w:ascii="標楷體" w:eastAsia="標楷體" w:hAnsi="標楷體" w:hint="eastAsia"/>
          <w:sz w:val="28"/>
        </w:rPr>
        <w:t>研習</w:t>
      </w:r>
      <w:r w:rsidRPr="00CD17C4">
        <w:rPr>
          <w:rFonts w:ascii="標楷體" w:eastAsia="標楷體" w:hAnsi="標楷體" w:hint="eastAsia"/>
          <w:sz w:val="28"/>
        </w:rPr>
        <w:t>證</w:t>
      </w:r>
      <w:r>
        <w:rPr>
          <w:rFonts w:ascii="標楷體" w:eastAsia="標楷體" w:hAnsi="標楷體" w:hint="eastAsia"/>
          <w:sz w:val="28"/>
        </w:rPr>
        <w:t>明</w:t>
      </w:r>
      <w:r w:rsidRPr="00CD17C4">
        <w:rPr>
          <w:rFonts w:ascii="標楷體" w:eastAsia="標楷體" w:hAnsi="標楷體" w:hint="eastAsia"/>
          <w:sz w:val="28"/>
        </w:rPr>
        <w:t>。</w:t>
      </w:r>
    </w:p>
    <w:p w:rsidR="00DF0388" w:rsidRPr="00DF0388" w:rsidRDefault="00E12755" w:rsidP="00DF0388">
      <w:pPr>
        <w:numPr>
          <w:ilvl w:val="0"/>
          <w:numId w:val="1"/>
        </w:numPr>
        <w:spacing w:line="0" w:lineRule="atLeast"/>
        <w:jc w:val="both"/>
        <w:rPr>
          <w:rFonts w:eastAsia="標楷體"/>
          <w:color w:val="000000"/>
          <w:sz w:val="28"/>
        </w:rPr>
      </w:pPr>
      <w:r w:rsidRPr="00CD17C4">
        <w:rPr>
          <w:rFonts w:ascii="標楷體" w:eastAsia="標楷體" w:hAnsi="標楷體" w:hint="eastAsia"/>
          <w:sz w:val="28"/>
        </w:rPr>
        <w:t>經    費：每一梯次補助承辦縣市計畫經費</w:t>
      </w:r>
      <w:r>
        <w:rPr>
          <w:rFonts w:ascii="標楷體" w:eastAsia="標楷體" w:hAnsi="標楷體" w:hint="eastAsia"/>
          <w:sz w:val="28"/>
        </w:rPr>
        <w:t>6</w:t>
      </w:r>
      <w:r w:rsidRPr="00CD17C4">
        <w:rPr>
          <w:rFonts w:ascii="標楷體" w:eastAsia="標楷體" w:hAnsi="標楷體" w:hint="eastAsia"/>
          <w:sz w:val="28"/>
        </w:rPr>
        <w:t>萬。</w:t>
      </w:r>
    </w:p>
    <w:p w:rsidR="00DF0388" w:rsidRPr="00161854" w:rsidRDefault="00DF0388" w:rsidP="00DF0388">
      <w:pPr>
        <w:spacing w:line="0" w:lineRule="atLeast"/>
        <w:ind w:left="720"/>
        <w:jc w:val="both"/>
        <w:rPr>
          <w:rFonts w:eastAsia="標楷體"/>
          <w:color w:val="000000"/>
          <w:sz w:val="28"/>
        </w:rPr>
      </w:pPr>
    </w:p>
    <w:tbl>
      <w:tblPr>
        <w:tblpPr w:leftFromText="180" w:rightFromText="180" w:vertAnchor="text" w:horzAnchor="margin" w:tblpY="196"/>
        <w:tblW w:w="101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701"/>
        <w:gridCol w:w="709"/>
        <w:gridCol w:w="1275"/>
        <w:gridCol w:w="2410"/>
        <w:gridCol w:w="2087"/>
      </w:tblGrid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編號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項目</w:t>
            </w: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單價（元）</w:t>
            </w: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數量</w:t>
            </w: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金額（元）</w:t>
            </w: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申請補助經費</w:t>
            </w: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說明</w:t>
            </w: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1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rPr>
          <w:trHeight w:val="422"/>
        </w:trPr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2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3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4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5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6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73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7</w:t>
            </w:r>
          </w:p>
        </w:tc>
        <w:tc>
          <w:tcPr>
            <w:tcW w:w="1276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DF0388" w:rsidRPr="00161854" w:rsidTr="00474244">
        <w:tc>
          <w:tcPr>
            <w:tcW w:w="4423" w:type="dxa"/>
            <w:gridSpan w:val="4"/>
            <w:tcBorders>
              <w:bottom w:val="thinThickSmallGap" w:sz="24" w:space="0" w:color="auto"/>
            </w:tcBorders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61854">
              <w:rPr>
                <w:rFonts w:eastAsia="標楷體" w:hint="eastAsia"/>
                <w:color w:val="000000"/>
                <w:sz w:val="28"/>
              </w:rPr>
              <w:t>合計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87" w:type="dxa"/>
            <w:tcBorders>
              <w:bottom w:val="thinThickSmallGap" w:sz="24" w:space="0" w:color="auto"/>
            </w:tcBorders>
          </w:tcPr>
          <w:p w:rsidR="00DF0388" w:rsidRPr="00161854" w:rsidRDefault="00DF0388" w:rsidP="00474244">
            <w:pPr>
              <w:tabs>
                <w:tab w:val="left" w:pos="1665"/>
              </w:tabs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E12755" w:rsidRDefault="00E12755" w:rsidP="008B17EB">
      <w:pPr>
        <w:pStyle w:val="a7"/>
        <w:spacing w:line="400" w:lineRule="exact"/>
        <w:rPr>
          <w:rFonts w:ascii="標楷體" w:eastAsia="標楷體" w:hAnsi="標楷體"/>
          <w:sz w:val="28"/>
        </w:rPr>
      </w:pPr>
    </w:p>
    <w:p w:rsidR="00E12755" w:rsidRDefault="00E12755" w:rsidP="00E12755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/>
          <w:sz w:val="28"/>
        </w:rPr>
        <w:br w:type="page"/>
      </w:r>
    </w:p>
    <w:p w:rsidR="00E12755" w:rsidRPr="004827DB" w:rsidRDefault="00E12755" w:rsidP="00E12755">
      <w:pPr>
        <w:rPr>
          <w:rFonts w:ascii="標楷體" w:eastAsia="標楷體" w:hAnsi="標楷體"/>
          <w:sz w:val="20"/>
          <w:szCs w:val="20"/>
        </w:rPr>
      </w:pPr>
      <w:r w:rsidRPr="004827DB">
        <w:rPr>
          <w:rFonts w:ascii="標楷體" w:eastAsia="標楷體" w:hAnsi="標楷體" w:hint="eastAsia"/>
          <w:sz w:val="20"/>
          <w:szCs w:val="20"/>
        </w:rPr>
        <w:lastRenderedPageBreak/>
        <w:t>附表1</w:t>
      </w:r>
    </w:p>
    <w:p w:rsidR="00E12755" w:rsidRPr="00093AD1" w:rsidRDefault="00E12755" w:rsidP="00E1275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444801">
        <w:rPr>
          <w:rFonts w:ascii="標楷體" w:eastAsia="標楷體" w:hAnsi="標楷體" w:hint="eastAsia"/>
          <w:b/>
          <w:bCs/>
          <w:sz w:val="28"/>
          <w:szCs w:val="28"/>
        </w:rPr>
        <w:t>自行車騎乘教育種子教師增能研習會課程表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3"/>
        <w:gridCol w:w="3963"/>
        <w:gridCol w:w="1132"/>
        <w:gridCol w:w="1273"/>
      </w:tblGrid>
      <w:tr w:rsidR="00E12755" w:rsidRPr="004827DB" w:rsidTr="00474244">
        <w:trPr>
          <w:trHeight w:val="660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課  程</w:t>
            </w:r>
          </w:p>
        </w:tc>
        <w:tc>
          <w:tcPr>
            <w:tcW w:w="3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教學重點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教  具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講  師</w:t>
            </w:r>
          </w:p>
        </w:tc>
      </w:tr>
      <w:tr w:rsidR="00E12755" w:rsidRPr="004827DB" w:rsidTr="00474244">
        <w:trPr>
          <w:trHeight w:val="683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08：30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09：00</w:t>
            </w:r>
          </w:p>
        </w:tc>
        <w:tc>
          <w:tcPr>
            <w:tcW w:w="7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E12755" w:rsidRPr="004827DB" w:rsidTr="00474244">
        <w:trPr>
          <w:trHeight w:val="697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9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7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開幕致詞</w:t>
            </w:r>
          </w:p>
        </w:tc>
      </w:tr>
      <w:tr w:rsidR="00E12755" w:rsidRPr="004827DB" w:rsidTr="00474244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9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</w:t>
            </w:r>
            <w:r w:rsidRPr="004827DB">
              <w:rPr>
                <w:rFonts w:ascii="標楷體" w:eastAsia="標楷體" w:hAnsi="標楷體"/>
                <w:szCs w:val="24"/>
              </w:rPr>
              <w:t>09：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</w:t>
            </w:r>
            <w:r w:rsidRPr="004827DB">
              <w:rPr>
                <w:rFonts w:ascii="標楷體" w:eastAsia="標楷體" w:hAnsi="標楷體"/>
                <w:szCs w:val="24"/>
              </w:rPr>
              <w:t>40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專題演講</w:t>
            </w:r>
          </w:p>
        </w:tc>
        <w:tc>
          <w:tcPr>
            <w:tcW w:w="3963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</w:t>
            </w: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>說明教育部推動自行車教育之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 xml:space="preserve">  目的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2.主辦縣之縣民日常生活與自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行車的關係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3.如何健康安全運用自行車</w:t>
            </w:r>
          </w:p>
        </w:tc>
        <w:tc>
          <w:tcPr>
            <w:tcW w:w="1132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12755" w:rsidRPr="004827DB" w:rsidTr="00474244">
        <w:trPr>
          <w:trHeight w:val="858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10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1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-11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4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自行車之騎乘與維護技能教育暨防護運動傷害</w:t>
            </w:r>
          </w:p>
        </w:tc>
        <w:tc>
          <w:tcPr>
            <w:tcW w:w="3963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1.認識自行車基本構造與作用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原理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</w:t>
            </w: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>選車基本原則及騎乘安全與舒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pacing w:val="-8"/>
                <w:szCs w:val="24"/>
              </w:rPr>
              <w:t xml:space="preserve">   適性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3.自行車安全檢查與維護之重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要性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4.防範騎乘之運動傷害(案例</w:t>
            </w:r>
          </w:p>
          <w:p w:rsidR="00E12755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說明)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2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12755" w:rsidRPr="004827DB" w:rsidTr="00474244">
        <w:trPr>
          <w:trHeight w:val="727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78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午     休</w:t>
            </w:r>
          </w:p>
        </w:tc>
      </w:tr>
      <w:tr w:rsidR="00E12755" w:rsidRPr="004827DB" w:rsidTr="00474244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12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5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-14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3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教學手冊之運用及學習評量要領</w:t>
            </w:r>
          </w:p>
        </w:tc>
        <w:tc>
          <w:tcPr>
            <w:tcW w:w="3963" w:type="dxa"/>
            <w:tcBorders>
              <w:top w:val="nil"/>
            </w:tcBorders>
          </w:tcPr>
          <w:p w:rsidR="00E12755" w:rsidRPr="005F2166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F2166">
              <w:rPr>
                <w:rFonts w:ascii="標楷體" w:eastAsia="標楷體" w:hAnsi="標楷體" w:hint="eastAsia"/>
                <w:szCs w:val="24"/>
              </w:rPr>
              <w:t>教學手冊之運用暨教法</w:t>
            </w:r>
          </w:p>
          <w:p w:rsidR="00E12755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2.學習後之評量要領</w:t>
            </w:r>
          </w:p>
          <w:p w:rsidR="00E12755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3.課程設計與融入教學之基本思維</w:t>
            </w:r>
          </w:p>
          <w:p w:rsidR="00E12755" w:rsidRPr="005F2166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4.親子體驗活動之管理與注意事項</w:t>
            </w:r>
          </w:p>
        </w:tc>
        <w:tc>
          <w:tcPr>
            <w:tcW w:w="1132" w:type="dxa"/>
            <w:tcBorders>
              <w:top w:val="nil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12755" w:rsidRPr="004827DB" w:rsidTr="00474244">
        <w:trPr>
          <w:trHeight w:val="429"/>
          <w:jc w:val="center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14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3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-16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2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(10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騎車技能與評量實習</w:t>
            </w:r>
          </w:p>
        </w:tc>
        <w:tc>
          <w:tcPr>
            <w:tcW w:w="3963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1.自行車安全檢查與維護作業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實習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2.正確騎車姿勢與操控方法實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習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3.安全騎乘與防範傷害之教育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 xml:space="preserve">  實習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4.學習後之評量方法實習</w:t>
            </w:r>
          </w:p>
        </w:tc>
        <w:tc>
          <w:tcPr>
            <w:tcW w:w="1132" w:type="dxa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12755" w:rsidRPr="004827DB" w:rsidTr="00474244">
        <w:trPr>
          <w:trHeight w:val="747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16</w:t>
            </w:r>
            <w:r w:rsidRPr="004827DB">
              <w:rPr>
                <w:rFonts w:ascii="標楷體" w:eastAsia="標楷體" w:hAnsi="標楷體"/>
                <w:szCs w:val="24"/>
              </w:rPr>
              <w:t>：</w:t>
            </w:r>
            <w:r w:rsidRPr="004827DB">
              <w:rPr>
                <w:rFonts w:ascii="標楷體" w:eastAsia="標楷體" w:hAnsi="標楷體" w:hint="eastAsia"/>
                <w:szCs w:val="24"/>
              </w:rPr>
              <w:t>2</w:t>
            </w:r>
            <w:r w:rsidRPr="004827DB">
              <w:rPr>
                <w:rFonts w:ascii="標楷體" w:eastAsia="標楷體" w:hAnsi="標楷體"/>
                <w:szCs w:val="24"/>
              </w:rPr>
              <w:t>0</w:t>
            </w:r>
            <w:r w:rsidRPr="004827DB">
              <w:rPr>
                <w:rFonts w:ascii="標楷體" w:eastAsia="標楷體" w:hAnsi="標楷體" w:hint="eastAsia"/>
                <w:szCs w:val="24"/>
              </w:rPr>
              <w:t>-17</w:t>
            </w:r>
            <w:r w:rsidRPr="004827DB">
              <w:rPr>
                <w:rFonts w:ascii="標楷體" w:eastAsia="標楷體" w:hAnsi="標楷體"/>
                <w:szCs w:val="24"/>
              </w:rPr>
              <w:t>：00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(</w:t>
            </w:r>
            <w:r w:rsidRPr="004827DB">
              <w:rPr>
                <w:rFonts w:ascii="標楷體" w:eastAsia="標楷體" w:hAnsi="標楷體"/>
                <w:szCs w:val="24"/>
              </w:rPr>
              <w:t>40</w:t>
            </w:r>
            <w:r w:rsidRPr="004827DB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與研討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827DB">
              <w:rPr>
                <w:rFonts w:ascii="標楷體" w:eastAsia="標楷體" w:hAnsi="標楷體" w:hint="eastAsia"/>
                <w:szCs w:val="24"/>
              </w:rPr>
              <w:t>經驗分享及教學事項之建議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  <w:right w:val="single" w:sz="12" w:space="0" w:color="auto"/>
            </w:tcBorders>
          </w:tcPr>
          <w:p w:rsidR="00E12755" w:rsidRPr="004827DB" w:rsidRDefault="00E12755" w:rsidP="00474244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755" w:rsidRDefault="00E12755" w:rsidP="00E12755">
      <w:pPr>
        <w:rPr>
          <w:rFonts w:ascii="標楷體" w:eastAsia="標楷體" w:hAnsi="標楷體"/>
          <w:b/>
          <w:sz w:val="32"/>
          <w:szCs w:val="32"/>
        </w:rPr>
      </w:pPr>
    </w:p>
    <w:p w:rsidR="00E12755" w:rsidRDefault="00E12755" w:rsidP="00E1275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2755" w:rsidRPr="004827DB" w:rsidRDefault="00E12755" w:rsidP="00E12755">
      <w:pPr>
        <w:rPr>
          <w:rFonts w:ascii="標楷體" w:eastAsia="標楷體" w:hAnsi="標楷體"/>
          <w:sz w:val="20"/>
          <w:szCs w:val="20"/>
        </w:rPr>
      </w:pPr>
      <w:r w:rsidRPr="004827DB">
        <w:rPr>
          <w:rFonts w:ascii="標楷體" w:eastAsia="標楷體" w:hAnsi="標楷體" w:hint="eastAsia"/>
          <w:sz w:val="20"/>
          <w:szCs w:val="20"/>
        </w:rPr>
        <w:lastRenderedPageBreak/>
        <w:t>附表2</w:t>
      </w:r>
    </w:p>
    <w:p w:rsidR="00E12755" w:rsidRDefault="00E12755" w:rsidP="00E1275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研習會</w:t>
      </w:r>
      <w:r w:rsidRPr="003D58F0">
        <w:rPr>
          <w:rFonts w:ascii="標楷體" w:eastAsia="標楷體" w:hAnsi="標楷體" w:hint="eastAsia"/>
          <w:b/>
          <w:sz w:val="32"/>
          <w:szCs w:val="32"/>
        </w:rPr>
        <w:t>講師參考名</w:t>
      </w:r>
      <w:r>
        <w:rPr>
          <w:rFonts w:ascii="標楷體" w:eastAsia="標楷體" w:hAnsi="標楷體" w:hint="eastAsia"/>
          <w:b/>
          <w:sz w:val="32"/>
          <w:szCs w:val="32"/>
        </w:rPr>
        <w:t>錄</w:t>
      </w:r>
    </w:p>
    <w:p w:rsidR="00E12755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D44E7">
        <w:rPr>
          <w:rFonts w:ascii="標楷體" w:eastAsia="標楷體" w:hAnsi="標楷體" w:hint="eastAsia"/>
          <w:sz w:val="28"/>
          <w:szCs w:val="28"/>
        </w:rPr>
        <w:t>ㄧ、講師簡介及聯絡方式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4368"/>
        <w:gridCol w:w="4274"/>
      </w:tblGrid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彭劍勇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6432D">
              <w:rPr>
                <w:rFonts w:ascii="標楷體" w:eastAsia="標楷體" w:hAnsi="標楷體" w:hint="eastAsia"/>
                <w:color w:val="000000"/>
                <w:sz w:val="28"/>
              </w:rPr>
              <w:t>臺北市自由車協會會長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02-87711495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;0936-923-301</w:t>
            </w:r>
          </w:p>
          <w:p w:rsidR="00E12755" w:rsidRPr="002D44E7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peng6599@ms16.hinet.net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陳子儀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前國立臺灣師範大學教授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02-2822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-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5213</w:t>
            </w:r>
          </w:p>
          <w:p w:rsidR="00E12755" w:rsidRPr="002D44E7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3F3D8C">
              <w:rPr>
                <w:rFonts w:ascii="標楷體" w:eastAsia="標楷體" w:hAnsi="標楷體" w:cs="新細明體"/>
                <w:kern w:val="0"/>
                <w:sz w:val="28"/>
              </w:rPr>
              <w:t>rhino.head@msa.hinet.net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陳叡智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新北市板橋區莒光國民小學校長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02-2251-7272#128;0939-842-997</w:t>
            </w:r>
          </w:p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451CA2">
              <w:rPr>
                <w:rFonts w:ascii="標楷體" w:eastAsia="標楷體" w:hAnsi="標楷體"/>
                <w:sz w:val="28"/>
              </w:rPr>
              <w:t>chen6301@ntpc.edu.tw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魏千妮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新北市板橋區國光國民小學校長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02-2968-0611#100;0935-624-608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狄懋昌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大漢技術學院教授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0928-299-085;03-8210888#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909</w:t>
            </w:r>
          </w:p>
          <w:p w:rsidR="00E12755" w:rsidRPr="002D44E7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tim@ms01.dahan.edu.tw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黃金宏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臺北市立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大學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教授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0933-921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-</w:t>
            </w:r>
            <w:r w:rsidRPr="002D44E7">
              <w:rPr>
                <w:rFonts w:ascii="標楷體" w:eastAsia="標楷體" w:hAnsi="標楷體" w:cs="新細明體" w:hint="eastAsia"/>
                <w:kern w:val="0"/>
                <w:sz w:val="28"/>
              </w:rPr>
              <w:t>039</w:t>
            </w:r>
          </w:p>
          <w:p w:rsidR="00E12755" w:rsidRPr="002D44E7" w:rsidRDefault="00E12755" w:rsidP="00474244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ctca1997@ms16.hinet.net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林擇華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hd w:val="pct15" w:color="auto" w:fill="FFFFFF"/>
              </w:rPr>
            </w:pPr>
            <w:r w:rsidRPr="00CC17E3">
              <w:rPr>
                <w:rFonts w:ascii="標楷體" w:eastAsia="標楷體" w:hAnsi="標楷體" w:hint="eastAsia"/>
                <w:color w:val="000000"/>
                <w:sz w:val="28"/>
              </w:rPr>
              <w:t>新北市板橋區公所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0920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2D44E7">
              <w:rPr>
                <w:rFonts w:ascii="標楷體" w:eastAsia="標楷體" w:hAnsi="標楷體" w:hint="eastAsia"/>
                <w:sz w:val="28"/>
              </w:rPr>
              <w:t>492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2D44E7">
              <w:rPr>
                <w:rFonts w:ascii="標楷體" w:eastAsia="標楷體" w:hAnsi="標楷體" w:hint="eastAsia"/>
                <w:sz w:val="28"/>
              </w:rPr>
              <w:t>081</w:t>
            </w:r>
          </w:p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ah8892@ntpc.gov.tw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林惠忠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臺灣樂活自行車協會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副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理事</w:t>
            </w: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937-146-019</w:t>
            </w:r>
          </w:p>
          <w:p w:rsidR="00E12755" w:rsidRPr="002D44E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taiwanbikelin@gmail.com</w:t>
            </w:r>
          </w:p>
        </w:tc>
      </w:tr>
      <w:tr w:rsidR="00E12755" w:rsidRPr="002D44E7" w:rsidTr="00474244">
        <w:trPr>
          <w:trHeight w:val="800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3F3D8C" w:rsidRDefault="00E12755" w:rsidP="0047424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F3D8C">
              <w:rPr>
                <w:rFonts w:ascii="標楷體" w:eastAsia="標楷體" w:hAnsi="標楷體" w:hint="eastAsia"/>
                <w:color w:val="000000"/>
                <w:sz w:val="28"/>
              </w:rPr>
              <w:t>何麗卿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Pr="006849F7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849F7">
              <w:rPr>
                <w:rFonts w:ascii="標楷體" w:eastAsia="標楷體" w:hAnsi="標楷體" w:hint="eastAsia"/>
                <w:color w:val="000000"/>
                <w:sz w:val="28"/>
              </w:rPr>
              <w:t>中華民國自行車騎士協會秘書長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755" w:rsidRDefault="00E12755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D44E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925</w:t>
            </w:r>
            <w:r w:rsidRPr="002D44E7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052-280</w:t>
            </w:r>
          </w:p>
          <w:p w:rsidR="00E12755" w:rsidRPr="002D44E7" w:rsidRDefault="008960AE" w:rsidP="0047424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8" w:history="1">
              <w:r w:rsidR="00E12755" w:rsidRPr="00C86DB3">
                <w:rPr>
                  <w:rFonts w:ascii="標楷體" w:eastAsia="標楷體" w:hAnsi="標楷體" w:hint="eastAsia"/>
                  <w:sz w:val="28"/>
                </w:rPr>
                <w:t>ho@cyclist.org.tw</w:t>
              </w:r>
            </w:hyperlink>
          </w:p>
        </w:tc>
      </w:tr>
    </w:tbl>
    <w:p w:rsidR="00E12755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二、課程</w:t>
      </w:r>
      <w:r w:rsidRPr="002D44E7">
        <w:rPr>
          <w:rFonts w:ascii="標楷體" w:eastAsia="標楷體" w:hAnsi="標楷體" w:hint="eastAsia"/>
          <w:sz w:val="28"/>
        </w:rPr>
        <w:t>講師</w:t>
      </w:r>
      <w:r>
        <w:rPr>
          <w:rFonts w:ascii="標楷體" w:eastAsia="標楷體" w:hAnsi="標楷體" w:hint="eastAsia"/>
          <w:sz w:val="28"/>
        </w:rPr>
        <w:t>：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(一)安全騎乘教育與</w:t>
      </w:r>
      <w:r>
        <w:rPr>
          <w:rFonts w:ascii="標楷體" w:eastAsia="標楷體" w:hAnsi="標楷體" w:hint="eastAsia"/>
          <w:sz w:val="28"/>
        </w:rPr>
        <w:t>運動傷害防護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陳叡智  陳子儀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(二)騎乘技能教育與實習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陳叡智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(三)教學手冊與教學方法</w:t>
      </w:r>
    </w:p>
    <w:p w:rsidR="00E12755" w:rsidRPr="002D44E7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 w:rsidRPr="002D44E7">
        <w:rPr>
          <w:rFonts w:ascii="標楷體" w:eastAsia="標楷體" w:hAnsi="標楷體" w:hint="eastAsia"/>
          <w:sz w:val="28"/>
        </w:rPr>
        <w:t xml:space="preserve">      彭劍勇  林擇華  林惠忠  黃金宏  狄懋昌  何麗卿  陳叡智  陳子儀</w:t>
      </w:r>
    </w:p>
    <w:p w:rsidR="00E12755" w:rsidRPr="00451CA2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(四)</w:t>
      </w:r>
      <w:r w:rsidRPr="00451CA2">
        <w:rPr>
          <w:rFonts w:ascii="標楷體" w:eastAsia="標楷體" w:hAnsi="標楷體" w:hint="eastAsia"/>
          <w:sz w:val="28"/>
        </w:rPr>
        <w:t>專題演講</w:t>
      </w:r>
    </w:p>
    <w:p w:rsidR="00E12755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2D44E7">
        <w:rPr>
          <w:rFonts w:ascii="標楷體" w:eastAsia="標楷體" w:hAnsi="標楷體" w:hint="eastAsia"/>
          <w:sz w:val="28"/>
        </w:rPr>
        <w:t>彭劍勇  林擇華  林惠忠  黃金宏  狄懋昌  何麗卿  陳叡智  陳子儀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E12755" w:rsidRPr="00451CA2" w:rsidRDefault="00E12755" w:rsidP="00E1275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魏千妮</w:t>
      </w:r>
    </w:p>
    <w:p w:rsidR="004242C4" w:rsidRDefault="004242C4"/>
    <w:sectPr w:rsidR="004242C4" w:rsidSect="00E12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AE" w:rsidRDefault="008960AE" w:rsidP="00E12755">
      <w:r>
        <w:separator/>
      </w:r>
    </w:p>
  </w:endnote>
  <w:endnote w:type="continuationSeparator" w:id="0">
    <w:p w:rsidR="008960AE" w:rsidRDefault="008960AE" w:rsidP="00E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AE" w:rsidRDefault="008960AE" w:rsidP="00E12755">
      <w:r>
        <w:separator/>
      </w:r>
    </w:p>
  </w:footnote>
  <w:footnote w:type="continuationSeparator" w:id="0">
    <w:p w:rsidR="008960AE" w:rsidRDefault="008960AE" w:rsidP="00E1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044"/>
    <w:multiLevelType w:val="hybridMultilevel"/>
    <w:tmpl w:val="E27E8E98"/>
    <w:lvl w:ilvl="0" w:tplc="2FECCF06">
      <w:start w:val="1"/>
      <w:numFmt w:val="taiwaneseCountingThousand"/>
      <w:lvlText w:val="（%1）"/>
      <w:lvlJc w:val="left"/>
      <w:pPr>
        <w:ind w:left="128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6574CD"/>
    <w:multiLevelType w:val="hybridMultilevel"/>
    <w:tmpl w:val="7A1CF144"/>
    <w:lvl w:ilvl="0" w:tplc="65F62F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F2A08B2"/>
    <w:multiLevelType w:val="hybridMultilevel"/>
    <w:tmpl w:val="FD7047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4C"/>
    <w:rsid w:val="002730FA"/>
    <w:rsid w:val="004242C4"/>
    <w:rsid w:val="005135C1"/>
    <w:rsid w:val="006547CA"/>
    <w:rsid w:val="008960AE"/>
    <w:rsid w:val="008B17EB"/>
    <w:rsid w:val="00A43F99"/>
    <w:rsid w:val="00DD724C"/>
    <w:rsid w:val="00DF0388"/>
    <w:rsid w:val="00E1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755"/>
    <w:rPr>
      <w:sz w:val="20"/>
      <w:szCs w:val="20"/>
    </w:rPr>
  </w:style>
  <w:style w:type="paragraph" w:styleId="a7">
    <w:name w:val="No Spacing"/>
    <w:link w:val="a8"/>
    <w:uiPriority w:val="1"/>
    <w:qFormat/>
    <w:rsid w:val="00E127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無間距 字元"/>
    <w:basedOn w:val="a0"/>
    <w:link w:val="a7"/>
    <w:uiPriority w:val="1"/>
    <w:rsid w:val="00E12755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B17EB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755"/>
    <w:rPr>
      <w:sz w:val="20"/>
      <w:szCs w:val="20"/>
    </w:rPr>
  </w:style>
  <w:style w:type="paragraph" w:styleId="a7">
    <w:name w:val="No Spacing"/>
    <w:link w:val="a8"/>
    <w:uiPriority w:val="1"/>
    <w:qFormat/>
    <w:rsid w:val="00E127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無間距 字元"/>
    <w:basedOn w:val="a0"/>
    <w:link w:val="a7"/>
    <w:uiPriority w:val="1"/>
    <w:rsid w:val="00E12755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B17E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@cyclis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dcterms:created xsi:type="dcterms:W3CDTF">2016-06-06T05:40:00Z</dcterms:created>
  <dcterms:modified xsi:type="dcterms:W3CDTF">2016-06-06T05:40:00Z</dcterms:modified>
</cp:coreProperties>
</file>