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2" w:rsidRDefault="00731509" w:rsidP="00726252">
      <w:pPr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107</w:t>
      </w:r>
      <w:bookmarkStart w:id="0" w:name="_GoBack"/>
      <w:bookmarkEnd w:id="0"/>
      <w:r w:rsidR="00726252" w:rsidRPr="00623A07">
        <w:rPr>
          <w:rFonts w:ascii="標楷體" w:eastAsia="標楷體" w:hAnsi="標楷體" w:hint="eastAsia"/>
          <w:sz w:val="36"/>
          <w:szCs w:val="36"/>
        </w:rPr>
        <w:t>年臺南市身心障礙</w:t>
      </w:r>
      <w:r w:rsidR="00726252">
        <w:rPr>
          <w:rFonts w:ascii="標楷體" w:eastAsia="標楷體" w:hAnsi="標楷體" w:hint="eastAsia"/>
          <w:sz w:val="36"/>
          <w:szCs w:val="36"/>
        </w:rPr>
        <w:t>直排輪</w:t>
      </w:r>
      <w:r w:rsidR="00726252" w:rsidRPr="00623A07">
        <w:rPr>
          <w:rFonts w:ascii="標楷體" w:eastAsia="標楷體" w:hAnsi="標楷體" w:hint="eastAsia"/>
          <w:sz w:val="36"/>
          <w:szCs w:val="36"/>
        </w:rPr>
        <w:t>運動競賽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t>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26252" w:rsidRPr="008F2563" w:rsidRDefault="00726252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目的：</w:t>
      </w:r>
      <w:r w:rsidR="008F2563" w:rsidRPr="008F2563">
        <w:rPr>
          <w:rFonts w:eastAsia="標楷體" w:hint="eastAsia"/>
          <w:color w:val="000000"/>
          <w:sz w:val="28"/>
        </w:rPr>
        <w:t>提升身心障礙者運動技能，以辦理直排輪教學活動，多元性的適應體育教學實務，讓身心障礙者透過運動交流、切磋運動技能，除了增進彼此運動情誼外，期能養成規律運動之習慣。</w:t>
      </w:r>
      <w:r w:rsidRPr="008F2563">
        <w:rPr>
          <w:rFonts w:eastAsia="標楷體" w:hint="eastAsia"/>
          <w:color w:val="000000"/>
          <w:sz w:val="28"/>
        </w:rPr>
        <w:t>指導單位：教育部體育署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臺南市體育處</w:t>
      </w:r>
    </w:p>
    <w:p w:rsidR="008F2563" w:rsidRDefault="00726252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1709A6">
        <w:rPr>
          <w:rFonts w:eastAsia="標楷體" w:hint="eastAsia"/>
          <w:color w:val="000000"/>
          <w:sz w:val="28"/>
        </w:rPr>
        <w:t>承辦單位：國立臺南大學附屬啟聰學校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上課地點：國立臺南大學附屬啟聰學校</w:t>
      </w:r>
      <w:r w:rsidRPr="008F2563">
        <w:rPr>
          <w:rFonts w:eastAsia="標楷體" w:hint="eastAsia"/>
          <w:color w:val="000000"/>
          <w:sz w:val="28"/>
        </w:rPr>
        <w:t>-</w:t>
      </w:r>
      <w:r w:rsidRPr="008F2563">
        <w:rPr>
          <w:rFonts w:eastAsia="標楷體" w:hint="eastAsia"/>
          <w:color w:val="000000"/>
          <w:sz w:val="28"/>
        </w:rPr>
        <w:t>臺南校區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臺南市中西區北門路</w:t>
      </w:r>
      <w:r w:rsidRPr="008F2563">
        <w:rPr>
          <w:rFonts w:eastAsia="標楷體" w:hint="eastAsia"/>
          <w:color w:val="000000"/>
          <w:sz w:val="28"/>
        </w:rPr>
        <w:t>1</w:t>
      </w:r>
      <w:r w:rsidRPr="008F2563">
        <w:rPr>
          <w:rFonts w:eastAsia="標楷體" w:hint="eastAsia"/>
          <w:color w:val="000000"/>
          <w:sz w:val="28"/>
        </w:rPr>
        <w:t>段</w:t>
      </w:r>
      <w:r w:rsidRPr="008F2563">
        <w:rPr>
          <w:rFonts w:eastAsia="標楷體" w:hint="eastAsia"/>
          <w:color w:val="000000"/>
          <w:sz w:val="28"/>
        </w:rPr>
        <w:t>109</w:t>
      </w:r>
      <w:r w:rsidRPr="008F2563">
        <w:rPr>
          <w:rFonts w:eastAsia="標楷體" w:hint="eastAsia"/>
          <w:color w:val="000000"/>
          <w:sz w:val="28"/>
        </w:rPr>
        <w:t>號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上課時間，包含</w:t>
      </w:r>
      <w:r w:rsidRPr="008F2563">
        <w:rPr>
          <w:rFonts w:eastAsia="標楷體" w:hint="eastAsia"/>
          <w:color w:val="000000"/>
          <w:sz w:val="28"/>
        </w:rPr>
        <w:t>2</w:t>
      </w:r>
      <w:r w:rsidRPr="008F2563">
        <w:rPr>
          <w:rFonts w:eastAsia="標楷體" w:hint="eastAsia"/>
          <w:color w:val="000000"/>
          <w:sz w:val="28"/>
        </w:rPr>
        <w:t>階段，</w:t>
      </w:r>
      <w:r w:rsidRPr="008F2563">
        <w:rPr>
          <w:rFonts w:eastAsia="標楷體" w:hint="eastAsia"/>
          <w:b/>
          <w:color w:val="000000"/>
          <w:sz w:val="36"/>
          <w:szCs w:val="36"/>
          <w:u w:val="single"/>
        </w:rPr>
        <w:t>需家長自行接送</w:t>
      </w:r>
      <w:r w:rsidRPr="008F2563">
        <w:rPr>
          <w:rFonts w:eastAsia="標楷體" w:hint="eastAsia"/>
          <w:color w:val="000000"/>
          <w:sz w:val="28"/>
        </w:rPr>
        <w:t>：</w:t>
      </w:r>
    </w:p>
    <w:p w:rsidR="008F2563" w:rsidRDefault="008F2563" w:rsidP="008F2563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7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5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至</w:t>
      </w: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8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23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每周四</w:t>
      </w:r>
      <w:r w:rsidRPr="008F2563">
        <w:rPr>
          <w:rFonts w:eastAsia="標楷體" w:hint="eastAsia"/>
          <w:color w:val="000000"/>
          <w:sz w:val="28"/>
        </w:rPr>
        <w:t>15:00~17:00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Default="008F2563" w:rsidP="008F2563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8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30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至</w:t>
      </w: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9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20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每周四</w:t>
      </w:r>
      <w:r w:rsidRPr="008F2563">
        <w:rPr>
          <w:rFonts w:eastAsia="標楷體" w:hint="eastAsia"/>
          <w:color w:val="000000"/>
          <w:sz w:val="28"/>
        </w:rPr>
        <w:t>16:00~18:00(</w:t>
      </w:r>
      <w:r w:rsidRPr="008F2563">
        <w:rPr>
          <w:rFonts w:eastAsia="標楷體" w:hint="eastAsia"/>
          <w:color w:val="000000"/>
          <w:sz w:val="28"/>
        </w:rPr>
        <w:t>因配合參加學員開學後上下學時間調整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報名方法：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報名資格：</w:t>
      </w:r>
    </w:p>
    <w:p w:rsidR="008F2563" w:rsidRDefault="008F2563" w:rsidP="008F2563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凡國小學生領有身心障礙手冊之智能障礙、聽覺障礙手冊方可報名參加、為考量課程活動安全，需行動能力，可聽從上課指令，無身體特殊疾病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例：先天性成骨不全症、顛顯、心臟病、腦血管疾病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Pr="00731509" w:rsidRDefault="008F2563" w:rsidP="00731509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 w:hint="eastAsia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報名截止日期：即日起至</w:t>
      </w:r>
      <w:r w:rsidRPr="008F2563">
        <w:rPr>
          <w:rFonts w:eastAsia="標楷體" w:hint="eastAsia"/>
          <w:color w:val="000000"/>
          <w:sz w:val="28"/>
        </w:rPr>
        <w:t>6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28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)16:00</w:t>
      </w:r>
      <w:r w:rsidRPr="008F2563">
        <w:rPr>
          <w:rFonts w:eastAsia="標楷體" w:hint="eastAsia"/>
          <w:color w:val="000000"/>
          <w:sz w:val="28"/>
        </w:rPr>
        <w:t>止，請於線上報名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網址為：</w:t>
      </w:r>
      <w:hyperlink r:id="rId8" w:history="1">
        <w:r w:rsidRPr="00731509">
          <w:rPr>
            <w:rStyle w:val="ac"/>
            <w:rFonts w:eastAsia="標楷體" w:hint="eastAsia"/>
            <w:color w:val="000000" w:themeColor="text1"/>
            <w:sz w:val="28"/>
          </w:rPr>
          <w:t>https://goo.gl/1gzWaj)</w:t>
        </w:r>
        <w:r w:rsidRPr="00731509">
          <w:rPr>
            <w:rStyle w:val="ac"/>
            <w:rFonts w:eastAsia="標楷體" w:hint="eastAsia"/>
            <w:color w:val="000000" w:themeColor="text1"/>
            <w:sz w:val="28"/>
          </w:rPr>
          <w:t>，因受限場地因素，名額有限，額滿為止</w:t>
        </w:r>
      </w:hyperlink>
      <w:r w:rsidRPr="008F2563">
        <w:rPr>
          <w:rFonts w:eastAsia="標楷體" w:hint="eastAsia"/>
          <w:color w:val="000000"/>
          <w:sz w:val="28"/>
        </w:rPr>
        <w:t>。</w:t>
      </w:r>
      <w:r w:rsidRPr="00731509">
        <w:rPr>
          <w:rFonts w:eastAsia="標楷體" w:hint="eastAsia"/>
          <w:color w:val="000000"/>
          <w:sz w:val="28"/>
        </w:rPr>
        <w:t xml:space="preserve">       </w:t>
      </w:r>
      <w:r w:rsidRPr="00731509">
        <w:rPr>
          <w:rFonts w:eastAsia="標楷體" w:hint="eastAsia"/>
          <w:color w:val="000000"/>
          <w:sz w:val="28"/>
        </w:rPr>
        <w:t>可掃描下方</w:t>
      </w:r>
      <w:r w:rsidRPr="00731509">
        <w:rPr>
          <w:rFonts w:eastAsia="標楷體" w:hint="eastAsia"/>
          <w:color w:val="000000"/>
          <w:sz w:val="28"/>
        </w:rPr>
        <w:t>QR</w:t>
      </w:r>
      <w:r w:rsidRPr="00731509">
        <w:rPr>
          <w:rFonts w:eastAsia="標楷體" w:hint="eastAsia"/>
          <w:color w:val="000000"/>
          <w:sz w:val="28"/>
        </w:rPr>
        <w:t>碼報名</w:t>
      </w:r>
    </w:p>
    <w:p w:rsidR="008F2563" w:rsidRPr="008F2563" w:rsidRDefault="008F2563" w:rsidP="008F2563">
      <w:pPr>
        <w:tabs>
          <w:tab w:val="left" w:pos="1665"/>
        </w:tabs>
        <w:spacing w:line="0" w:lineRule="atLeast"/>
        <w:ind w:left="960"/>
        <w:jc w:val="both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              </w:t>
      </w:r>
      <w:r>
        <w:rPr>
          <w:noProof/>
        </w:rPr>
        <w:drawing>
          <wp:inline distT="0" distB="0" distL="0" distR="0" wp14:anchorId="54C2B592" wp14:editId="4CBC88EA">
            <wp:extent cx="1148080" cy="1148080"/>
            <wp:effectExtent l="0" t="0" r="0" b="0"/>
            <wp:docPr id="1" name="圖片 1" descr="http://chart.apis.google.com/chart?cht=qr&amp;chs=120x120&amp;choe=UTF-8&amp;chld=H|0&amp;chl=https://goo.gl/1gzW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120x120&amp;choe=UTF-8&amp;chld=H|0&amp;chl=https://goo.gl/1gzWa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52" w:rsidRPr="008F2563" w:rsidRDefault="008F2563" w:rsidP="008F2563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F2563">
        <w:rPr>
          <w:rFonts w:eastAsia="標楷體" w:hint="eastAsia"/>
          <w:color w:val="000000"/>
          <w:sz w:val="28"/>
        </w:rPr>
        <w:t>聯絡人：若有疑義，請洽體衛組吳威呈老師</w:t>
      </w:r>
      <w:r w:rsidRPr="008F2563">
        <w:rPr>
          <w:rFonts w:eastAsia="標楷體" w:hint="eastAsia"/>
          <w:color w:val="000000"/>
          <w:sz w:val="28"/>
        </w:rPr>
        <w:t>06-5900504</w:t>
      </w:r>
      <w:r w:rsidRPr="008F2563">
        <w:rPr>
          <w:rFonts w:eastAsia="標楷體" w:hint="eastAsia"/>
          <w:color w:val="000000"/>
          <w:sz w:val="28"/>
        </w:rPr>
        <w:t>分機</w:t>
      </w:r>
      <w:r w:rsidRPr="008F2563">
        <w:rPr>
          <w:rFonts w:eastAsia="標楷體" w:hint="eastAsia"/>
          <w:color w:val="000000"/>
          <w:sz w:val="28"/>
        </w:rPr>
        <w:t>312</w:t>
      </w:r>
      <w:r w:rsidRPr="008F2563">
        <w:rPr>
          <w:rFonts w:eastAsia="標楷體" w:hint="eastAsia"/>
          <w:color w:val="000000"/>
          <w:sz w:val="28"/>
        </w:rPr>
        <w:t>，行動</w:t>
      </w:r>
      <w:r w:rsidRPr="008F2563">
        <w:rPr>
          <w:rFonts w:eastAsia="標楷體" w:hint="eastAsia"/>
          <w:color w:val="000000"/>
          <w:sz w:val="28"/>
        </w:rPr>
        <w:t>0928723194</w:t>
      </w:r>
      <w:r w:rsidRPr="008F2563">
        <w:rPr>
          <w:rFonts w:eastAsia="標楷體" w:hint="eastAsia"/>
          <w:color w:val="000000"/>
          <w:sz w:val="28"/>
        </w:rPr>
        <w:t>。</w:t>
      </w:r>
      <w:r w:rsidR="00726252" w:rsidRPr="008F25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26252" w:rsidRPr="008F2563" w:rsidRDefault="00726252" w:rsidP="008F256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26252" w:rsidSect="00C72B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00" w:rsidRDefault="00AC6300" w:rsidP="00151908">
      <w:r>
        <w:separator/>
      </w:r>
    </w:p>
  </w:endnote>
  <w:endnote w:type="continuationSeparator" w:id="0">
    <w:p w:rsidR="00AC6300" w:rsidRDefault="00AC6300" w:rsidP="0015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00" w:rsidRDefault="00AC6300" w:rsidP="00151908">
      <w:r>
        <w:separator/>
      </w:r>
    </w:p>
  </w:footnote>
  <w:footnote w:type="continuationSeparator" w:id="0">
    <w:p w:rsidR="00AC6300" w:rsidRDefault="00AC6300" w:rsidP="0015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2DB"/>
    <w:multiLevelType w:val="hybridMultilevel"/>
    <w:tmpl w:val="F0E2ADFA"/>
    <w:lvl w:ilvl="0" w:tplc="C2224B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4589CB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EA756D"/>
    <w:multiLevelType w:val="hybridMultilevel"/>
    <w:tmpl w:val="29ECAB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34D01"/>
    <w:multiLevelType w:val="hybridMultilevel"/>
    <w:tmpl w:val="07D01E76"/>
    <w:lvl w:ilvl="0" w:tplc="A36605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2"/>
    <w:rsid w:val="00151908"/>
    <w:rsid w:val="001E2DC0"/>
    <w:rsid w:val="00401B92"/>
    <w:rsid w:val="0072411C"/>
    <w:rsid w:val="00726252"/>
    <w:rsid w:val="00731509"/>
    <w:rsid w:val="008F2563"/>
    <w:rsid w:val="00AC6300"/>
    <w:rsid w:val="00B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  <w:style w:type="paragraph" w:styleId="a5">
    <w:name w:val="header"/>
    <w:basedOn w:val="a"/>
    <w:link w:val="a6"/>
    <w:uiPriority w:val="99"/>
    <w:unhideWhenUsed/>
    <w:rsid w:val="001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19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19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25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F2563"/>
    <w:pPr>
      <w:ind w:leftChars="200" w:left="480"/>
    </w:pPr>
  </w:style>
  <w:style w:type="character" w:styleId="ac">
    <w:name w:val="Hyperlink"/>
    <w:basedOn w:val="a0"/>
    <w:uiPriority w:val="99"/>
    <w:unhideWhenUsed/>
    <w:rsid w:val="008F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  <w:style w:type="paragraph" w:styleId="a5">
    <w:name w:val="header"/>
    <w:basedOn w:val="a"/>
    <w:link w:val="a6"/>
    <w:uiPriority w:val="99"/>
    <w:unhideWhenUsed/>
    <w:rsid w:val="001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19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19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25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F2563"/>
    <w:pPr>
      <w:ind w:leftChars="200" w:left="480"/>
    </w:pPr>
  </w:style>
  <w:style w:type="character" w:styleId="ac">
    <w:name w:val="Hyperlink"/>
    <w:basedOn w:val="a0"/>
    <w:uiPriority w:val="99"/>
    <w:unhideWhenUsed/>
    <w:rsid w:val="008F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1gzWaj)&#65292;&#22240;&#21463;&#38480;&#22580;&#22320;&#22240;&#32032;&#65292;&#21517;&#38989;&#26377;&#38480;&#65292;&#38989;&#28415;&#28858;&#274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asus01</cp:lastModifiedBy>
  <cp:revision>2</cp:revision>
  <dcterms:created xsi:type="dcterms:W3CDTF">2018-06-17T08:37:00Z</dcterms:created>
  <dcterms:modified xsi:type="dcterms:W3CDTF">2018-06-17T08:37:00Z</dcterms:modified>
</cp:coreProperties>
</file>