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61" w:rsidRPr="004D62EB" w:rsidRDefault="00281B61" w:rsidP="00281B61">
      <w:pPr>
        <w:pStyle w:val="2"/>
        <w:ind w:left="480" w:right="240"/>
        <w:rPr>
          <w:color w:val="000000" w:themeColor="text1"/>
        </w:rPr>
      </w:pPr>
      <w:r w:rsidRPr="004D62EB">
        <w:rPr>
          <w:rFonts w:hint="eastAsia"/>
          <w:color w:val="000000" w:themeColor="text1"/>
        </w:rPr>
        <w:t>臺南市</w:t>
      </w:r>
      <w:r w:rsidRPr="004D62EB">
        <w:rPr>
          <w:rFonts w:hint="eastAsia"/>
          <w:color w:val="000000" w:themeColor="text1"/>
        </w:rPr>
        <w:t>10</w:t>
      </w:r>
      <w:r w:rsidR="00752EC2">
        <w:rPr>
          <w:rFonts w:hint="eastAsia"/>
          <w:color w:val="000000" w:themeColor="text1"/>
        </w:rPr>
        <w:t>7</w:t>
      </w:r>
      <w:r>
        <w:rPr>
          <w:rFonts w:hint="eastAsia"/>
          <w:color w:val="000000" w:themeColor="text1"/>
        </w:rPr>
        <w:t>年度推動科學</w:t>
      </w:r>
      <w:r w:rsidRPr="004D62EB">
        <w:rPr>
          <w:rFonts w:hint="eastAsia"/>
          <w:color w:val="000000" w:themeColor="text1"/>
        </w:rPr>
        <w:t>教育</w:t>
      </w:r>
    </w:p>
    <w:p w:rsidR="00281B61" w:rsidRPr="004D62EB" w:rsidRDefault="00281B61" w:rsidP="00281B61">
      <w:pPr>
        <w:pStyle w:val="2"/>
        <w:ind w:left="480" w:right="240"/>
        <w:rPr>
          <w:color w:val="000000" w:themeColor="text1"/>
        </w:rPr>
      </w:pPr>
      <w:r w:rsidRPr="004D62EB">
        <w:rPr>
          <w:rFonts w:hint="eastAsia"/>
          <w:color w:val="000000" w:themeColor="text1"/>
        </w:rPr>
        <w:t>「</w:t>
      </w:r>
      <w:r w:rsidR="0046560F">
        <w:rPr>
          <w:rFonts w:hint="eastAsia"/>
          <w:color w:val="000000" w:themeColor="text1"/>
        </w:rPr>
        <w:t>科技領航</w:t>
      </w:r>
      <w:r w:rsidR="00E400BD">
        <w:rPr>
          <w:rFonts w:hint="eastAsia"/>
          <w:color w:val="000000" w:themeColor="text1"/>
        </w:rPr>
        <w:t>、</w:t>
      </w:r>
      <w:r w:rsidR="0046560F">
        <w:rPr>
          <w:rFonts w:hint="eastAsia"/>
          <w:color w:val="000000" w:themeColor="text1"/>
        </w:rPr>
        <w:t>邁向專業</w:t>
      </w:r>
      <w:r w:rsidRPr="004D62EB">
        <w:rPr>
          <w:rFonts w:hint="eastAsia"/>
          <w:color w:val="000000" w:themeColor="text1"/>
        </w:rPr>
        <w:t>」</w:t>
      </w:r>
      <w:r w:rsidR="00752EC2" w:rsidRPr="00752EC2">
        <w:rPr>
          <w:rFonts w:hint="eastAsia"/>
          <w:color w:val="000000" w:themeColor="text1"/>
        </w:rPr>
        <w:t>自然科學實驗研究</w:t>
      </w:r>
      <w:r w:rsidR="0046560F">
        <w:rPr>
          <w:rFonts w:hint="eastAsia"/>
          <w:color w:val="000000" w:themeColor="text1"/>
        </w:rPr>
        <w:t>研習</w:t>
      </w:r>
      <w:r w:rsidRPr="004D62EB">
        <w:rPr>
          <w:rFonts w:hint="eastAsia"/>
          <w:color w:val="000000" w:themeColor="text1"/>
        </w:rPr>
        <w:t>實施計畫</w:t>
      </w:r>
    </w:p>
    <w:p w:rsidR="00281B61" w:rsidRPr="004D62EB" w:rsidRDefault="00281B61" w:rsidP="00281B61">
      <w:pPr>
        <w:pStyle w:val="a3"/>
        <w:ind w:left="480" w:right="240"/>
        <w:rPr>
          <w:color w:val="000000" w:themeColor="text1"/>
        </w:rPr>
      </w:pPr>
      <w:r w:rsidRPr="004D62EB">
        <w:rPr>
          <w:rFonts w:hint="eastAsia"/>
          <w:color w:val="000000" w:themeColor="text1"/>
        </w:rPr>
        <w:t>壹、依據：</w:t>
      </w:r>
    </w:p>
    <w:p w:rsidR="00281B61" w:rsidRPr="004D62EB" w:rsidRDefault="00062E6C" w:rsidP="00062E6C">
      <w:pPr>
        <w:ind w:leftChars="46" w:left="110" w:right="240"/>
        <w:rPr>
          <w:color w:val="000000" w:themeColor="text1"/>
        </w:rPr>
      </w:pPr>
      <w:r>
        <w:rPr>
          <w:rFonts w:hint="eastAsia"/>
          <w:color w:val="000000" w:themeColor="text1"/>
        </w:rPr>
        <w:t xml:space="preserve"> </w:t>
      </w:r>
      <w:r w:rsidR="00281B61" w:rsidRPr="004D62EB">
        <w:rPr>
          <w:rFonts w:hint="eastAsia"/>
          <w:color w:val="000000" w:themeColor="text1"/>
        </w:rPr>
        <w:t>一、教育部國民及學前教育署106年度</w:t>
      </w:r>
      <w:r w:rsidR="000E4C69" w:rsidRPr="000E4C69">
        <w:rPr>
          <w:rFonts w:hint="eastAsia"/>
          <w:color w:val="000000" w:themeColor="text1"/>
        </w:rPr>
        <w:t>提升國中小學生自然科學實驗操作能力</w:t>
      </w:r>
      <w:r w:rsidR="000E4C69">
        <w:rPr>
          <w:rFonts w:hint="eastAsia"/>
          <w:color w:val="000000" w:themeColor="text1"/>
        </w:rPr>
        <w:t>計畫</w:t>
      </w:r>
      <w:r w:rsidR="00281B61" w:rsidRPr="004D62EB">
        <w:rPr>
          <w:rFonts w:hint="eastAsia"/>
          <w:color w:val="000000" w:themeColor="text1"/>
        </w:rPr>
        <w:t>。</w:t>
      </w:r>
    </w:p>
    <w:p w:rsidR="00281B61" w:rsidRPr="004D62EB" w:rsidRDefault="00281B61" w:rsidP="00062E6C">
      <w:pPr>
        <w:ind w:leftChars="83" w:left="199" w:right="240"/>
        <w:rPr>
          <w:color w:val="000000" w:themeColor="text1"/>
        </w:rPr>
      </w:pPr>
      <w:r w:rsidRPr="004D62EB">
        <w:rPr>
          <w:rFonts w:hint="eastAsia"/>
          <w:color w:val="000000" w:themeColor="text1"/>
        </w:rPr>
        <w:t>二、臺南市10</w:t>
      </w:r>
      <w:r w:rsidR="00752EC2">
        <w:rPr>
          <w:rFonts w:hint="eastAsia"/>
          <w:color w:val="000000" w:themeColor="text1"/>
        </w:rPr>
        <w:t>7</w:t>
      </w:r>
      <w:r w:rsidR="000E4C69">
        <w:rPr>
          <w:rFonts w:hint="eastAsia"/>
          <w:color w:val="000000" w:themeColor="text1"/>
        </w:rPr>
        <w:t>年度推動科學</w:t>
      </w:r>
      <w:r w:rsidRPr="004D62EB">
        <w:rPr>
          <w:rFonts w:hint="eastAsia"/>
          <w:color w:val="000000" w:themeColor="text1"/>
        </w:rPr>
        <w:t>教育總體計畫。</w:t>
      </w:r>
    </w:p>
    <w:p w:rsidR="00281B61" w:rsidRPr="004D62EB" w:rsidRDefault="00281B61" w:rsidP="00281B61">
      <w:pPr>
        <w:pStyle w:val="a3"/>
        <w:ind w:left="480" w:right="240"/>
        <w:rPr>
          <w:color w:val="000000" w:themeColor="text1"/>
        </w:rPr>
      </w:pPr>
      <w:r w:rsidRPr="004D62EB">
        <w:rPr>
          <w:rFonts w:hint="eastAsia"/>
          <w:color w:val="000000" w:themeColor="text1"/>
        </w:rPr>
        <w:t>貳、目的：</w:t>
      </w:r>
    </w:p>
    <w:p w:rsidR="00281B61" w:rsidRPr="004D62EB" w:rsidRDefault="00783FEF" w:rsidP="00281B61">
      <w:pPr>
        <w:ind w:leftChars="100" w:left="1150" w:right="240" w:hangingChars="379" w:hanging="910"/>
        <w:rPr>
          <w:rFonts w:hAnsi="標楷體"/>
          <w:color w:val="000000" w:themeColor="text1"/>
          <w:szCs w:val="28"/>
        </w:rPr>
      </w:pPr>
      <w:r>
        <w:rPr>
          <w:rFonts w:hAnsi="標楷體" w:hint="eastAsia"/>
          <w:color w:val="000000" w:themeColor="text1"/>
          <w:szCs w:val="28"/>
        </w:rPr>
        <w:t>一、配合教育部推動科學教育之學習與提升國民小學學生</w:t>
      </w:r>
      <w:r w:rsidR="000E4C69">
        <w:rPr>
          <w:rFonts w:hAnsi="標楷體" w:hint="eastAsia"/>
          <w:color w:val="000000" w:themeColor="text1"/>
          <w:szCs w:val="28"/>
        </w:rPr>
        <w:t>科學素養</w:t>
      </w:r>
      <w:r w:rsidR="00281B61" w:rsidRPr="004D62EB">
        <w:rPr>
          <w:rFonts w:hAnsi="標楷體" w:hint="eastAsia"/>
          <w:color w:val="000000" w:themeColor="text1"/>
          <w:szCs w:val="28"/>
        </w:rPr>
        <w:t>。</w:t>
      </w:r>
    </w:p>
    <w:p w:rsidR="00281B61" w:rsidRPr="004D62EB" w:rsidRDefault="00281B61" w:rsidP="00281B61">
      <w:pPr>
        <w:ind w:leftChars="100" w:left="1164" w:right="240" w:hangingChars="385" w:hanging="924"/>
        <w:rPr>
          <w:rFonts w:hAnsi="標楷體"/>
          <w:color w:val="000000" w:themeColor="text1"/>
          <w:szCs w:val="28"/>
        </w:rPr>
      </w:pPr>
      <w:r w:rsidRPr="004D62EB">
        <w:rPr>
          <w:rFonts w:hAnsi="標楷體" w:hint="eastAsia"/>
          <w:color w:val="000000" w:themeColor="text1"/>
          <w:szCs w:val="28"/>
        </w:rPr>
        <w:t>二</w:t>
      </w:r>
      <w:r w:rsidR="000E4C69">
        <w:rPr>
          <w:rFonts w:hAnsi="標楷體" w:hint="eastAsia"/>
          <w:color w:val="000000" w:themeColor="text1"/>
          <w:szCs w:val="28"/>
        </w:rPr>
        <w:t>、結合學校及社區資源，</w:t>
      </w:r>
      <w:r w:rsidR="00783FEF">
        <w:rPr>
          <w:rFonts w:hAnsi="標楷體" w:hint="eastAsia"/>
          <w:color w:val="000000" w:themeColor="text1"/>
          <w:szCs w:val="28"/>
        </w:rPr>
        <w:t>提升國民小學學生自然科學觀察能力及實驗操作能力</w:t>
      </w:r>
      <w:r w:rsidRPr="004D62EB">
        <w:rPr>
          <w:rFonts w:hAnsi="標楷體" w:hint="eastAsia"/>
          <w:color w:val="000000" w:themeColor="text1"/>
          <w:szCs w:val="28"/>
        </w:rPr>
        <w:t>。</w:t>
      </w:r>
    </w:p>
    <w:p w:rsidR="00281B61" w:rsidRDefault="00281B61" w:rsidP="00281B61">
      <w:pPr>
        <w:ind w:leftChars="100" w:left="1164" w:right="240" w:hangingChars="385" w:hanging="924"/>
        <w:rPr>
          <w:rFonts w:hAnsi="標楷體"/>
          <w:color w:val="000000" w:themeColor="text1"/>
          <w:szCs w:val="28"/>
        </w:rPr>
      </w:pPr>
      <w:r w:rsidRPr="004D62EB">
        <w:rPr>
          <w:rFonts w:hAnsi="標楷體" w:hint="eastAsia"/>
          <w:color w:val="000000" w:themeColor="text1"/>
          <w:szCs w:val="28"/>
        </w:rPr>
        <w:t>三、</w:t>
      </w:r>
      <w:r w:rsidR="00783FEF">
        <w:rPr>
          <w:rFonts w:hAnsi="標楷體" w:hint="eastAsia"/>
          <w:color w:val="000000" w:themeColor="text1"/>
          <w:szCs w:val="28"/>
        </w:rPr>
        <w:t>培養團隊合作精神，了解實驗過程的安全守則，保護自我安全</w:t>
      </w:r>
      <w:r w:rsidRPr="004D62EB">
        <w:rPr>
          <w:rFonts w:hAnsi="標楷體" w:hint="eastAsia"/>
          <w:color w:val="000000" w:themeColor="text1"/>
          <w:szCs w:val="28"/>
        </w:rPr>
        <w:t>。</w:t>
      </w:r>
    </w:p>
    <w:p w:rsidR="00285FFF" w:rsidRPr="004D62EB" w:rsidRDefault="00285FFF" w:rsidP="00281B61">
      <w:pPr>
        <w:ind w:leftChars="100" w:left="1164" w:right="240" w:hangingChars="385" w:hanging="924"/>
        <w:rPr>
          <w:rFonts w:hAnsi="標楷體"/>
          <w:color w:val="000000" w:themeColor="text1"/>
          <w:szCs w:val="28"/>
        </w:rPr>
      </w:pPr>
      <w:r>
        <w:rPr>
          <w:rFonts w:hAnsi="標楷體" w:hint="eastAsia"/>
          <w:color w:val="000000" w:themeColor="text1"/>
          <w:szCs w:val="28"/>
        </w:rPr>
        <w:t>四、提升國小學生對於科學學習的興趣，了解科學與生活的關係密不可分。</w:t>
      </w:r>
    </w:p>
    <w:p w:rsidR="00981BFE" w:rsidRDefault="00981BFE" w:rsidP="00281B61">
      <w:pPr>
        <w:pStyle w:val="a3"/>
        <w:ind w:left="480" w:right="240"/>
        <w:rPr>
          <w:color w:val="000000" w:themeColor="text1"/>
        </w:rPr>
      </w:pPr>
      <w:r>
        <w:rPr>
          <w:rFonts w:hint="eastAsia"/>
          <w:color w:val="000000" w:themeColor="text1"/>
        </w:rPr>
        <w:t>參、</w:t>
      </w:r>
      <w:r w:rsidR="00042AFA">
        <w:rPr>
          <w:rFonts w:hint="eastAsia"/>
          <w:color w:val="000000" w:themeColor="text1"/>
        </w:rPr>
        <w:t>研習特色</w:t>
      </w:r>
      <w:r w:rsidR="00042AFA" w:rsidRPr="004D62EB">
        <w:rPr>
          <w:rFonts w:hint="eastAsia"/>
          <w:color w:val="000000" w:themeColor="text1"/>
        </w:rPr>
        <w:t>：</w:t>
      </w:r>
    </w:p>
    <w:p w:rsidR="00042AFA" w:rsidRPr="00042AFA" w:rsidRDefault="00042AFA" w:rsidP="00042AFA">
      <w:pPr>
        <w:pStyle w:val="a3"/>
        <w:ind w:leftChars="83" w:left="199" w:right="240"/>
        <w:rPr>
          <w:rFonts w:ascii="標楷體" w:hAnsi="Times New Roman" w:cs="Times New Roman"/>
          <w:b w:val="0"/>
          <w:iCs w:val="0"/>
          <w:sz w:val="24"/>
        </w:rPr>
      </w:pPr>
      <w:r w:rsidRPr="00042AFA">
        <w:rPr>
          <w:rFonts w:hAnsi="標楷體" w:hint="eastAsia"/>
          <w:b w:val="0"/>
          <w:color w:val="000000" w:themeColor="text1"/>
          <w:sz w:val="24"/>
        </w:rPr>
        <w:t>一、</w:t>
      </w:r>
      <w:r w:rsidRPr="00042AFA">
        <w:rPr>
          <w:rFonts w:ascii="標楷體" w:hAnsi="Times New Roman" w:cs="Times New Roman" w:hint="eastAsia"/>
          <w:b w:val="0"/>
          <w:iCs w:val="0"/>
          <w:sz w:val="24"/>
        </w:rPr>
        <w:t>教育部為鼓勵現職教師參與自然領域教學知能進修或研習，並發展國小教師加註自然專長相關配套作為，其中增列現職國民小學教師取得國小自然領域加註專長之「自然與生活科技學習領域初階教學知能課程」2學分及「國小自然科學實驗研究」2學分，或修習國小自然領域「初階教學知能」與「自然科學實驗研究」合計72小時研習時數，或國小自然領域「初階教學知能」36小時及「國小自然科學實驗研究」2學分，得參加「自然領域基本能力檢測」，取得精熟級證明後，申請加註自然專長。</w:t>
      </w:r>
    </w:p>
    <w:p w:rsidR="00042AFA" w:rsidRDefault="00042AFA" w:rsidP="00042AFA">
      <w:pPr>
        <w:pStyle w:val="a3"/>
        <w:ind w:leftChars="83" w:left="199" w:right="240"/>
        <w:rPr>
          <w:rFonts w:ascii="標楷體" w:hAnsi="Times New Roman" w:cs="Times New Roman"/>
          <w:b w:val="0"/>
          <w:iCs w:val="0"/>
          <w:sz w:val="24"/>
        </w:rPr>
      </w:pPr>
      <w:r>
        <w:rPr>
          <w:rFonts w:ascii="標楷體" w:hAnsi="Times New Roman" w:cs="Times New Roman" w:hint="eastAsia"/>
          <w:b w:val="0"/>
          <w:iCs w:val="0"/>
          <w:sz w:val="24"/>
        </w:rPr>
        <w:t>二</w:t>
      </w:r>
      <w:r w:rsidRPr="00042AFA">
        <w:rPr>
          <w:rFonts w:ascii="標楷體" w:hAnsi="Times New Roman" w:cs="Times New Roman" w:hint="eastAsia"/>
          <w:b w:val="0"/>
          <w:iCs w:val="0"/>
          <w:sz w:val="24"/>
        </w:rPr>
        <w:t>、另為深化教師教學領域內容知能、提升教師學科教學能力、連結學科理論實務教學，自然領域輔導團集結多年教學經驗研擬規劃出學科教師應具備之基本教學能力，特辦理旨揭研習，以增進教師教學專業知能，請各校鼓勵並督導未具專長教師完成旨揭研習。</w:t>
      </w:r>
    </w:p>
    <w:p w:rsidR="00281B61" w:rsidRPr="004D62EB" w:rsidRDefault="00042AFA" w:rsidP="00042AFA">
      <w:pPr>
        <w:pStyle w:val="a3"/>
        <w:ind w:left="480" w:right="240"/>
        <w:rPr>
          <w:color w:val="000000" w:themeColor="text1"/>
        </w:rPr>
      </w:pPr>
      <w:r>
        <w:rPr>
          <w:rFonts w:hint="eastAsia"/>
          <w:color w:val="000000" w:themeColor="text1"/>
        </w:rPr>
        <w:t>肆</w:t>
      </w:r>
      <w:r w:rsidR="00281B61" w:rsidRPr="004D62EB">
        <w:rPr>
          <w:rFonts w:hint="eastAsia"/>
          <w:color w:val="000000" w:themeColor="text1"/>
        </w:rPr>
        <w:t>、主辦單位：</w:t>
      </w:r>
      <w:r w:rsidR="00281B61" w:rsidRPr="004D62EB">
        <w:rPr>
          <w:rFonts w:hAnsi="標楷體" w:hint="eastAsia"/>
          <w:b w:val="0"/>
          <w:color w:val="000000" w:themeColor="text1"/>
          <w:kern w:val="0"/>
          <w:sz w:val="24"/>
          <w:szCs w:val="28"/>
        </w:rPr>
        <w:t>臺南市政府教育局</w:t>
      </w:r>
    </w:p>
    <w:p w:rsidR="00281B61" w:rsidRPr="004D62EB" w:rsidRDefault="00042AFA" w:rsidP="00281B61">
      <w:pPr>
        <w:pStyle w:val="a3"/>
        <w:ind w:left="480" w:right="240"/>
        <w:rPr>
          <w:color w:val="000000" w:themeColor="text1"/>
        </w:rPr>
      </w:pPr>
      <w:r>
        <w:rPr>
          <w:rFonts w:hint="eastAsia"/>
          <w:color w:val="000000" w:themeColor="text1"/>
        </w:rPr>
        <w:t>伍</w:t>
      </w:r>
      <w:r w:rsidR="00281B61" w:rsidRPr="004D62EB">
        <w:rPr>
          <w:rFonts w:hint="eastAsia"/>
          <w:color w:val="000000" w:themeColor="text1"/>
        </w:rPr>
        <w:t>、承辦單位：</w:t>
      </w:r>
      <w:r w:rsidR="00783FEF">
        <w:rPr>
          <w:rFonts w:hAnsi="標楷體" w:hint="eastAsia"/>
          <w:b w:val="0"/>
          <w:color w:val="000000" w:themeColor="text1"/>
          <w:kern w:val="0"/>
          <w:sz w:val="24"/>
          <w:szCs w:val="28"/>
        </w:rPr>
        <w:t>臺南市</w:t>
      </w:r>
      <w:r w:rsidR="009E7031">
        <w:rPr>
          <w:rFonts w:hAnsi="標楷體" w:hint="eastAsia"/>
          <w:b w:val="0"/>
          <w:color w:val="000000" w:themeColor="text1"/>
          <w:kern w:val="0"/>
          <w:sz w:val="24"/>
          <w:szCs w:val="28"/>
        </w:rPr>
        <w:t>仁德區仁德</w:t>
      </w:r>
      <w:r w:rsidR="00783FEF">
        <w:rPr>
          <w:rFonts w:hAnsi="標楷體" w:hint="eastAsia"/>
          <w:b w:val="0"/>
          <w:color w:val="000000" w:themeColor="text1"/>
          <w:kern w:val="0"/>
          <w:sz w:val="24"/>
          <w:szCs w:val="28"/>
        </w:rPr>
        <w:t>國民小學</w:t>
      </w:r>
    </w:p>
    <w:p w:rsidR="00281B61" w:rsidRPr="004D62EB" w:rsidRDefault="00042AFA" w:rsidP="00281B61">
      <w:pPr>
        <w:pStyle w:val="a3"/>
        <w:ind w:left="480" w:right="240"/>
        <w:rPr>
          <w:color w:val="000000" w:themeColor="text1"/>
        </w:rPr>
      </w:pPr>
      <w:r>
        <w:rPr>
          <w:rFonts w:hint="eastAsia"/>
          <w:color w:val="000000" w:themeColor="text1"/>
        </w:rPr>
        <w:t>陸</w:t>
      </w:r>
      <w:r w:rsidR="00281B61" w:rsidRPr="004D62EB">
        <w:rPr>
          <w:rFonts w:hint="eastAsia"/>
          <w:color w:val="000000" w:themeColor="text1"/>
        </w:rPr>
        <w:t>、實施日期：</w:t>
      </w:r>
      <w:r w:rsidR="00281B61" w:rsidRPr="00161C7E">
        <w:rPr>
          <w:rFonts w:ascii="Arial Unicode MS" w:eastAsia="Arial Unicode MS" w:hAnsi="Arial Unicode MS" w:cs="Arial Unicode MS" w:hint="eastAsia"/>
          <w:b w:val="0"/>
          <w:color w:val="000000" w:themeColor="text1"/>
          <w:sz w:val="24"/>
        </w:rPr>
        <w:t>10</w:t>
      </w:r>
      <w:r w:rsidR="00752EC2">
        <w:rPr>
          <w:rFonts w:ascii="Arial Unicode MS" w:eastAsia="Arial Unicode MS" w:hAnsi="Arial Unicode MS" w:cs="Arial Unicode MS" w:hint="eastAsia"/>
          <w:b w:val="0"/>
          <w:color w:val="000000" w:themeColor="text1"/>
          <w:sz w:val="24"/>
        </w:rPr>
        <w:t>7</w:t>
      </w:r>
      <w:r w:rsidR="00281B61" w:rsidRPr="00161C7E">
        <w:rPr>
          <w:rFonts w:ascii="Arial Unicode MS" w:eastAsia="Arial Unicode MS" w:hAnsi="Arial Unicode MS" w:cs="Arial Unicode MS" w:hint="eastAsia"/>
          <w:b w:val="0"/>
          <w:color w:val="000000" w:themeColor="text1"/>
          <w:sz w:val="24"/>
        </w:rPr>
        <w:t>年</w:t>
      </w:r>
      <w:r w:rsidR="009543F5">
        <w:rPr>
          <w:rFonts w:ascii="Arial Unicode MS" w:eastAsia="Arial Unicode MS" w:hAnsi="Arial Unicode MS" w:cs="Arial Unicode MS" w:hint="eastAsia"/>
          <w:b w:val="0"/>
          <w:color w:val="000000" w:themeColor="text1"/>
          <w:sz w:val="24"/>
        </w:rPr>
        <w:t>8</w:t>
      </w:r>
      <w:r w:rsidR="00281B61" w:rsidRPr="00161C7E">
        <w:rPr>
          <w:rFonts w:ascii="Arial Unicode MS" w:eastAsia="Arial Unicode MS" w:hAnsi="Arial Unicode MS" w:cs="Arial Unicode MS" w:hint="eastAsia"/>
          <w:b w:val="0"/>
          <w:color w:val="000000" w:themeColor="text1"/>
          <w:sz w:val="24"/>
        </w:rPr>
        <w:t>月</w:t>
      </w:r>
      <w:r w:rsidR="009543F5">
        <w:rPr>
          <w:rFonts w:ascii="Arial Unicode MS" w:eastAsia="Arial Unicode MS" w:hAnsi="Arial Unicode MS" w:cs="Arial Unicode MS" w:hint="eastAsia"/>
          <w:b w:val="0"/>
          <w:color w:val="000000" w:themeColor="text1"/>
          <w:sz w:val="24"/>
        </w:rPr>
        <w:t>20</w:t>
      </w:r>
      <w:r w:rsidR="00281B61" w:rsidRPr="00161C7E">
        <w:rPr>
          <w:rFonts w:ascii="Arial Unicode MS" w:eastAsia="Arial Unicode MS" w:hAnsi="Arial Unicode MS" w:cs="Arial Unicode MS" w:hint="eastAsia"/>
          <w:b w:val="0"/>
          <w:color w:val="000000" w:themeColor="text1"/>
          <w:sz w:val="24"/>
        </w:rPr>
        <w:t>日-10</w:t>
      </w:r>
      <w:r w:rsidR="00752EC2">
        <w:rPr>
          <w:rFonts w:ascii="Arial Unicode MS" w:eastAsia="Arial Unicode MS" w:hAnsi="Arial Unicode MS" w:cs="Arial Unicode MS" w:hint="eastAsia"/>
          <w:b w:val="0"/>
          <w:color w:val="000000" w:themeColor="text1"/>
          <w:sz w:val="24"/>
        </w:rPr>
        <w:t>7</w:t>
      </w:r>
      <w:r w:rsidR="00281B61" w:rsidRPr="00161C7E">
        <w:rPr>
          <w:rFonts w:ascii="Arial Unicode MS" w:eastAsia="Arial Unicode MS" w:hAnsi="Arial Unicode MS" w:cs="Arial Unicode MS" w:hint="eastAsia"/>
          <w:b w:val="0"/>
          <w:color w:val="000000" w:themeColor="text1"/>
          <w:sz w:val="24"/>
        </w:rPr>
        <w:t>年</w:t>
      </w:r>
      <w:r w:rsidR="009543F5">
        <w:rPr>
          <w:rFonts w:ascii="Arial Unicode MS" w:eastAsia="Arial Unicode MS" w:hAnsi="Arial Unicode MS" w:cs="Arial Unicode MS" w:hint="eastAsia"/>
          <w:b w:val="0"/>
          <w:color w:val="000000" w:themeColor="text1"/>
          <w:sz w:val="24"/>
        </w:rPr>
        <w:t>8</w:t>
      </w:r>
      <w:r w:rsidR="00281B61" w:rsidRPr="00161C7E">
        <w:rPr>
          <w:rFonts w:ascii="Arial Unicode MS" w:eastAsia="Arial Unicode MS" w:hAnsi="Arial Unicode MS" w:cs="Arial Unicode MS" w:hint="eastAsia"/>
          <w:b w:val="0"/>
          <w:color w:val="000000" w:themeColor="text1"/>
          <w:sz w:val="24"/>
        </w:rPr>
        <w:t>月</w:t>
      </w:r>
      <w:r w:rsidR="009543F5">
        <w:rPr>
          <w:rFonts w:ascii="Arial Unicode MS" w:eastAsia="Arial Unicode MS" w:hAnsi="Arial Unicode MS" w:cs="Arial Unicode MS" w:hint="eastAsia"/>
          <w:b w:val="0"/>
          <w:color w:val="000000" w:themeColor="text1"/>
          <w:sz w:val="24"/>
        </w:rPr>
        <w:t>24</w:t>
      </w:r>
      <w:r w:rsidR="00281B61" w:rsidRPr="00161C7E">
        <w:rPr>
          <w:rFonts w:ascii="Arial Unicode MS" w:eastAsia="Arial Unicode MS" w:hAnsi="Arial Unicode MS" w:cs="Arial Unicode MS" w:hint="eastAsia"/>
          <w:b w:val="0"/>
          <w:color w:val="000000" w:themeColor="text1"/>
          <w:sz w:val="24"/>
        </w:rPr>
        <w:t>日</w:t>
      </w:r>
      <w:r w:rsidR="00161C7E">
        <w:rPr>
          <w:rFonts w:hint="eastAsia"/>
          <w:b w:val="0"/>
          <w:color w:val="000000" w:themeColor="text1"/>
          <w:sz w:val="24"/>
        </w:rPr>
        <w:t>(</w:t>
      </w:r>
      <w:r w:rsidR="00285FFF">
        <w:rPr>
          <w:rFonts w:hint="eastAsia"/>
          <w:b w:val="0"/>
          <w:color w:val="000000" w:themeColor="text1"/>
          <w:sz w:val="24"/>
        </w:rPr>
        <w:t>一週</w:t>
      </w:r>
      <w:r w:rsidR="00285FFF">
        <w:rPr>
          <w:rFonts w:hint="eastAsia"/>
          <w:b w:val="0"/>
          <w:color w:val="000000" w:themeColor="text1"/>
          <w:sz w:val="24"/>
        </w:rPr>
        <w:t>)</w:t>
      </w:r>
      <w:r w:rsidR="00281B61" w:rsidRPr="004D62EB">
        <w:rPr>
          <w:rFonts w:hint="eastAsia"/>
          <w:b w:val="0"/>
          <w:color w:val="000000" w:themeColor="text1"/>
          <w:sz w:val="24"/>
        </w:rPr>
        <w:t>。</w:t>
      </w:r>
    </w:p>
    <w:p w:rsidR="00281B61" w:rsidRPr="00E400BD" w:rsidRDefault="00042AFA" w:rsidP="00783FEF">
      <w:pPr>
        <w:pStyle w:val="a3"/>
        <w:ind w:left="480" w:right="240"/>
        <w:rPr>
          <w:b w:val="0"/>
          <w:color w:val="000000" w:themeColor="text1"/>
        </w:rPr>
      </w:pPr>
      <w:r>
        <w:rPr>
          <w:rFonts w:hint="eastAsia"/>
          <w:color w:val="000000" w:themeColor="text1"/>
          <w:kern w:val="0"/>
        </w:rPr>
        <w:t>柒</w:t>
      </w:r>
      <w:r w:rsidR="00281B61" w:rsidRPr="004D62EB">
        <w:rPr>
          <w:rFonts w:hint="eastAsia"/>
          <w:color w:val="000000" w:themeColor="text1"/>
          <w:kern w:val="0"/>
        </w:rPr>
        <w:t>、</w:t>
      </w:r>
      <w:r w:rsidR="00281B61" w:rsidRPr="004D62EB">
        <w:rPr>
          <w:rFonts w:hint="eastAsia"/>
          <w:color w:val="000000" w:themeColor="text1"/>
        </w:rPr>
        <w:t>參加人員：</w:t>
      </w:r>
      <w:r w:rsidR="00365DC9" w:rsidRPr="00365DC9">
        <w:rPr>
          <w:rFonts w:hint="eastAsia"/>
          <w:b w:val="0"/>
          <w:color w:val="000000" w:themeColor="text1"/>
          <w:sz w:val="24"/>
        </w:rPr>
        <w:t>臺南市</w:t>
      </w:r>
      <w:r w:rsidR="009E7031">
        <w:rPr>
          <w:rFonts w:hint="eastAsia"/>
          <w:b w:val="0"/>
          <w:color w:val="000000" w:themeColor="text1"/>
          <w:sz w:val="24"/>
        </w:rPr>
        <w:t>國中小</w:t>
      </w:r>
      <w:r w:rsidR="009E7031" w:rsidRPr="009E7031">
        <w:rPr>
          <w:rFonts w:hint="eastAsia"/>
          <w:b w:val="0"/>
          <w:color w:val="000000" w:themeColor="text1"/>
          <w:sz w:val="24"/>
        </w:rPr>
        <w:t>薦派教師參與研習</w:t>
      </w:r>
      <w:r w:rsidR="009E7031">
        <w:rPr>
          <w:rFonts w:hint="eastAsia"/>
          <w:b w:val="0"/>
          <w:color w:val="000000" w:themeColor="text1"/>
          <w:sz w:val="24"/>
        </w:rPr>
        <w:t>100</w:t>
      </w:r>
      <w:r w:rsidR="00783FEF" w:rsidRPr="00783FEF">
        <w:rPr>
          <w:rFonts w:hint="eastAsia"/>
          <w:b w:val="0"/>
          <w:color w:val="000000" w:themeColor="text1"/>
          <w:sz w:val="24"/>
        </w:rPr>
        <w:t>名</w:t>
      </w:r>
      <w:r w:rsidR="009E7031">
        <w:rPr>
          <w:rFonts w:hint="eastAsia"/>
          <w:b w:val="0"/>
          <w:color w:val="000000" w:themeColor="text1"/>
          <w:sz w:val="24"/>
        </w:rPr>
        <w:t>(</w:t>
      </w:r>
      <w:r w:rsidR="009E7031">
        <w:rPr>
          <w:rFonts w:hint="eastAsia"/>
          <w:b w:val="0"/>
          <w:color w:val="000000" w:themeColor="text1"/>
          <w:sz w:val="24"/>
        </w:rPr>
        <w:t>實際從事自然領域教學優先綠取</w:t>
      </w:r>
      <w:r w:rsidR="009E7031">
        <w:rPr>
          <w:rFonts w:hint="eastAsia"/>
          <w:b w:val="0"/>
          <w:color w:val="000000" w:themeColor="text1"/>
          <w:sz w:val="24"/>
        </w:rPr>
        <w:t>)</w:t>
      </w:r>
    </w:p>
    <w:p w:rsidR="00281B61" w:rsidRPr="004D62EB" w:rsidRDefault="00042AFA" w:rsidP="00281B61">
      <w:pPr>
        <w:pStyle w:val="a3"/>
        <w:ind w:left="480" w:right="240"/>
        <w:rPr>
          <w:color w:val="000000" w:themeColor="text1"/>
        </w:rPr>
      </w:pPr>
      <w:r>
        <w:rPr>
          <w:rFonts w:hint="eastAsia"/>
          <w:color w:val="000000" w:themeColor="text1"/>
        </w:rPr>
        <w:t>捌</w:t>
      </w:r>
      <w:r w:rsidR="00281B61" w:rsidRPr="004D62EB">
        <w:rPr>
          <w:rFonts w:hint="eastAsia"/>
          <w:color w:val="000000" w:themeColor="text1"/>
        </w:rPr>
        <w:t>、實施方式</w:t>
      </w:r>
    </w:p>
    <w:p w:rsidR="00281B61" w:rsidRPr="004D62EB" w:rsidRDefault="009F610E" w:rsidP="00062E6C">
      <w:pPr>
        <w:autoSpaceDE w:val="0"/>
        <w:autoSpaceDN w:val="0"/>
        <w:adjustRightInd w:val="0"/>
        <w:ind w:leftChars="82" w:left="197" w:right="240"/>
        <w:contextualSpacing/>
        <w:rPr>
          <w:rFonts w:hAnsi="標楷體"/>
          <w:color w:val="000000" w:themeColor="text1"/>
          <w:kern w:val="0"/>
          <w:szCs w:val="28"/>
        </w:rPr>
      </w:pPr>
      <w:r>
        <w:rPr>
          <w:rFonts w:hAnsi="標楷體" w:hint="eastAsia"/>
          <w:color w:val="000000" w:themeColor="text1"/>
          <w:kern w:val="0"/>
          <w:szCs w:val="28"/>
        </w:rPr>
        <w:t>一、活動內容：課程內容如課程表</w:t>
      </w:r>
    </w:p>
    <w:p w:rsidR="00062E6C" w:rsidRDefault="009F610E" w:rsidP="00062E6C">
      <w:pPr>
        <w:autoSpaceDE w:val="0"/>
        <w:autoSpaceDN w:val="0"/>
        <w:adjustRightInd w:val="0"/>
        <w:ind w:leftChars="83" w:left="199" w:right="240"/>
        <w:contextualSpacing/>
        <w:rPr>
          <w:rFonts w:hAnsi="標楷體"/>
          <w:color w:val="000000" w:themeColor="text1"/>
          <w:kern w:val="0"/>
          <w:szCs w:val="28"/>
        </w:rPr>
      </w:pPr>
      <w:r>
        <w:rPr>
          <w:rFonts w:hAnsi="標楷體" w:hint="eastAsia"/>
          <w:color w:val="000000" w:themeColor="text1"/>
          <w:kern w:val="0"/>
          <w:szCs w:val="28"/>
        </w:rPr>
        <w:t>二、</w:t>
      </w:r>
      <w:r w:rsidR="009E7031">
        <w:rPr>
          <w:rFonts w:hAnsi="標楷體" w:hint="eastAsia"/>
          <w:color w:val="000000" w:themeColor="text1"/>
          <w:kern w:val="0"/>
          <w:szCs w:val="28"/>
        </w:rPr>
        <w:t>實施</w:t>
      </w:r>
      <w:r>
        <w:rPr>
          <w:rFonts w:hAnsi="標楷體" w:hint="eastAsia"/>
          <w:color w:val="000000" w:themeColor="text1"/>
          <w:kern w:val="0"/>
          <w:szCs w:val="28"/>
        </w:rPr>
        <w:t>方式：</w:t>
      </w:r>
      <w:r w:rsidR="009E7031" w:rsidRPr="009E7031">
        <w:rPr>
          <w:rFonts w:hAnsi="標楷體" w:hint="eastAsia"/>
          <w:color w:val="000000" w:themeColor="text1"/>
          <w:kern w:val="0"/>
          <w:szCs w:val="28"/>
        </w:rPr>
        <w:t>理論課程講述與討論</w:t>
      </w:r>
      <w:r w:rsidR="009E7031">
        <w:rPr>
          <w:rFonts w:hint="eastAsia"/>
          <w:color w:val="000000" w:themeColor="text1"/>
        </w:rPr>
        <w:t>、</w:t>
      </w:r>
      <w:r w:rsidR="009E7031" w:rsidRPr="009E7031">
        <w:rPr>
          <w:rFonts w:hAnsi="標楷體" w:hint="eastAsia"/>
          <w:color w:val="000000" w:themeColor="text1"/>
          <w:kern w:val="0"/>
          <w:szCs w:val="28"/>
        </w:rPr>
        <w:t>課程設計與觀摩</w:t>
      </w:r>
      <w:r w:rsidR="009E7031">
        <w:rPr>
          <w:rFonts w:hint="eastAsia"/>
          <w:color w:val="000000" w:themeColor="text1"/>
        </w:rPr>
        <w:t>、</w:t>
      </w:r>
      <w:r w:rsidR="009E7031" w:rsidRPr="009E7031">
        <w:rPr>
          <w:rFonts w:hAnsi="標楷體" w:hint="eastAsia"/>
          <w:color w:val="000000" w:themeColor="text1"/>
          <w:kern w:val="0"/>
          <w:szCs w:val="28"/>
        </w:rPr>
        <w:t>微型教學與檢討</w:t>
      </w:r>
      <w:r w:rsidR="009E7031">
        <w:rPr>
          <w:rFonts w:hint="eastAsia"/>
          <w:color w:val="000000" w:themeColor="text1"/>
        </w:rPr>
        <w:t>、</w:t>
      </w:r>
      <w:r w:rsidR="009E7031" w:rsidRPr="009E7031">
        <w:rPr>
          <w:rFonts w:hAnsi="標楷體" w:hint="eastAsia"/>
          <w:color w:val="000000" w:themeColor="text1"/>
          <w:kern w:val="0"/>
          <w:szCs w:val="28"/>
        </w:rPr>
        <w:t>設計實驗與實作評</w:t>
      </w:r>
    </w:p>
    <w:p w:rsidR="00281B61" w:rsidRPr="004D62EB" w:rsidRDefault="009E7031" w:rsidP="00062E6C">
      <w:pPr>
        <w:autoSpaceDE w:val="0"/>
        <w:autoSpaceDN w:val="0"/>
        <w:adjustRightInd w:val="0"/>
        <w:ind w:leftChars="83" w:left="199" w:right="240"/>
        <w:contextualSpacing/>
        <w:rPr>
          <w:rFonts w:hAnsi="標楷體"/>
          <w:color w:val="000000" w:themeColor="text1"/>
          <w:kern w:val="0"/>
          <w:szCs w:val="28"/>
        </w:rPr>
      </w:pPr>
      <w:r w:rsidRPr="009E7031">
        <w:rPr>
          <w:rFonts w:hAnsi="標楷體" w:hint="eastAsia"/>
          <w:color w:val="000000" w:themeColor="text1"/>
          <w:kern w:val="0"/>
          <w:szCs w:val="28"/>
        </w:rPr>
        <w:t>量</w:t>
      </w:r>
      <w:r>
        <w:rPr>
          <w:rFonts w:hint="eastAsia"/>
          <w:color w:val="000000" w:themeColor="text1"/>
        </w:rPr>
        <w:t>、</w:t>
      </w:r>
      <w:r w:rsidRPr="009E7031">
        <w:rPr>
          <w:rFonts w:hint="eastAsia"/>
          <w:color w:val="000000" w:themeColor="text1"/>
        </w:rPr>
        <w:t>綜合討論</w:t>
      </w:r>
      <w:r w:rsidR="009F610E">
        <w:rPr>
          <w:rFonts w:hAnsi="標楷體" w:hint="eastAsia"/>
          <w:color w:val="000000" w:themeColor="text1"/>
          <w:kern w:val="0"/>
          <w:szCs w:val="28"/>
        </w:rPr>
        <w:t>。</w:t>
      </w:r>
      <w:r w:rsidR="00281B61" w:rsidRPr="004D62EB">
        <w:rPr>
          <w:rFonts w:hAnsi="標楷體" w:hint="eastAsia"/>
          <w:color w:val="000000" w:themeColor="text1"/>
          <w:kern w:val="0"/>
          <w:szCs w:val="28"/>
        </w:rPr>
        <w:t xml:space="preserve"> 　 </w:t>
      </w:r>
    </w:p>
    <w:p w:rsidR="00281B61" w:rsidRPr="004D62EB" w:rsidRDefault="00042AFA" w:rsidP="00281B61">
      <w:pPr>
        <w:pStyle w:val="a3"/>
        <w:ind w:left="480" w:right="240"/>
        <w:rPr>
          <w:color w:val="000000" w:themeColor="text1"/>
        </w:rPr>
      </w:pPr>
      <w:r>
        <w:rPr>
          <w:rFonts w:hint="eastAsia"/>
          <w:color w:val="000000" w:themeColor="text1"/>
        </w:rPr>
        <w:t>玖</w:t>
      </w:r>
      <w:r w:rsidR="00281B61" w:rsidRPr="004D62EB">
        <w:rPr>
          <w:rFonts w:hint="eastAsia"/>
          <w:color w:val="000000" w:themeColor="text1"/>
        </w:rPr>
        <w:t>、報名方式：</w:t>
      </w:r>
    </w:p>
    <w:p w:rsidR="00281B61" w:rsidRPr="004D62EB" w:rsidRDefault="00062E6C" w:rsidP="00062E6C">
      <w:pPr>
        <w:ind w:leftChars="83" w:left="199" w:right="240"/>
        <w:rPr>
          <w:color w:val="000000" w:themeColor="text1"/>
        </w:rPr>
      </w:pPr>
      <w:r w:rsidRPr="00062E6C">
        <w:rPr>
          <w:rFonts w:hint="eastAsia"/>
          <w:color w:val="000000" w:themeColor="text1"/>
        </w:rPr>
        <w:t xml:space="preserve">請至臺南市學習護照系統報名參加，網址：http://e-learning.tn.edu.tw/。        </w:t>
      </w:r>
    </w:p>
    <w:p w:rsidR="00281B61" w:rsidRPr="004D62EB" w:rsidRDefault="00933509" w:rsidP="00933509">
      <w:pPr>
        <w:pStyle w:val="a3"/>
        <w:ind w:leftChars="0" w:right="240"/>
        <w:rPr>
          <w:color w:val="000000" w:themeColor="text1"/>
        </w:rPr>
      </w:pPr>
      <w:r>
        <w:rPr>
          <w:rFonts w:hint="eastAsia"/>
          <w:color w:val="000000" w:themeColor="text1"/>
        </w:rPr>
        <w:t xml:space="preserve">  </w:t>
      </w:r>
      <w:r>
        <w:rPr>
          <w:rFonts w:hint="eastAsia"/>
          <w:color w:val="000000" w:themeColor="text1"/>
        </w:rPr>
        <w:t>拾</w:t>
      </w:r>
      <w:r w:rsidRPr="004D62EB">
        <w:rPr>
          <w:rFonts w:hint="eastAsia"/>
          <w:color w:val="000000" w:themeColor="text1"/>
        </w:rPr>
        <w:t>、</w:t>
      </w:r>
      <w:r w:rsidR="00AD494B">
        <w:rPr>
          <w:rFonts w:hint="eastAsia"/>
          <w:color w:val="000000" w:themeColor="text1"/>
        </w:rPr>
        <w:t>教學目標</w:t>
      </w:r>
      <w:r w:rsidR="00AD494B" w:rsidRPr="004D62EB">
        <w:rPr>
          <w:rFonts w:hint="eastAsia"/>
          <w:color w:val="000000" w:themeColor="text1"/>
        </w:rPr>
        <w:t>與</w:t>
      </w:r>
      <w:r w:rsidR="00281B61" w:rsidRPr="004D62EB">
        <w:rPr>
          <w:rFonts w:hint="eastAsia"/>
          <w:color w:val="000000" w:themeColor="text1"/>
        </w:rPr>
        <w:t>課程表</w:t>
      </w:r>
      <w:r w:rsidR="00281B61" w:rsidRPr="004D62EB">
        <w:rPr>
          <w:color w:val="000000" w:themeColor="text1"/>
        </w:rPr>
        <w:t>：</w:t>
      </w:r>
    </w:p>
    <w:p w:rsidR="00281B61" w:rsidRDefault="00281B61" w:rsidP="005965C3">
      <w:pPr>
        <w:pStyle w:val="1-21"/>
        <w:numPr>
          <w:ilvl w:val="0"/>
          <w:numId w:val="4"/>
        </w:numPr>
        <w:spacing w:line="440" w:lineRule="exact"/>
        <w:ind w:leftChars="0" w:right="240"/>
        <w:rPr>
          <w:rFonts w:ascii="Times New Roman"/>
          <w:color w:val="000000" w:themeColor="text1"/>
        </w:rPr>
      </w:pPr>
      <w:r w:rsidRPr="004D62EB">
        <w:rPr>
          <w:rFonts w:ascii="Times New Roman" w:hint="eastAsia"/>
          <w:color w:val="000000" w:themeColor="text1"/>
        </w:rPr>
        <w:t>課程表</w:t>
      </w:r>
      <w:r w:rsidRPr="004D62EB">
        <w:rPr>
          <w:rFonts w:ascii="Times New Roman"/>
          <w:color w:val="000000" w:themeColor="text1"/>
        </w:rPr>
        <w:t>：</w:t>
      </w:r>
      <w:r w:rsidR="00AD494B" w:rsidRPr="00AD494B">
        <w:rPr>
          <w:rFonts w:ascii="Times New Roman" w:hint="eastAsia"/>
          <w:color w:val="000000" w:themeColor="text1"/>
        </w:rPr>
        <w:t>（符合</w:t>
      </w:r>
      <w:r w:rsidR="00AD494B" w:rsidRPr="00AD494B">
        <w:rPr>
          <w:rFonts w:ascii="Times New Roman" w:hint="eastAsia"/>
          <w:color w:val="000000" w:themeColor="text1"/>
        </w:rPr>
        <w:t>36</w:t>
      </w:r>
      <w:r w:rsidR="00AD494B" w:rsidRPr="00AD494B">
        <w:rPr>
          <w:rFonts w:ascii="Times New Roman" w:hint="eastAsia"/>
          <w:color w:val="000000" w:themeColor="text1"/>
        </w:rPr>
        <w:t>小時認證研習）</w:t>
      </w:r>
    </w:p>
    <w:p w:rsidR="005965C3" w:rsidRDefault="005965C3" w:rsidP="005965C3">
      <w:pPr>
        <w:pStyle w:val="1-21"/>
        <w:spacing w:line="440" w:lineRule="exact"/>
        <w:ind w:leftChars="0" w:right="240"/>
        <w:rPr>
          <w:rFonts w:ascii="Times New Roman"/>
          <w:color w:val="000000" w:themeColor="text1"/>
        </w:rPr>
      </w:pPr>
    </w:p>
    <w:p w:rsidR="005965C3" w:rsidRDefault="005965C3" w:rsidP="005965C3">
      <w:pPr>
        <w:pStyle w:val="1-21"/>
        <w:spacing w:line="440" w:lineRule="exact"/>
        <w:ind w:leftChars="0" w:right="240"/>
        <w:rPr>
          <w:rFonts w:ascii="Times New Roman"/>
          <w:color w:val="000000" w:themeColor="text1"/>
        </w:rPr>
      </w:pPr>
    </w:p>
    <w:p w:rsidR="005965C3" w:rsidRDefault="005965C3" w:rsidP="005965C3">
      <w:pPr>
        <w:pStyle w:val="1-21"/>
        <w:spacing w:line="440" w:lineRule="exact"/>
        <w:ind w:leftChars="0" w:right="240"/>
        <w:rPr>
          <w:rFonts w:ascii="Times New Roman"/>
          <w:color w:val="000000" w:themeColor="text1"/>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9"/>
        <w:gridCol w:w="2127"/>
        <w:gridCol w:w="4678"/>
        <w:gridCol w:w="2177"/>
      </w:tblGrid>
      <w:tr w:rsidR="00161C7E" w:rsidRPr="00F3786E" w:rsidTr="003B1261">
        <w:trPr>
          <w:trHeight w:val="461"/>
          <w:jc w:val="center"/>
        </w:trPr>
        <w:tc>
          <w:tcPr>
            <w:tcW w:w="969" w:type="dxa"/>
            <w:tcBorders>
              <w:top w:val="single" w:sz="18" w:space="0" w:color="auto"/>
              <w:left w:val="single" w:sz="18" w:space="0" w:color="auto"/>
              <w:bottom w:val="single" w:sz="18" w:space="0" w:color="auto"/>
            </w:tcBorders>
            <w:vAlign w:val="center"/>
          </w:tcPr>
          <w:p w:rsidR="00161C7E" w:rsidRPr="00F3786E" w:rsidRDefault="00161C7E" w:rsidP="00161C7E">
            <w:pPr>
              <w:spacing w:before="60" w:after="60" w:line="240" w:lineRule="atLeast"/>
              <w:ind w:left="480" w:right="240"/>
              <w:jc w:val="center"/>
              <w:rPr>
                <w:rFonts w:hAnsi="標楷體"/>
              </w:rPr>
            </w:pPr>
            <w:r w:rsidRPr="00F3786E">
              <w:rPr>
                <w:rFonts w:hAnsi="標楷體" w:hint="eastAsia"/>
              </w:rPr>
              <w:t>日期</w:t>
            </w:r>
          </w:p>
        </w:tc>
        <w:tc>
          <w:tcPr>
            <w:tcW w:w="2127" w:type="dxa"/>
            <w:tcBorders>
              <w:top w:val="single" w:sz="18" w:space="0" w:color="auto"/>
              <w:bottom w:val="single" w:sz="18" w:space="0" w:color="auto"/>
            </w:tcBorders>
            <w:vAlign w:val="center"/>
          </w:tcPr>
          <w:p w:rsidR="00161C7E" w:rsidRPr="00F3786E" w:rsidRDefault="00161C7E" w:rsidP="00161C7E">
            <w:pPr>
              <w:spacing w:before="60" w:after="60" w:line="240" w:lineRule="atLeast"/>
              <w:ind w:left="480" w:right="240"/>
              <w:jc w:val="center"/>
              <w:rPr>
                <w:rFonts w:hAnsi="標楷體"/>
              </w:rPr>
            </w:pPr>
            <w:r w:rsidRPr="00F3786E">
              <w:rPr>
                <w:rFonts w:hAnsi="標楷體" w:hint="eastAsia"/>
              </w:rPr>
              <w:t>時</w:t>
            </w:r>
            <w:r w:rsidRPr="00F3786E">
              <w:rPr>
                <w:rFonts w:hAnsi="標楷體"/>
              </w:rPr>
              <w:t xml:space="preserve"> </w:t>
            </w:r>
            <w:r w:rsidRPr="00F3786E">
              <w:rPr>
                <w:rFonts w:hAnsi="標楷體" w:hint="eastAsia"/>
              </w:rPr>
              <w:t>間</w:t>
            </w:r>
          </w:p>
        </w:tc>
        <w:tc>
          <w:tcPr>
            <w:tcW w:w="4678" w:type="dxa"/>
            <w:tcBorders>
              <w:top w:val="single" w:sz="18" w:space="0" w:color="auto"/>
              <w:bottom w:val="single" w:sz="18" w:space="0" w:color="auto"/>
            </w:tcBorders>
            <w:vAlign w:val="center"/>
          </w:tcPr>
          <w:p w:rsidR="00161C7E" w:rsidRPr="00F3786E" w:rsidRDefault="00161C7E" w:rsidP="00161C7E">
            <w:pPr>
              <w:spacing w:before="60" w:after="60" w:line="240" w:lineRule="atLeast"/>
              <w:ind w:left="480" w:right="240"/>
              <w:jc w:val="center"/>
              <w:rPr>
                <w:rFonts w:hAnsi="標楷體"/>
              </w:rPr>
            </w:pPr>
            <w:r w:rsidRPr="00F3786E">
              <w:rPr>
                <w:rFonts w:hAnsi="標楷體" w:hint="eastAsia"/>
              </w:rPr>
              <w:t>課</w:t>
            </w:r>
            <w:r w:rsidRPr="00F3786E">
              <w:rPr>
                <w:rFonts w:hAnsi="標楷體"/>
              </w:rPr>
              <w:t xml:space="preserve"> </w:t>
            </w:r>
            <w:r w:rsidRPr="00F3786E">
              <w:rPr>
                <w:rFonts w:hAnsi="標楷體" w:hint="eastAsia"/>
              </w:rPr>
              <w:t>程</w:t>
            </w:r>
            <w:r w:rsidRPr="00F3786E">
              <w:rPr>
                <w:rFonts w:hAnsi="標楷體"/>
              </w:rPr>
              <w:t xml:space="preserve"> </w:t>
            </w:r>
            <w:r w:rsidRPr="00F3786E">
              <w:rPr>
                <w:rFonts w:hAnsi="標楷體" w:hint="eastAsia"/>
              </w:rPr>
              <w:t>內</w:t>
            </w:r>
            <w:r w:rsidRPr="00F3786E">
              <w:rPr>
                <w:rFonts w:hAnsi="標楷體"/>
              </w:rPr>
              <w:t xml:space="preserve"> </w:t>
            </w:r>
            <w:r w:rsidRPr="00F3786E">
              <w:rPr>
                <w:rFonts w:hAnsi="標楷體" w:hint="eastAsia"/>
              </w:rPr>
              <w:t>容</w:t>
            </w:r>
          </w:p>
        </w:tc>
        <w:tc>
          <w:tcPr>
            <w:tcW w:w="2177" w:type="dxa"/>
            <w:tcBorders>
              <w:top w:val="single" w:sz="18" w:space="0" w:color="auto"/>
              <w:bottom w:val="single" w:sz="18" w:space="0" w:color="auto"/>
              <w:right w:val="single" w:sz="18" w:space="0" w:color="auto"/>
            </w:tcBorders>
            <w:vAlign w:val="center"/>
          </w:tcPr>
          <w:p w:rsidR="00161C7E" w:rsidRPr="00F3786E" w:rsidRDefault="00161C7E" w:rsidP="00161C7E">
            <w:pPr>
              <w:spacing w:before="60" w:after="60" w:line="240" w:lineRule="atLeast"/>
              <w:ind w:left="480" w:right="240"/>
              <w:jc w:val="center"/>
              <w:rPr>
                <w:rFonts w:hAnsi="標楷體"/>
              </w:rPr>
            </w:pPr>
            <w:r w:rsidRPr="00F3786E">
              <w:rPr>
                <w:rFonts w:hAnsi="標楷體" w:hint="eastAsia"/>
              </w:rPr>
              <w:t>主講人</w:t>
            </w:r>
            <w:r>
              <w:rPr>
                <w:rFonts w:hAnsi="標楷體" w:hint="eastAsia"/>
              </w:rPr>
              <w:t>&amp;助教</w:t>
            </w:r>
          </w:p>
        </w:tc>
      </w:tr>
      <w:tr w:rsidR="003B69AC" w:rsidRPr="00F3786E" w:rsidTr="003B1261">
        <w:trPr>
          <w:cantSplit/>
          <w:trHeight w:val="408"/>
          <w:jc w:val="center"/>
        </w:trPr>
        <w:tc>
          <w:tcPr>
            <w:tcW w:w="969" w:type="dxa"/>
            <w:vMerge w:val="restart"/>
            <w:tcBorders>
              <w:top w:val="single" w:sz="18" w:space="0" w:color="auto"/>
              <w:left w:val="single" w:sz="18" w:space="0" w:color="auto"/>
              <w:right w:val="single" w:sz="6" w:space="0" w:color="auto"/>
            </w:tcBorders>
            <w:vAlign w:val="center"/>
          </w:tcPr>
          <w:p w:rsidR="003B69AC" w:rsidRPr="00F3786E" w:rsidRDefault="009649E7" w:rsidP="009649E7">
            <w:pPr>
              <w:spacing w:before="60" w:after="60" w:line="240" w:lineRule="atLeast"/>
              <w:ind w:left="480" w:right="240"/>
              <w:jc w:val="center"/>
              <w:rPr>
                <w:rFonts w:hAnsi="標楷體"/>
              </w:rPr>
            </w:pPr>
            <w:r>
              <w:rPr>
                <w:rFonts w:hAnsi="標楷體" w:hint="eastAsia"/>
              </w:rPr>
              <w:t>8</w:t>
            </w:r>
            <w:r w:rsidR="003B69AC">
              <w:rPr>
                <w:rFonts w:hAnsi="標楷體" w:hint="eastAsia"/>
              </w:rPr>
              <w:t>/</w:t>
            </w:r>
            <w:r>
              <w:rPr>
                <w:rFonts w:hAnsi="標楷體" w:hint="eastAsia"/>
              </w:rPr>
              <w:t>20</w:t>
            </w:r>
            <w:r w:rsidR="003B69AC">
              <w:rPr>
                <w:rFonts w:hAnsi="標楷體" w:hint="eastAsia"/>
              </w:rPr>
              <w:t>(一)</w:t>
            </w:r>
          </w:p>
        </w:tc>
        <w:tc>
          <w:tcPr>
            <w:tcW w:w="2127" w:type="dxa"/>
            <w:tcBorders>
              <w:top w:val="single" w:sz="18" w:space="0" w:color="auto"/>
              <w:left w:val="single" w:sz="6"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sz w:val="22"/>
              </w:rPr>
            </w:pPr>
            <w:r>
              <w:rPr>
                <w:rFonts w:hAnsi="標楷體" w:hint="eastAsia"/>
                <w:sz w:val="22"/>
              </w:rPr>
              <w:t>08:00-09:00</w:t>
            </w:r>
          </w:p>
        </w:tc>
        <w:tc>
          <w:tcPr>
            <w:tcW w:w="4678" w:type="dxa"/>
            <w:tcBorders>
              <w:top w:val="single" w:sz="18" w:space="0" w:color="auto"/>
              <w:left w:val="single" w:sz="6"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rPr>
            </w:pPr>
            <w:r w:rsidRPr="00F3786E">
              <w:rPr>
                <w:rFonts w:hAnsi="標楷體" w:hint="eastAsia"/>
              </w:rPr>
              <w:t>報到、領取資料</w:t>
            </w:r>
          </w:p>
        </w:tc>
        <w:tc>
          <w:tcPr>
            <w:tcW w:w="2177" w:type="dxa"/>
            <w:tcBorders>
              <w:top w:val="single" w:sz="18" w:space="0" w:color="auto"/>
              <w:left w:val="single" w:sz="6" w:space="0" w:color="auto"/>
              <w:bottom w:val="single" w:sz="6" w:space="0" w:color="auto"/>
              <w:right w:val="single" w:sz="18" w:space="0" w:color="auto"/>
            </w:tcBorders>
            <w:vAlign w:val="center"/>
          </w:tcPr>
          <w:p w:rsidR="003B69AC" w:rsidRPr="00F3786E" w:rsidRDefault="003B69AC" w:rsidP="00161C7E">
            <w:pPr>
              <w:spacing w:before="60" w:after="60" w:line="240" w:lineRule="atLeast"/>
              <w:ind w:left="480" w:right="240"/>
              <w:rPr>
                <w:rFonts w:hAnsi="標楷體"/>
              </w:rPr>
            </w:pPr>
            <w:r w:rsidRPr="00F3786E">
              <w:rPr>
                <w:rFonts w:hAnsi="標楷體" w:hint="eastAsia"/>
              </w:rPr>
              <w:t>工作人員</w:t>
            </w:r>
          </w:p>
        </w:tc>
      </w:tr>
      <w:tr w:rsidR="003B69AC" w:rsidRPr="00F3786E" w:rsidTr="003B1261">
        <w:trPr>
          <w:cantSplit/>
          <w:trHeight w:val="405"/>
          <w:jc w:val="center"/>
        </w:trPr>
        <w:tc>
          <w:tcPr>
            <w:tcW w:w="969" w:type="dxa"/>
            <w:vMerge/>
            <w:tcBorders>
              <w:left w:val="single" w:sz="18" w:space="0" w:color="auto"/>
              <w:right w:val="single" w:sz="6" w:space="0" w:color="auto"/>
            </w:tcBorders>
            <w:vAlign w:val="center"/>
          </w:tcPr>
          <w:p w:rsidR="003B69AC" w:rsidRPr="00F3786E" w:rsidRDefault="003B69AC" w:rsidP="00161C7E">
            <w:pPr>
              <w:tabs>
                <w:tab w:val="left" w:pos="1980"/>
                <w:tab w:val="left" w:pos="3780"/>
                <w:tab w:val="left" w:pos="6120"/>
              </w:tabs>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sz w:val="22"/>
              </w:rPr>
            </w:pPr>
            <w:r>
              <w:rPr>
                <w:rFonts w:hAnsi="標楷體" w:hint="eastAsia"/>
                <w:sz w:val="22"/>
              </w:rPr>
              <w:t>09:00-11:00</w:t>
            </w:r>
          </w:p>
        </w:tc>
        <w:tc>
          <w:tcPr>
            <w:tcW w:w="4678" w:type="dxa"/>
            <w:tcBorders>
              <w:top w:val="single" w:sz="6" w:space="0" w:color="auto"/>
              <w:left w:val="single" w:sz="6"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rPr>
            </w:pPr>
            <w:r>
              <w:rPr>
                <w:rFonts w:hAnsi="標楷體" w:hint="eastAsia"/>
              </w:rPr>
              <w:t>自然科學</w:t>
            </w:r>
            <w:r w:rsidR="003B1261" w:rsidRPr="003B1261">
              <w:rPr>
                <w:rFonts w:hAnsi="標楷體" w:hint="eastAsia"/>
              </w:rPr>
              <w:t>探究教學的理念與實務操作</w:t>
            </w:r>
          </w:p>
        </w:tc>
        <w:tc>
          <w:tcPr>
            <w:tcW w:w="2177" w:type="dxa"/>
            <w:tcBorders>
              <w:top w:val="single" w:sz="6" w:space="0" w:color="auto"/>
              <w:left w:val="single" w:sz="6" w:space="0" w:color="auto"/>
              <w:bottom w:val="single" w:sz="6" w:space="0" w:color="auto"/>
              <w:right w:val="single" w:sz="18" w:space="0" w:color="auto"/>
            </w:tcBorders>
            <w:vAlign w:val="center"/>
          </w:tcPr>
          <w:p w:rsidR="003B69AC" w:rsidRPr="00F3786E" w:rsidRDefault="003B69AC" w:rsidP="00161C7E">
            <w:pPr>
              <w:spacing w:before="60" w:after="60" w:line="240" w:lineRule="atLeast"/>
              <w:ind w:left="480" w:right="240"/>
              <w:rPr>
                <w:rFonts w:hAnsi="標楷體"/>
              </w:rPr>
            </w:pPr>
          </w:p>
        </w:tc>
      </w:tr>
      <w:tr w:rsidR="003B69AC" w:rsidRPr="00F3786E" w:rsidTr="003B1261">
        <w:trPr>
          <w:cantSplit/>
          <w:trHeight w:val="617"/>
          <w:jc w:val="center"/>
        </w:trPr>
        <w:tc>
          <w:tcPr>
            <w:tcW w:w="969" w:type="dxa"/>
            <w:vMerge/>
            <w:tcBorders>
              <w:left w:val="single" w:sz="18" w:space="0" w:color="auto"/>
              <w:right w:val="single" w:sz="6" w:space="0" w:color="auto"/>
            </w:tcBorders>
            <w:vAlign w:val="center"/>
          </w:tcPr>
          <w:p w:rsidR="003B69AC" w:rsidRPr="00F3786E" w:rsidRDefault="003B69AC"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sz w:val="22"/>
              </w:rPr>
            </w:pPr>
            <w:r>
              <w:rPr>
                <w:rFonts w:hAnsi="標楷體" w:hint="eastAsia"/>
                <w:sz w:val="22"/>
              </w:rPr>
              <w:t>11:00-12:00</w:t>
            </w:r>
          </w:p>
        </w:tc>
        <w:tc>
          <w:tcPr>
            <w:tcW w:w="4678" w:type="dxa"/>
            <w:tcBorders>
              <w:top w:val="single" w:sz="6" w:space="0" w:color="auto"/>
              <w:left w:val="single" w:sz="6" w:space="0" w:color="auto"/>
              <w:right w:val="single" w:sz="6" w:space="0" w:color="auto"/>
            </w:tcBorders>
            <w:vAlign w:val="center"/>
          </w:tcPr>
          <w:p w:rsidR="003B69AC" w:rsidRPr="00F3786E" w:rsidRDefault="003B1261" w:rsidP="00161C7E">
            <w:pPr>
              <w:spacing w:before="60" w:after="60" w:line="240" w:lineRule="atLeast"/>
              <w:ind w:left="480" w:right="240"/>
              <w:rPr>
                <w:rFonts w:hAnsi="標楷體"/>
              </w:rPr>
            </w:pPr>
            <w:r w:rsidRPr="003B1261">
              <w:rPr>
                <w:rFonts w:hAnsi="標楷體" w:hint="eastAsia"/>
                <w:color w:val="000000"/>
              </w:rPr>
              <w:t>國小實驗室設備與實驗安全</w:t>
            </w:r>
          </w:p>
        </w:tc>
        <w:tc>
          <w:tcPr>
            <w:tcW w:w="2177" w:type="dxa"/>
            <w:tcBorders>
              <w:top w:val="single" w:sz="6" w:space="0" w:color="auto"/>
              <w:left w:val="single" w:sz="6" w:space="0" w:color="auto"/>
              <w:right w:val="single" w:sz="18" w:space="0" w:color="auto"/>
            </w:tcBorders>
            <w:vAlign w:val="center"/>
          </w:tcPr>
          <w:p w:rsidR="003B69AC" w:rsidRPr="00F3786E" w:rsidRDefault="003B69AC" w:rsidP="00161C7E">
            <w:pPr>
              <w:spacing w:before="60" w:after="60" w:line="240" w:lineRule="atLeast"/>
              <w:ind w:left="480" w:right="240"/>
              <w:rPr>
                <w:rFonts w:hAnsi="標楷體"/>
              </w:rPr>
            </w:pPr>
          </w:p>
        </w:tc>
      </w:tr>
      <w:tr w:rsidR="003B69AC" w:rsidRPr="00F3786E" w:rsidTr="003B1261">
        <w:trPr>
          <w:cantSplit/>
          <w:trHeight w:hRule="exact" w:val="433"/>
          <w:jc w:val="center"/>
        </w:trPr>
        <w:tc>
          <w:tcPr>
            <w:tcW w:w="969" w:type="dxa"/>
            <w:vMerge/>
            <w:tcBorders>
              <w:left w:val="single" w:sz="18" w:space="0" w:color="auto"/>
              <w:right w:val="single" w:sz="6" w:space="0" w:color="auto"/>
            </w:tcBorders>
            <w:vAlign w:val="center"/>
          </w:tcPr>
          <w:p w:rsidR="003B69AC" w:rsidRPr="00F3786E" w:rsidRDefault="003B69AC"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rPr>
                <w:rFonts w:hAnsi="標楷體"/>
                <w:sz w:val="22"/>
              </w:rPr>
            </w:pPr>
            <w:r>
              <w:rPr>
                <w:rFonts w:hAnsi="標楷體" w:hint="eastAsia"/>
                <w:sz w:val="22"/>
              </w:rPr>
              <w:t>12:00-13:00</w:t>
            </w:r>
          </w:p>
        </w:tc>
        <w:tc>
          <w:tcPr>
            <w:tcW w:w="6855" w:type="dxa"/>
            <w:gridSpan w:val="2"/>
            <w:tcBorders>
              <w:top w:val="single" w:sz="6" w:space="0" w:color="auto"/>
              <w:left w:val="single" w:sz="6" w:space="0" w:color="auto"/>
              <w:bottom w:val="single" w:sz="6" w:space="0" w:color="auto"/>
              <w:right w:val="single" w:sz="18" w:space="0" w:color="auto"/>
            </w:tcBorders>
            <w:vAlign w:val="center"/>
          </w:tcPr>
          <w:p w:rsidR="003B69AC" w:rsidRPr="00F3786E" w:rsidRDefault="003B69AC" w:rsidP="00161C7E">
            <w:pPr>
              <w:spacing w:before="60" w:after="60" w:line="240" w:lineRule="atLeast"/>
              <w:ind w:left="480" w:right="240"/>
              <w:rPr>
                <w:rFonts w:hAnsi="標楷體"/>
              </w:rPr>
            </w:pPr>
            <w:r w:rsidRPr="00F3786E">
              <w:rPr>
                <w:rFonts w:hAnsi="標楷體" w:hint="eastAsia"/>
              </w:rPr>
              <w:t>午休</w:t>
            </w:r>
          </w:p>
        </w:tc>
      </w:tr>
      <w:tr w:rsidR="00F051D7" w:rsidRPr="00F3786E" w:rsidTr="00F051D7">
        <w:trPr>
          <w:cantSplit/>
          <w:trHeight w:val="1273"/>
          <w:jc w:val="center"/>
        </w:trPr>
        <w:tc>
          <w:tcPr>
            <w:tcW w:w="969" w:type="dxa"/>
            <w:vMerge/>
            <w:tcBorders>
              <w:left w:val="single" w:sz="18" w:space="0" w:color="auto"/>
              <w:right w:val="single" w:sz="6" w:space="0" w:color="auto"/>
            </w:tcBorders>
            <w:vAlign w:val="center"/>
          </w:tcPr>
          <w:p w:rsidR="00F051D7" w:rsidRPr="00F3786E" w:rsidRDefault="00F051D7"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right w:val="single" w:sz="6" w:space="0" w:color="auto"/>
            </w:tcBorders>
            <w:vAlign w:val="center"/>
          </w:tcPr>
          <w:p w:rsidR="00F051D7" w:rsidRDefault="00F051D7" w:rsidP="00F051D7">
            <w:pPr>
              <w:spacing w:before="60" w:after="60" w:line="240" w:lineRule="atLeast"/>
              <w:ind w:left="480" w:right="240"/>
              <w:rPr>
                <w:rFonts w:hAnsi="標楷體"/>
                <w:sz w:val="22"/>
              </w:rPr>
            </w:pPr>
          </w:p>
          <w:p w:rsidR="00F051D7" w:rsidRPr="00F3786E" w:rsidRDefault="00F051D7" w:rsidP="00F051D7">
            <w:pPr>
              <w:spacing w:before="60" w:after="60" w:line="240" w:lineRule="atLeast"/>
              <w:ind w:left="480" w:right="240"/>
              <w:rPr>
                <w:rFonts w:hAnsi="標楷體"/>
                <w:sz w:val="22"/>
              </w:rPr>
            </w:pPr>
            <w:r>
              <w:rPr>
                <w:rFonts w:hAnsi="標楷體" w:hint="eastAsia"/>
                <w:sz w:val="22"/>
              </w:rPr>
              <w:t>13:00-17:00</w:t>
            </w:r>
          </w:p>
          <w:p w:rsidR="00F051D7" w:rsidRPr="00F3786E" w:rsidRDefault="00F051D7" w:rsidP="00161C7E">
            <w:pPr>
              <w:spacing w:before="60" w:after="60" w:line="240" w:lineRule="atLeast"/>
              <w:ind w:left="480" w:right="240"/>
              <w:rPr>
                <w:rFonts w:hAnsi="標楷體"/>
                <w:sz w:val="22"/>
              </w:rPr>
            </w:pPr>
          </w:p>
        </w:tc>
        <w:tc>
          <w:tcPr>
            <w:tcW w:w="4678" w:type="dxa"/>
            <w:tcBorders>
              <w:top w:val="single" w:sz="6" w:space="0" w:color="auto"/>
              <w:left w:val="single" w:sz="6" w:space="0" w:color="auto"/>
              <w:right w:val="single" w:sz="6" w:space="0" w:color="auto"/>
            </w:tcBorders>
            <w:vAlign w:val="center"/>
          </w:tcPr>
          <w:p w:rsidR="00F051D7" w:rsidRDefault="00F051D7" w:rsidP="00161C7E">
            <w:pPr>
              <w:ind w:left="480" w:right="240"/>
              <w:rPr>
                <w:rFonts w:hAnsi="標楷體"/>
                <w:color w:val="000000"/>
              </w:rPr>
            </w:pPr>
          </w:p>
          <w:p w:rsidR="00F051D7" w:rsidRPr="00F3786E" w:rsidRDefault="00F051D7" w:rsidP="00161C7E">
            <w:pPr>
              <w:ind w:left="480" w:right="240"/>
              <w:rPr>
                <w:rFonts w:hAnsi="標楷體"/>
                <w:color w:val="000000"/>
              </w:rPr>
            </w:pPr>
            <w:r w:rsidRPr="00F051D7">
              <w:rPr>
                <w:rFonts w:hAnsi="標楷體" w:hint="eastAsia"/>
                <w:color w:val="000000"/>
              </w:rPr>
              <w:t>國小化學與生活科技單元實驗操作與教學分享</w:t>
            </w:r>
          </w:p>
          <w:p w:rsidR="00F051D7" w:rsidRPr="00F3786E" w:rsidRDefault="00F051D7" w:rsidP="003B69AC">
            <w:pPr>
              <w:ind w:left="480" w:right="240"/>
              <w:rPr>
                <w:rFonts w:hAnsi="標楷體"/>
                <w:color w:val="000000"/>
              </w:rPr>
            </w:pPr>
            <w:r>
              <w:rPr>
                <w:rFonts w:hAnsi="標楷體" w:hint="eastAsia"/>
                <w:color w:val="000000"/>
              </w:rPr>
              <w:t xml:space="preserve"> </w:t>
            </w:r>
          </w:p>
        </w:tc>
        <w:tc>
          <w:tcPr>
            <w:tcW w:w="2177" w:type="dxa"/>
            <w:tcBorders>
              <w:top w:val="single" w:sz="6" w:space="0" w:color="auto"/>
              <w:left w:val="single" w:sz="6" w:space="0" w:color="auto"/>
              <w:right w:val="single" w:sz="18" w:space="0" w:color="auto"/>
            </w:tcBorders>
            <w:vAlign w:val="center"/>
          </w:tcPr>
          <w:p w:rsidR="00F051D7" w:rsidRPr="00F3786E" w:rsidRDefault="00F051D7" w:rsidP="00161C7E">
            <w:pPr>
              <w:ind w:left="480" w:right="240"/>
              <w:rPr>
                <w:rFonts w:hAnsi="標楷體"/>
                <w:color w:val="000000"/>
                <w:sz w:val="20"/>
                <w:szCs w:val="20"/>
              </w:rPr>
            </w:pPr>
          </w:p>
        </w:tc>
      </w:tr>
      <w:tr w:rsidR="00161C7E" w:rsidRPr="00F3786E" w:rsidTr="003B1261">
        <w:trPr>
          <w:cantSplit/>
          <w:trHeight w:val="458"/>
          <w:jc w:val="center"/>
        </w:trPr>
        <w:tc>
          <w:tcPr>
            <w:tcW w:w="969" w:type="dxa"/>
            <w:vMerge w:val="restart"/>
            <w:tcBorders>
              <w:top w:val="single" w:sz="18" w:space="0" w:color="auto"/>
              <w:left w:val="single" w:sz="18" w:space="0" w:color="auto"/>
              <w:bottom w:val="single" w:sz="6" w:space="0" w:color="auto"/>
              <w:right w:val="single" w:sz="6" w:space="0" w:color="auto"/>
            </w:tcBorders>
            <w:vAlign w:val="center"/>
          </w:tcPr>
          <w:p w:rsidR="00161C7E" w:rsidRPr="00F3786E" w:rsidRDefault="009649E7" w:rsidP="009649E7">
            <w:pPr>
              <w:spacing w:before="60" w:after="60" w:line="240" w:lineRule="atLeast"/>
              <w:ind w:left="480" w:right="240"/>
              <w:jc w:val="center"/>
              <w:rPr>
                <w:rFonts w:hAnsi="標楷體"/>
              </w:rPr>
            </w:pPr>
            <w:r>
              <w:rPr>
                <w:rFonts w:hAnsi="標楷體" w:hint="eastAsia"/>
              </w:rPr>
              <w:t>8</w:t>
            </w:r>
            <w:r w:rsidR="00137C6C">
              <w:rPr>
                <w:rFonts w:hAnsi="標楷體" w:hint="eastAsia"/>
              </w:rPr>
              <w:t>/</w:t>
            </w:r>
            <w:r>
              <w:rPr>
                <w:rFonts w:hAnsi="標楷體" w:hint="eastAsia"/>
              </w:rPr>
              <w:t>21</w:t>
            </w:r>
            <w:r w:rsidR="00137C6C">
              <w:rPr>
                <w:rFonts w:hAnsi="標楷體" w:hint="eastAsia"/>
              </w:rPr>
              <w:t>(二)</w:t>
            </w:r>
          </w:p>
        </w:tc>
        <w:tc>
          <w:tcPr>
            <w:tcW w:w="2127" w:type="dxa"/>
            <w:tcBorders>
              <w:top w:val="single" w:sz="18" w:space="0" w:color="auto"/>
              <w:left w:val="single" w:sz="6" w:space="0" w:color="auto"/>
              <w:right w:val="single" w:sz="6" w:space="0" w:color="auto"/>
            </w:tcBorders>
            <w:vAlign w:val="center"/>
          </w:tcPr>
          <w:p w:rsidR="00161C7E" w:rsidRPr="00F3786E" w:rsidRDefault="003B69AC" w:rsidP="00161C7E">
            <w:pPr>
              <w:spacing w:before="60" w:after="60" w:line="240" w:lineRule="atLeast"/>
              <w:ind w:left="480" w:right="240"/>
              <w:rPr>
                <w:rFonts w:hAnsi="標楷體"/>
                <w:sz w:val="22"/>
              </w:rPr>
            </w:pPr>
            <w:r>
              <w:rPr>
                <w:rFonts w:hAnsi="標楷體" w:hint="eastAsia"/>
                <w:sz w:val="22"/>
              </w:rPr>
              <w:t>08:00-10:00</w:t>
            </w:r>
          </w:p>
        </w:tc>
        <w:tc>
          <w:tcPr>
            <w:tcW w:w="4678" w:type="dxa"/>
            <w:tcBorders>
              <w:top w:val="single" w:sz="18" w:space="0" w:color="auto"/>
              <w:left w:val="single" w:sz="6" w:space="0" w:color="auto"/>
              <w:right w:val="single" w:sz="6" w:space="0" w:color="auto"/>
            </w:tcBorders>
            <w:vAlign w:val="center"/>
          </w:tcPr>
          <w:p w:rsidR="00161C7E" w:rsidRPr="00F051D7" w:rsidRDefault="00F051D7" w:rsidP="00F051D7">
            <w:pPr>
              <w:ind w:left="480" w:right="240"/>
              <w:rPr>
                <w:rFonts w:hAnsi="標楷體"/>
              </w:rPr>
            </w:pPr>
            <w:r w:rsidRPr="00F051D7">
              <w:rPr>
                <w:rFonts w:hAnsi="標楷體" w:hint="eastAsia"/>
                <w:color w:val="000000"/>
              </w:rPr>
              <w:t>國小化學與生活科技單元實驗操作與教學分享</w:t>
            </w:r>
          </w:p>
        </w:tc>
        <w:tc>
          <w:tcPr>
            <w:tcW w:w="2177" w:type="dxa"/>
            <w:tcBorders>
              <w:top w:val="single" w:sz="18" w:space="0" w:color="auto"/>
              <w:left w:val="single" w:sz="6" w:space="0" w:color="auto"/>
              <w:right w:val="single" w:sz="18" w:space="0" w:color="auto"/>
            </w:tcBorders>
            <w:vAlign w:val="center"/>
          </w:tcPr>
          <w:p w:rsidR="00161C7E" w:rsidRPr="00F3786E" w:rsidRDefault="00161C7E" w:rsidP="00161C7E">
            <w:pPr>
              <w:spacing w:before="60" w:after="60" w:line="240" w:lineRule="atLeast"/>
              <w:ind w:left="480" w:right="240"/>
              <w:rPr>
                <w:rFonts w:hAnsi="標楷體"/>
              </w:rPr>
            </w:pPr>
          </w:p>
        </w:tc>
      </w:tr>
      <w:tr w:rsidR="003B69AC" w:rsidRPr="00F3786E" w:rsidTr="003B1261">
        <w:trPr>
          <w:cantSplit/>
          <w:trHeight w:val="458"/>
          <w:jc w:val="center"/>
        </w:trPr>
        <w:tc>
          <w:tcPr>
            <w:tcW w:w="969" w:type="dxa"/>
            <w:vMerge/>
            <w:tcBorders>
              <w:top w:val="single" w:sz="18" w:space="0" w:color="auto"/>
              <w:left w:val="single" w:sz="18" w:space="0" w:color="auto"/>
              <w:bottom w:val="single" w:sz="6" w:space="0" w:color="auto"/>
              <w:right w:val="single" w:sz="6" w:space="0" w:color="auto"/>
            </w:tcBorders>
            <w:vAlign w:val="center"/>
          </w:tcPr>
          <w:p w:rsidR="003B69AC" w:rsidRPr="00F3786E" w:rsidRDefault="003B69AC" w:rsidP="00161C7E">
            <w:pPr>
              <w:spacing w:before="60" w:after="60" w:line="240" w:lineRule="atLeast"/>
              <w:ind w:left="480" w:right="240"/>
              <w:jc w:val="center"/>
              <w:rPr>
                <w:rFonts w:hAnsi="標楷體"/>
              </w:rPr>
            </w:pPr>
          </w:p>
        </w:tc>
        <w:tc>
          <w:tcPr>
            <w:tcW w:w="2127" w:type="dxa"/>
            <w:tcBorders>
              <w:top w:val="single" w:sz="4" w:space="0" w:color="auto"/>
              <w:left w:val="single" w:sz="6" w:space="0" w:color="auto"/>
              <w:right w:val="single" w:sz="6" w:space="0" w:color="auto"/>
            </w:tcBorders>
            <w:vAlign w:val="center"/>
          </w:tcPr>
          <w:p w:rsidR="003B69AC" w:rsidRDefault="001D2D69" w:rsidP="00161C7E">
            <w:pPr>
              <w:spacing w:before="60" w:after="60" w:line="240" w:lineRule="atLeast"/>
              <w:ind w:left="480" w:right="240"/>
              <w:rPr>
                <w:rFonts w:hAnsi="標楷體"/>
                <w:sz w:val="22"/>
              </w:rPr>
            </w:pPr>
            <w:r>
              <w:rPr>
                <w:rFonts w:hAnsi="標楷體" w:hint="eastAsia"/>
                <w:sz w:val="22"/>
              </w:rPr>
              <w:t>10:00-12:00</w:t>
            </w:r>
          </w:p>
        </w:tc>
        <w:tc>
          <w:tcPr>
            <w:tcW w:w="4678" w:type="dxa"/>
            <w:tcBorders>
              <w:top w:val="single" w:sz="4" w:space="0" w:color="auto"/>
              <w:left w:val="single" w:sz="6" w:space="0" w:color="auto"/>
              <w:right w:val="single" w:sz="6" w:space="0" w:color="auto"/>
            </w:tcBorders>
            <w:vAlign w:val="center"/>
          </w:tcPr>
          <w:p w:rsidR="003B69AC" w:rsidRDefault="00F051D7" w:rsidP="00161C7E">
            <w:pPr>
              <w:spacing w:before="60" w:after="60" w:line="240" w:lineRule="atLeast"/>
              <w:ind w:left="480" w:right="240"/>
              <w:rPr>
                <w:rFonts w:hAnsi="標楷體"/>
                <w:color w:val="000000"/>
              </w:rPr>
            </w:pPr>
            <w:r w:rsidRPr="00F051D7">
              <w:rPr>
                <w:rFonts w:hAnsi="標楷體" w:hint="eastAsia"/>
                <w:color w:val="000000"/>
              </w:rPr>
              <w:t>國小生物與生活科技單元實驗操作與教學分享</w:t>
            </w:r>
          </w:p>
        </w:tc>
        <w:tc>
          <w:tcPr>
            <w:tcW w:w="2177" w:type="dxa"/>
            <w:tcBorders>
              <w:top w:val="single" w:sz="4" w:space="0" w:color="auto"/>
              <w:left w:val="single" w:sz="6" w:space="0" w:color="auto"/>
              <w:right w:val="single" w:sz="18" w:space="0" w:color="auto"/>
            </w:tcBorders>
            <w:vAlign w:val="center"/>
          </w:tcPr>
          <w:p w:rsidR="003B69AC" w:rsidRPr="00F3786E" w:rsidRDefault="003B69AC" w:rsidP="00161C7E">
            <w:pPr>
              <w:spacing w:before="60" w:after="60" w:line="240" w:lineRule="atLeast"/>
              <w:ind w:left="480" w:right="240"/>
              <w:rPr>
                <w:rFonts w:hAnsi="標楷體"/>
              </w:rPr>
            </w:pPr>
          </w:p>
        </w:tc>
      </w:tr>
      <w:tr w:rsidR="00161C7E" w:rsidRPr="00F3786E" w:rsidTr="003B1261">
        <w:trPr>
          <w:cantSplit/>
          <w:trHeight w:hRule="exact" w:val="447"/>
          <w:jc w:val="center"/>
        </w:trPr>
        <w:tc>
          <w:tcPr>
            <w:tcW w:w="969" w:type="dxa"/>
            <w:vMerge/>
            <w:tcBorders>
              <w:top w:val="single" w:sz="6" w:space="0" w:color="auto"/>
              <w:left w:val="single" w:sz="18" w:space="0" w:color="auto"/>
              <w:bottom w:val="single" w:sz="6" w:space="0" w:color="auto"/>
              <w:right w:val="single" w:sz="6" w:space="0" w:color="auto"/>
            </w:tcBorders>
            <w:vAlign w:val="center"/>
          </w:tcPr>
          <w:p w:rsidR="00161C7E" w:rsidRPr="00F3786E" w:rsidRDefault="00161C7E"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161C7E" w:rsidRPr="00F3786E" w:rsidRDefault="00137C6C" w:rsidP="00161C7E">
            <w:pPr>
              <w:spacing w:before="60" w:after="60" w:line="240" w:lineRule="atLeast"/>
              <w:ind w:left="480" w:right="240"/>
              <w:rPr>
                <w:rFonts w:hAnsi="標楷體"/>
                <w:sz w:val="22"/>
              </w:rPr>
            </w:pPr>
            <w:r>
              <w:rPr>
                <w:rFonts w:hAnsi="標楷體" w:hint="eastAsia"/>
                <w:sz w:val="22"/>
              </w:rPr>
              <w:t>12:00-13:00</w:t>
            </w:r>
          </w:p>
        </w:tc>
        <w:tc>
          <w:tcPr>
            <w:tcW w:w="6855" w:type="dxa"/>
            <w:gridSpan w:val="2"/>
            <w:tcBorders>
              <w:top w:val="single" w:sz="6" w:space="0" w:color="auto"/>
              <w:left w:val="single" w:sz="6" w:space="0" w:color="auto"/>
              <w:bottom w:val="single" w:sz="6" w:space="0" w:color="auto"/>
              <w:right w:val="single" w:sz="18" w:space="0" w:color="auto"/>
            </w:tcBorders>
            <w:vAlign w:val="center"/>
          </w:tcPr>
          <w:p w:rsidR="00161C7E" w:rsidRPr="00F3786E" w:rsidRDefault="00137C6C" w:rsidP="00161C7E">
            <w:pPr>
              <w:spacing w:before="60" w:after="60" w:line="240" w:lineRule="atLeast"/>
              <w:ind w:left="480" w:right="240"/>
              <w:rPr>
                <w:rFonts w:hAnsi="標楷體"/>
              </w:rPr>
            </w:pPr>
            <w:r w:rsidRPr="00F3786E">
              <w:rPr>
                <w:rFonts w:hAnsi="標楷體" w:hint="eastAsia"/>
              </w:rPr>
              <w:t>午休</w:t>
            </w:r>
          </w:p>
        </w:tc>
      </w:tr>
      <w:tr w:rsidR="00161C7E" w:rsidRPr="00F3786E" w:rsidTr="003B1261">
        <w:trPr>
          <w:cantSplit/>
          <w:trHeight w:val="416"/>
          <w:jc w:val="center"/>
        </w:trPr>
        <w:tc>
          <w:tcPr>
            <w:tcW w:w="969" w:type="dxa"/>
            <w:vMerge/>
            <w:tcBorders>
              <w:top w:val="single" w:sz="6" w:space="0" w:color="auto"/>
              <w:left w:val="single" w:sz="18" w:space="0" w:color="auto"/>
              <w:bottom w:val="single" w:sz="6" w:space="0" w:color="auto"/>
              <w:right w:val="single" w:sz="6" w:space="0" w:color="auto"/>
            </w:tcBorders>
            <w:vAlign w:val="center"/>
          </w:tcPr>
          <w:p w:rsidR="00161C7E" w:rsidRPr="00F3786E" w:rsidRDefault="00161C7E"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right w:val="single" w:sz="6" w:space="0" w:color="auto"/>
            </w:tcBorders>
            <w:vAlign w:val="center"/>
          </w:tcPr>
          <w:p w:rsidR="0000086F" w:rsidRPr="00F3786E" w:rsidRDefault="00137C6C" w:rsidP="0000086F">
            <w:pPr>
              <w:spacing w:before="60" w:after="60" w:line="240" w:lineRule="atLeast"/>
              <w:ind w:left="480" w:right="240"/>
              <w:rPr>
                <w:rFonts w:hAnsi="標楷體"/>
                <w:sz w:val="22"/>
              </w:rPr>
            </w:pPr>
            <w:r>
              <w:rPr>
                <w:rFonts w:hAnsi="標楷體" w:hint="eastAsia"/>
                <w:sz w:val="22"/>
              </w:rPr>
              <w:t>13:00-1</w:t>
            </w:r>
            <w:r w:rsidR="00F051D7">
              <w:rPr>
                <w:rFonts w:hAnsi="標楷體" w:hint="eastAsia"/>
                <w:sz w:val="22"/>
              </w:rPr>
              <w:t>7</w:t>
            </w:r>
            <w:r>
              <w:rPr>
                <w:rFonts w:hAnsi="標楷體" w:hint="eastAsia"/>
                <w:sz w:val="22"/>
              </w:rPr>
              <w:t>:00</w:t>
            </w:r>
          </w:p>
        </w:tc>
        <w:tc>
          <w:tcPr>
            <w:tcW w:w="4678" w:type="dxa"/>
            <w:tcBorders>
              <w:top w:val="single" w:sz="6" w:space="0" w:color="auto"/>
              <w:left w:val="single" w:sz="6" w:space="0" w:color="auto"/>
              <w:right w:val="single" w:sz="6" w:space="0" w:color="auto"/>
            </w:tcBorders>
            <w:vAlign w:val="center"/>
          </w:tcPr>
          <w:p w:rsidR="00161C7E" w:rsidRPr="00F3786E" w:rsidRDefault="00F051D7" w:rsidP="00161C7E">
            <w:pPr>
              <w:ind w:left="480" w:right="240"/>
              <w:rPr>
                <w:rFonts w:hAnsi="標楷體"/>
                <w:color w:val="000000"/>
                <w:kern w:val="0"/>
                <w:szCs w:val="20"/>
              </w:rPr>
            </w:pPr>
            <w:r w:rsidRPr="00F051D7">
              <w:rPr>
                <w:rFonts w:hAnsi="標楷體" w:hint="eastAsia"/>
                <w:color w:val="000000"/>
                <w:kern w:val="0"/>
                <w:szCs w:val="20"/>
              </w:rPr>
              <w:t>國小生物與生活科技單元實驗操作與教學分享</w:t>
            </w:r>
          </w:p>
        </w:tc>
        <w:tc>
          <w:tcPr>
            <w:tcW w:w="2177" w:type="dxa"/>
            <w:tcBorders>
              <w:top w:val="single" w:sz="6" w:space="0" w:color="auto"/>
              <w:left w:val="single" w:sz="6" w:space="0" w:color="auto"/>
              <w:right w:val="single" w:sz="18" w:space="0" w:color="auto"/>
            </w:tcBorders>
            <w:vAlign w:val="center"/>
          </w:tcPr>
          <w:p w:rsidR="00161C7E" w:rsidRPr="00F3786E" w:rsidRDefault="00161C7E" w:rsidP="00161C7E">
            <w:pPr>
              <w:spacing w:before="60" w:after="60" w:line="240" w:lineRule="atLeast"/>
              <w:ind w:left="480" w:right="240"/>
              <w:rPr>
                <w:rFonts w:hAnsi="標楷體"/>
              </w:rPr>
            </w:pPr>
          </w:p>
        </w:tc>
      </w:tr>
      <w:tr w:rsidR="00342CB7" w:rsidRPr="00F3786E" w:rsidTr="003B1261">
        <w:trPr>
          <w:cantSplit/>
          <w:trHeight w:val="370"/>
          <w:jc w:val="center"/>
        </w:trPr>
        <w:tc>
          <w:tcPr>
            <w:tcW w:w="969" w:type="dxa"/>
            <w:vMerge w:val="restart"/>
            <w:tcBorders>
              <w:top w:val="single" w:sz="18" w:space="0" w:color="auto"/>
              <w:left w:val="single" w:sz="18" w:space="0" w:color="auto"/>
              <w:right w:val="single" w:sz="6" w:space="0" w:color="auto"/>
            </w:tcBorders>
            <w:vAlign w:val="center"/>
          </w:tcPr>
          <w:p w:rsidR="00342CB7" w:rsidRPr="00F3786E" w:rsidRDefault="009649E7" w:rsidP="009649E7">
            <w:pPr>
              <w:spacing w:before="60" w:after="60" w:line="240" w:lineRule="atLeast"/>
              <w:ind w:left="480" w:right="240"/>
              <w:jc w:val="center"/>
              <w:rPr>
                <w:rFonts w:hAnsi="標楷體"/>
              </w:rPr>
            </w:pPr>
            <w:r>
              <w:rPr>
                <w:rFonts w:hAnsi="標楷體" w:hint="eastAsia"/>
              </w:rPr>
              <w:t>8</w:t>
            </w:r>
            <w:r w:rsidR="00342CB7">
              <w:rPr>
                <w:rFonts w:hAnsi="標楷體" w:hint="eastAsia"/>
              </w:rPr>
              <w:t>/</w:t>
            </w:r>
            <w:r>
              <w:rPr>
                <w:rFonts w:hAnsi="標楷體" w:hint="eastAsia"/>
              </w:rPr>
              <w:t>22</w:t>
            </w:r>
            <w:r w:rsidR="00342CB7">
              <w:rPr>
                <w:rFonts w:hAnsi="標楷體" w:hint="eastAsia"/>
              </w:rPr>
              <w:t>(三)</w:t>
            </w:r>
          </w:p>
        </w:tc>
        <w:tc>
          <w:tcPr>
            <w:tcW w:w="2127" w:type="dxa"/>
            <w:tcBorders>
              <w:top w:val="single" w:sz="18" w:space="0" w:color="auto"/>
              <w:left w:val="single" w:sz="6" w:space="0" w:color="auto"/>
              <w:right w:val="single" w:sz="6" w:space="0" w:color="auto"/>
            </w:tcBorders>
            <w:vAlign w:val="center"/>
          </w:tcPr>
          <w:p w:rsidR="00342CB7" w:rsidRPr="00F3786E" w:rsidRDefault="00342CB7" w:rsidP="00161C7E">
            <w:pPr>
              <w:spacing w:before="60" w:after="60" w:line="240" w:lineRule="atLeast"/>
              <w:ind w:left="480" w:right="240"/>
              <w:rPr>
                <w:rFonts w:hAnsi="標楷體"/>
                <w:sz w:val="22"/>
              </w:rPr>
            </w:pPr>
            <w:r>
              <w:rPr>
                <w:rFonts w:hAnsi="標楷體" w:hint="eastAsia"/>
                <w:sz w:val="22"/>
              </w:rPr>
              <w:t>08:00-</w:t>
            </w:r>
            <w:r w:rsidR="00F051D7">
              <w:rPr>
                <w:rFonts w:hAnsi="標楷體" w:hint="eastAsia"/>
                <w:sz w:val="22"/>
              </w:rPr>
              <w:t>09</w:t>
            </w:r>
            <w:r>
              <w:rPr>
                <w:rFonts w:hAnsi="標楷體" w:hint="eastAsia"/>
                <w:sz w:val="22"/>
              </w:rPr>
              <w:t>:00</w:t>
            </w:r>
          </w:p>
        </w:tc>
        <w:tc>
          <w:tcPr>
            <w:tcW w:w="4678" w:type="dxa"/>
            <w:tcBorders>
              <w:top w:val="single" w:sz="18" w:space="0" w:color="auto"/>
              <w:left w:val="single" w:sz="6" w:space="0" w:color="auto"/>
              <w:right w:val="single" w:sz="6" w:space="0" w:color="auto"/>
            </w:tcBorders>
            <w:vAlign w:val="center"/>
          </w:tcPr>
          <w:p w:rsidR="00342CB7" w:rsidRPr="00F3786E" w:rsidRDefault="00F051D7" w:rsidP="00161C7E">
            <w:pPr>
              <w:spacing w:before="60" w:after="60" w:line="240" w:lineRule="atLeast"/>
              <w:ind w:left="480" w:right="240"/>
              <w:rPr>
                <w:rFonts w:hAnsi="標楷體"/>
              </w:rPr>
            </w:pPr>
            <w:r w:rsidRPr="00F051D7">
              <w:rPr>
                <w:rFonts w:hAnsi="標楷體" w:hint="eastAsia"/>
              </w:rPr>
              <w:t>國小實驗室設備與實驗安全</w:t>
            </w:r>
          </w:p>
        </w:tc>
        <w:tc>
          <w:tcPr>
            <w:tcW w:w="2177" w:type="dxa"/>
            <w:tcBorders>
              <w:top w:val="single" w:sz="18" w:space="0" w:color="auto"/>
              <w:left w:val="single" w:sz="6" w:space="0" w:color="auto"/>
              <w:right w:val="single" w:sz="18" w:space="0" w:color="auto"/>
            </w:tcBorders>
            <w:vAlign w:val="center"/>
          </w:tcPr>
          <w:p w:rsidR="00342CB7" w:rsidRPr="00F3786E" w:rsidRDefault="00342CB7" w:rsidP="00161C7E">
            <w:pPr>
              <w:spacing w:before="60" w:after="60" w:line="240" w:lineRule="atLeast"/>
              <w:ind w:left="480" w:right="240"/>
              <w:rPr>
                <w:rFonts w:hAnsi="標楷體"/>
                <w:color w:val="000000"/>
              </w:rPr>
            </w:pPr>
          </w:p>
        </w:tc>
      </w:tr>
      <w:tr w:rsidR="00F051D7" w:rsidRPr="00F3786E" w:rsidTr="002E6192">
        <w:trPr>
          <w:cantSplit/>
          <w:trHeight w:val="1440"/>
          <w:jc w:val="center"/>
        </w:trPr>
        <w:tc>
          <w:tcPr>
            <w:tcW w:w="969" w:type="dxa"/>
            <w:vMerge/>
            <w:tcBorders>
              <w:left w:val="single" w:sz="18" w:space="0" w:color="auto"/>
              <w:right w:val="single" w:sz="6" w:space="0" w:color="auto"/>
            </w:tcBorders>
            <w:vAlign w:val="center"/>
          </w:tcPr>
          <w:p w:rsidR="00F051D7" w:rsidRPr="00F3786E" w:rsidRDefault="00F051D7" w:rsidP="00161C7E">
            <w:pPr>
              <w:spacing w:before="60" w:after="60" w:line="240" w:lineRule="atLeast"/>
              <w:ind w:left="480" w:right="240"/>
              <w:jc w:val="center"/>
              <w:rPr>
                <w:rFonts w:hAnsi="標楷體"/>
              </w:rPr>
            </w:pPr>
          </w:p>
        </w:tc>
        <w:tc>
          <w:tcPr>
            <w:tcW w:w="2127" w:type="dxa"/>
            <w:tcBorders>
              <w:top w:val="single" w:sz="4" w:space="0" w:color="auto"/>
              <w:left w:val="single" w:sz="6" w:space="0" w:color="auto"/>
              <w:right w:val="single" w:sz="6" w:space="0" w:color="auto"/>
            </w:tcBorders>
            <w:vAlign w:val="center"/>
          </w:tcPr>
          <w:p w:rsidR="00F051D7" w:rsidRDefault="00F051D7" w:rsidP="00161C7E">
            <w:pPr>
              <w:spacing w:before="60" w:after="60" w:line="240" w:lineRule="atLeast"/>
              <w:ind w:left="480" w:right="240"/>
              <w:rPr>
                <w:rFonts w:hAnsi="標楷體"/>
                <w:sz w:val="22"/>
              </w:rPr>
            </w:pPr>
          </w:p>
          <w:p w:rsidR="00F051D7" w:rsidRDefault="00F051D7" w:rsidP="00161C7E">
            <w:pPr>
              <w:spacing w:before="60" w:after="60" w:line="240" w:lineRule="atLeast"/>
              <w:ind w:left="480" w:right="240"/>
              <w:rPr>
                <w:rFonts w:hAnsi="標楷體"/>
                <w:sz w:val="22"/>
              </w:rPr>
            </w:pPr>
            <w:r>
              <w:rPr>
                <w:rFonts w:hAnsi="標楷體" w:hint="eastAsia"/>
                <w:sz w:val="22"/>
              </w:rPr>
              <w:t>09:00-12:00</w:t>
            </w:r>
          </w:p>
          <w:p w:rsidR="00F051D7" w:rsidRDefault="00F051D7" w:rsidP="00161C7E">
            <w:pPr>
              <w:spacing w:before="60" w:after="60" w:line="240" w:lineRule="atLeast"/>
              <w:ind w:left="480" w:right="240"/>
              <w:rPr>
                <w:rFonts w:hAnsi="標楷體"/>
                <w:sz w:val="22"/>
              </w:rPr>
            </w:pPr>
          </w:p>
        </w:tc>
        <w:tc>
          <w:tcPr>
            <w:tcW w:w="4678" w:type="dxa"/>
            <w:tcBorders>
              <w:top w:val="single" w:sz="4" w:space="0" w:color="auto"/>
              <w:left w:val="single" w:sz="6" w:space="0" w:color="auto"/>
              <w:right w:val="single" w:sz="6" w:space="0" w:color="auto"/>
            </w:tcBorders>
            <w:vAlign w:val="center"/>
          </w:tcPr>
          <w:p w:rsidR="00F051D7" w:rsidRPr="00137C6C" w:rsidRDefault="00F051D7" w:rsidP="00161C7E">
            <w:pPr>
              <w:spacing w:before="60" w:after="60" w:line="240" w:lineRule="atLeast"/>
              <w:ind w:left="480" w:right="240"/>
              <w:rPr>
                <w:rFonts w:hAnsi="標楷體"/>
              </w:rPr>
            </w:pPr>
            <w:r>
              <w:rPr>
                <w:rFonts w:hAnsi="標楷體" w:hint="eastAsia"/>
              </w:rPr>
              <w:t>國</w:t>
            </w:r>
            <w:r w:rsidRPr="00F051D7">
              <w:rPr>
                <w:rFonts w:hAnsi="標楷體" w:hint="eastAsia"/>
              </w:rPr>
              <w:t>小物理與生活科技單元實驗操作與教學分享</w:t>
            </w:r>
          </w:p>
        </w:tc>
        <w:tc>
          <w:tcPr>
            <w:tcW w:w="2177" w:type="dxa"/>
            <w:tcBorders>
              <w:top w:val="single" w:sz="4" w:space="0" w:color="auto"/>
              <w:left w:val="single" w:sz="6" w:space="0" w:color="auto"/>
              <w:right w:val="single" w:sz="18" w:space="0" w:color="auto"/>
            </w:tcBorders>
            <w:vAlign w:val="center"/>
          </w:tcPr>
          <w:p w:rsidR="00F051D7" w:rsidRPr="00F3786E" w:rsidRDefault="00F051D7" w:rsidP="00161C7E">
            <w:pPr>
              <w:spacing w:before="60" w:after="60" w:line="240" w:lineRule="atLeast"/>
              <w:ind w:left="480" w:right="240"/>
              <w:rPr>
                <w:rFonts w:hAnsi="標楷體"/>
                <w:color w:val="000000"/>
              </w:rPr>
            </w:pPr>
          </w:p>
        </w:tc>
      </w:tr>
      <w:tr w:rsidR="00342CB7" w:rsidRPr="00F3786E" w:rsidTr="003B1261">
        <w:trPr>
          <w:cantSplit/>
          <w:trHeight w:hRule="exact" w:val="421"/>
          <w:jc w:val="center"/>
        </w:trPr>
        <w:tc>
          <w:tcPr>
            <w:tcW w:w="969" w:type="dxa"/>
            <w:vMerge/>
            <w:tcBorders>
              <w:left w:val="single" w:sz="18" w:space="0" w:color="auto"/>
              <w:right w:val="single" w:sz="6" w:space="0" w:color="auto"/>
            </w:tcBorders>
            <w:vAlign w:val="center"/>
          </w:tcPr>
          <w:p w:rsidR="00342CB7" w:rsidRPr="00F3786E" w:rsidRDefault="00342CB7" w:rsidP="00137C6C">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342CB7" w:rsidRPr="00F3786E" w:rsidRDefault="00342CB7" w:rsidP="00137C6C">
            <w:pPr>
              <w:spacing w:before="60" w:after="60" w:line="240" w:lineRule="atLeast"/>
              <w:ind w:left="480" w:right="240"/>
              <w:rPr>
                <w:rFonts w:hAnsi="標楷體"/>
                <w:sz w:val="22"/>
              </w:rPr>
            </w:pPr>
            <w:r>
              <w:rPr>
                <w:rFonts w:hAnsi="標楷體" w:hint="eastAsia"/>
                <w:sz w:val="22"/>
              </w:rPr>
              <w:t>12:00-13:00</w:t>
            </w:r>
          </w:p>
        </w:tc>
        <w:tc>
          <w:tcPr>
            <w:tcW w:w="6855" w:type="dxa"/>
            <w:gridSpan w:val="2"/>
            <w:tcBorders>
              <w:top w:val="single" w:sz="6" w:space="0" w:color="auto"/>
              <w:left w:val="single" w:sz="6" w:space="0" w:color="auto"/>
              <w:bottom w:val="single" w:sz="6" w:space="0" w:color="auto"/>
              <w:right w:val="single" w:sz="18" w:space="0" w:color="auto"/>
            </w:tcBorders>
            <w:vAlign w:val="center"/>
          </w:tcPr>
          <w:p w:rsidR="00342CB7" w:rsidRPr="00F3786E" w:rsidRDefault="00342CB7" w:rsidP="00137C6C">
            <w:pPr>
              <w:spacing w:before="60" w:after="60" w:line="240" w:lineRule="atLeast"/>
              <w:ind w:left="480" w:right="240"/>
              <w:rPr>
                <w:rFonts w:hAnsi="標楷體"/>
              </w:rPr>
            </w:pPr>
            <w:r w:rsidRPr="00F3786E">
              <w:rPr>
                <w:rFonts w:hAnsi="標楷體" w:hint="eastAsia"/>
              </w:rPr>
              <w:t>午休</w:t>
            </w:r>
          </w:p>
        </w:tc>
      </w:tr>
      <w:tr w:rsidR="0000086F" w:rsidRPr="00F3786E" w:rsidTr="00414830">
        <w:trPr>
          <w:cantSplit/>
          <w:trHeight w:val="2777"/>
          <w:jc w:val="center"/>
        </w:trPr>
        <w:tc>
          <w:tcPr>
            <w:tcW w:w="969" w:type="dxa"/>
            <w:vMerge/>
            <w:tcBorders>
              <w:left w:val="single" w:sz="18" w:space="0" w:color="auto"/>
              <w:right w:val="single" w:sz="6" w:space="0" w:color="auto"/>
            </w:tcBorders>
            <w:vAlign w:val="center"/>
          </w:tcPr>
          <w:p w:rsidR="0000086F" w:rsidRPr="00F3786E" w:rsidRDefault="0000086F" w:rsidP="00161C7E">
            <w:pPr>
              <w:spacing w:before="60" w:after="60" w:line="240" w:lineRule="atLeast"/>
              <w:ind w:left="480" w:right="240"/>
              <w:jc w:val="center"/>
              <w:rPr>
                <w:rFonts w:hAnsi="標楷體"/>
              </w:rPr>
            </w:pPr>
          </w:p>
        </w:tc>
        <w:tc>
          <w:tcPr>
            <w:tcW w:w="2127" w:type="dxa"/>
            <w:tcBorders>
              <w:top w:val="single" w:sz="6" w:space="0" w:color="auto"/>
              <w:left w:val="single" w:sz="6" w:space="0" w:color="auto"/>
              <w:right w:val="single" w:sz="6" w:space="0" w:color="auto"/>
            </w:tcBorders>
            <w:vAlign w:val="center"/>
          </w:tcPr>
          <w:p w:rsidR="0000086F" w:rsidRDefault="0000086F" w:rsidP="00161C7E">
            <w:pPr>
              <w:spacing w:before="60" w:after="60" w:line="240" w:lineRule="atLeast"/>
              <w:ind w:left="480" w:right="240"/>
              <w:rPr>
                <w:rFonts w:hAnsi="標楷體"/>
                <w:sz w:val="22"/>
              </w:rPr>
            </w:pPr>
          </w:p>
          <w:p w:rsidR="0000086F" w:rsidRPr="00F3786E" w:rsidRDefault="0000086F" w:rsidP="00161C7E">
            <w:pPr>
              <w:spacing w:before="60" w:after="60" w:line="240" w:lineRule="atLeast"/>
              <w:ind w:left="480" w:right="240"/>
              <w:rPr>
                <w:rFonts w:hAnsi="標楷體"/>
                <w:sz w:val="22"/>
              </w:rPr>
            </w:pPr>
            <w:r>
              <w:rPr>
                <w:rFonts w:hAnsi="標楷體" w:hint="eastAsia"/>
                <w:sz w:val="22"/>
              </w:rPr>
              <w:t>13:00-16:00</w:t>
            </w:r>
          </w:p>
          <w:p w:rsidR="0000086F" w:rsidRPr="00F3786E" w:rsidRDefault="0000086F" w:rsidP="00161C7E">
            <w:pPr>
              <w:spacing w:before="60" w:after="60" w:line="240" w:lineRule="atLeast"/>
              <w:ind w:left="480" w:right="240"/>
              <w:rPr>
                <w:rFonts w:hAnsi="標楷體"/>
                <w:sz w:val="22"/>
              </w:rPr>
            </w:pPr>
          </w:p>
        </w:tc>
        <w:tc>
          <w:tcPr>
            <w:tcW w:w="4678" w:type="dxa"/>
            <w:tcBorders>
              <w:top w:val="single" w:sz="6" w:space="0" w:color="auto"/>
              <w:left w:val="single" w:sz="6" w:space="0" w:color="auto"/>
              <w:right w:val="single" w:sz="6" w:space="0" w:color="auto"/>
            </w:tcBorders>
            <w:vAlign w:val="center"/>
          </w:tcPr>
          <w:p w:rsidR="0000086F" w:rsidRPr="00F3786E" w:rsidRDefault="0000086F" w:rsidP="00137C6C">
            <w:pPr>
              <w:spacing w:before="60" w:after="60" w:line="240" w:lineRule="atLeast"/>
              <w:ind w:left="480" w:right="240"/>
              <w:rPr>
                <w:rFonts w:hAnsi="標楷體"/>
              </w:rPr>
            </w:pPr>
            <w:r>
              <w:rPr>
                <w:rFonts w:hAnsi="標楷體" w:hint="eastAsia"/>
              </w:rPr>
              <w:t>國</w:t>
            </w:r>
            <w:r w:rsidRPr="00F051D7">
              <w:rPr>
                <w:rFonts w:hAnsi="標楷體" w:hint="eastAsia"/>
              </w:rPr>
              <w:t>小物理與生活科技單元實驗操作與教學分享</w:t>
            </w:r>
          </w:p>
        </w:tc>
        <w:tc>
          <w:tcPr>
            <w:tcW w:w="2177" w:type="dxa"/>
            <w:tcBorders>
              <w:top w:val="single" w:sz="6" w:space="0" w:color="auto"/>
              <w:left w:val="single" w:sz="6" w:space="0" w:color="auto"/>
              <w:right w:val="single" w:sz="18" w:space="0" w:color="auto"/>
            </w:tcBorders>
            <w:vAlign w:val="center"/>
          </w:tcPr>
          <w:p w:rsidR="0000086F" w:rsidRPr="00F3786E" w:rsidRDefault="0000086F" w:rsidP="00161C7E">
            <w:pPr>
              <w:spacing w:before="60" w:after="60" w:line="240" w:lineRule="atLeast"/>
              <w:ind w:left="480" w:right="240"/>
              <w:rPr>
                <w:rFonts w:hAnsi="標楷體"/>
              </w:rPr>
            </w:pPr>
          </w:p>
        </w:tc>
      </w:tr>
      <w:tr w:rsidR="0000086F" w:rsidRPr="00F3786E" w:rsidTr="0000086F">
        <w:trPr>
          <w:cantSplit/>
          <w:trHeight w:val="294"/>
          <w:jc w:val="center"/>
        </w:trPr>
        <w:tc>
          <w:tcPr>
            <w:tcW w:w="969" w:type="dxa"/>
            <w:vMerge w:val="restart"/>
            <w:tcBorders>
              <w:top w:val="single" w:sz="18" w:space="0" w:color="auto"/>
              <w:left w:val="single" w:sz="18" w:space="0" w:color="auto"/>
              <w:bottom w:val="single" w:sz="6" w:space="0" w:color="auto"/>
              <w:right w:val="single" w:sz="6" w:space="0" w:color="auto"/>
            </w:tcBorders>
            <w:vAlign w:val="center"/>
          </w:tcPr>
          <w:p w:rsidR="0000086F" w:rsidRPr="00F3786E" w:rsidRDefault="009649E7" w:rsidP="009649E7">
            <w:pPr>
              <w:spacing w:before="60" w:after="60" w:line="240" w:lineRule="atLeast"/>
              <w:ind w:left="480" w:right="240"/>
              <w:jc w:val="center"/>
              <w:rPr>
                <w:rFonts w:hAnsi="標楷體"/>
              </w:rPr>
            </w:pPr>
            <w:r>
              <w:rPr>
                <w:rFonts w:hAnsi="標楷體" w:hint="eastAsia"/>
              </w:rPr>
              <w:t>8</w:t>
            </w:r>
            <w:r w:rsidR="0000086F">
              <w:rPr>
                <w:rFonts w:hAnsi="標楷體" w:hint="eastAsia"/>
              </w:rPr>
              <w:lastRenderedPageBreak/>
              <w:t>/</w:t>
            </w:r>
            <w:r>
              <w:rPr>
                <w:rFonts w:hAnsi="標楷體" w:hint="eastAsia"/>
              </w:rPr>
              <w:t>23</w:t>
            </w:r>
            <w:r w:rsidR="0000086F">
              <w:rPr>
                <w:rFonts w:hAnsi="標楷體" w:hint="eastAsia"/>
              </w:rPr>
              <w:t>(四)</w:t>
            </w:r>
          </w:p>
        </w:tc>
        <w:tc>
          <w:tcPr>
            <w:tcW w:w="2127" w:type="dxa"/>
            <w:vMerge w:val="restart"/>
            <w:tcBorders>
              <w:top w:val="single" w:sz="18" w:space="0" w:color="auto"/>
              <w:left w:val="single" w:sz="6" w:space="0" w:color="auto"/>
              <w:right w:val="single" w:sz="6" w:space="0" w:color="auto"/>
            </w:tcBorders>
            <w:vAlign w:val="center"/>
          </w:tcPr>
          <w:p w:rsidR="0000086F" w:rsidRPr="00F3786E" w:rsidRDefault="0000086F" w:rsidP="00161C7E">
            <w:pPr>
              <w:spacing w:before="60" w:after="60" w:line="240" w:lineRule="atLeast"/>
              <w:ind w:left="480" w:right="240"/>
              <w:rPr>
                <w:rFonts w:hAnsi="標楷體"/>
                <w:sz w:val="22"/>
              </w:rPr>
            </w:pPr>
            <w:r>
              <w:rPr>
                <w:rFonts w:hAnsi="標楷體" w:hint="eastAsia"/>
                <w:sz w:val="22"/>
              </w:rPr>
              <w:lastRenderedPageBreak/>
              <w:t>08:00-12:00</w:t>
            </w:r>
          </w:p>
          <w:p w:rsidR="0000086F" w:rsidRPr="00F3786E" w:rsidRDefault="0000086F" w:rsidP="00342CB7">
            <w:pPr>
              <w:spacing w:before="60" w:after="60" w:line="240" w:lineRule="atLeast"/>
              <w:ind w:left="480" w:right="240"/>
              <w:rPr>
                <w:rFonts w:hAnsi="標楷體"/>
                <w:sz w:val="22"/>
              </w:rPr>
            </w:pPr>
          </w:p>
        </w:tc>
        <w:tc>
          <w:tcPr>
            <w:tcW w:w="4678" w:type="dxa"/>
            <w:vMerge w:val="restart"/>
            <w:tcBorders>
              <w:top w:val="single" w:sz="18" w:space="0" w:color="auto"/>
              <w:left w:val="single" w:sz="6" w:space="0" w:color="auto"/>
              <w:right w:val="single" w:sz="6" w:space="0" w:color="auto"/>
            </w:tcBorders>
            <w:vAlign w:val="center"/>
          </w:tcPr>
          <w:p w:rsidR="0000086F" w:rsidRPr="00F3786E" w:rsidRDefault="0000086F" w:rsidP="00161C7E">
            <w:pPr>
              <w:spacing w:before="60" w:after="60" w:line="240" w:lineRule="atLeast"/>
              <w:ind w:left="480" w:right="240"/>
              <w:rPr>
                <w:rFonts w:hAnsi="標楷體"/>
              </w:rPr>
            </w:pPr>
            <w:r w:rsidRPr="0000086F">
              <w:rPr>
                <w:rFonts w:hAnsi="標楷體" w:hint="eastAsia"/>
              </w:rPr>
              <w:lastRenderedPageBreak/>
              <w:t>科學素養評量</w:t>
            </w:r>
          </w:p>
          <w:p w:rsidR="0000086F" w:rsidRPr="00F3786E" w:rsidRDefault="0000086F" w:rsidP="00342CB7">
            <w:pPr>
              <w:spacing w:before="60" w:after="60" w:line="240" w:lineRule="atLeast"/>
              <w:ind w:left="480" w:right="240"/>
              <w:rPr>
                <w:rFonts w:hAnsi="標楷體"/>
              </w:rPr>
            </w:pPr>
          </w:p>
        </w:tc>
        <w:tc>
          <w:tcPr>
            <w:tcW w:w="2177" w:type="dxa"/>
            <w:tcBorders>
              <w:top w:val="single" w:sz="18" w:space="0" w:color="auto"/>
              <w:left w:val="single" w:sz="6" w:space="0" w:color="auto"/>
              <w:right w:val="single" w:sz="18" w:space="0" w:color="auto"/>
            </w:tcBorders>
            <w:vAlign w:val="center"/>
          </w:tcPr>
          <w:p w:rsidR="0000086F" w:rsidRPr="00F3786E" w:rsidRDefault="0000086F" w:rsidP="00161C7E">
            <w:pPr>
              <w:spacing w:before="60" w:after="60" w:line="240" w:lineRule="atLeast"/>
              <w:ind w:left="480" w:right="240"/>
              <w:rPr>
                <w:rFonts w:hAnsi="標楷體"/>
              </w:rPr>
            </w:pPr>
          </w:p>
        </w:tc>
      </w:tr>
      <w:tr w:rsidR="0000086F" w:rsidRPr="00F3786E" w:rsidTr="004E3C64">
        <w:trPr>
          <w:cantSplit/>
          <w:trHeight w:val="1650"/>
          <w:jc w:val="center"/>
        </w:trPr>
        <w:tc>
          <w:tcPr>
            <w:tcW w:w="969" w:type="dxa"/>
            <w:vMerge/>
            <w:tcBorders>
              <w:top w:val="single" w:sz="18" w:space="0" w:color="auto"/>
              <w:left w:val="single" w:sz="18" w:space="0" w:color="auto"/>
              <w:bottom w:val="single" w:sz="6" w:space="0" w:color="auto"/>
              <w:right w:val="single" w:sz="6" w:space="0" w:color="auto"/>
            </w:tcBorders>
            <w:vAlign w:val="center"/>
          </w:tcPr>
          <w:p w:rsidR="0000086F" w:rsidRPr="00F3786E" w:rsidRDefault="0000086F" w:rsidP="00342CB7">
            <w:pPr>
              <w:spacing w:before="60" w:after="60" w:line="240" w:lineRule="atLeast"/>
              <w:ind w:left="480" w:right="240"/>
              <w:jc w:val="center"/>
              <w:rPr>
                <w:rFonts w:hAnsi="標楷體"/>
              </w:rPr>
            </w:pPr>
          </w:p>
        </w:tc>
        <w:tc>
          <w:tcPr>
            <w:tcW w:w="2127" w:type="dxa"/>
            <w:vMerge/>
            <w:tcBorders>
              <w:left w:val="single" w:sz="6" w:space="0" w:color="auto"/>
              <w:right w:val="single" w:sz="6" w:space="0" w:color="auto"/>
            </w:tcBorders>
            <w:vAlign w:val="center"/>
          </w:tcPr>
          <w:p w:rsidR="0000086F" w:rsidRDefault="0000086F" w:rsidP="00342CB7">
            <w:pPr>
              <w:spacing w:before="60" w:after="60" w:line="240" w:lineRule="atLeast"/>
              <w:ind w:left="480" w:right="240"/>
              <w:rPr>
                <w:rFonts w:hAnsi="標楷體"/>
                <w:sz w:val="22"/>
              </w:rPr>
            </w:pPr>
          </w:p>
        </w:tc>
        <w:tc>
          <w:tcPr>
            <w:tcW w:w="4678" w:type="dxa"/>
            <w:vMerge/>
            <w:tcBorders>
              <w:left w:val="single" w:sz="6" w:space="0" w:color="auto"/>
              <w:right w:val="single" w:sz="6" w:space="0" w:color="auto"/>
            </w:tcBorders>
            <w:vAlign w:val="center"/>
          </w:tcPr>
          <w:p w:rsidR="0000086F" w:rsidRDefault="0000086F" w:rsidP="00342CB7">
            <w:pPr>
              <w:spacing w:before="60" w:after="60" w:line="240" w:lineRule="atLeast"/>
              <w:ind w:left="480" w:right="240"/>
              <w:rPr>
                <w:rFonts w:hAnsi="標楷體"/>
              </w:rPr>
            </w:pPr>
          </w:p>
        </w:tc>
        <w:tc>
          <w:tcPr>
            <w:tcW w:w="2177" w:type="dxa"/>
            <w:tcBorders>
              <w:top w:val="single" w:sz="4" w:space="0" w:color="auto"/>
              <w:left w:val="single" w:sz="6" w:space="0" w:color="auto"/>
              <w:right w:val="single" w:sz="18" w:space="0" w:color="auto"/>
            </w:tcBorders>
            <w:vAlign w:val="center"/>
          </w:tcPr>
          <w:p w:rsidR="0000086F" w:rsidRPr="00F3786E" w:rsidRDefault="0000086F" w:rsidP="00342CB7">
            <w:pPr>
              <w:spacing w:before="60" w:after="60" w:line="240" w:lineRule="atLeast"/>
              <w:ind w:left="480" w:right="240"/>
              <w:rPr>
                <w:rFonts w:hAnsi="標楷體"/>
              </w:rPr>
            </w:pPr>
          </w:p>
        </w:tc>
      </w:tr>
      <w:tr w:rsidR="00342CB7" w:rsidRPr="00F3786E" w:rsidTr="003B1261">
        <w:trPr>
          <w:cantSplit/>
          <w:trHeight w:hRule="exact" w:val="437"/>
          <w:jc w:val="center"/>
        </w:trPr>
        <w:tc>
          <w:tcPr>
            <w:tcW w:w="969" w:type="dxa"/>
            <w:vMerge/>
            <w:tcBorders>
              <w:top w:val="single" w:sz="6" w:space="0" w:color="auto"/>
              <w:left w:val="single" w:sz="18" w:space="0" w:color="auto"/>
              <w:bottom w:val="single" w:sz="6" w:space="0" w:color="auto"/>
              <w:right w:val="single" w:sz="6" w:space="0" w:color="auto"/>
            </w:tcBorders>
            <w:vAlign w:val="center"/>
          </w:tcPr>
          <w:p w:rsidR="00342CB7" w:rsidRPr="00F3786E" w:rsidRDefault="00342CB7" w:rsidP="00342CB7">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342CB7" w:rsidRPr="00F3786E" w:rsidRDefault="00342CB7" w:rsidP="00342CB7">
            <w:pPr>
              <w:spacing w:before="60" w:after="60" w:line="240" w:lineRule="atLeast"/>
              <w:ind w:left="480" w:right="240"/>
              <w:rPr>
                <w:rFonts w:hAnsi="標楷體"/>
                <w:sz w:val="22"/>
              </w:rPr>
            </w:pPr>
            <w:r>
              <w:rPr>
                <w:rFonts w:hAnsi="標楷體" w:hint="eastAsia"/>
                <w:sz w:val="22"/>
              </w:rPr>
              <w:t>12:00-13:00</w:t>
            </w:r>
          </w:p>
        </w:tc>
        <w:tc>
          <w:tcPr>
            <w:tcW w:w="6855" w:type="dxa"/>
            <w:gridSpan w:val="2"/>
            <w:tcBorders>
              <w:top w:val="single" w:sz="6" w:space="0" w:color="auto"/>
              <w:left w:val="single" w:sz="6" w:space="0" w:color="auto"/>
              <w:bottom w:val="single" w:sz="6" w:space="0" w:color="auto"/>
              <w:right w:val="single" w:sz="18" w:space="0" w:color="auto"/>
            </w:tcBorders>
            <w:vAlign w:val="center"/>
          </w:tcPr>
          <w:p w:rsidR="00342CB7" w:rsidRPr="00F3786E" w:rsidRDefault="00342CB7" w:rsidP="00342CB7">
            <w:pPr>
              <w:spacing w:before="60" w:after="60" w:line="240" w:lineRule="atLeast"/>
              <w:ind w:left="480" w:right="240"/>
              <w:rPr>
                <w:rFonts w:hAnsi="標楷體"/>
              </w:rPr>
            </w:pPr>
            <w:r w:rsidRPr="00F3786E">
              <w:rPr>
                <w:rFonts w:hAnsi="標楷體" w:hint="eastAsia"/>
              </w:rPr>
              <w:t>午休</w:t>
            </w:r>
          </w:p>
        </w:tc>
      </w:tr>
      <w:tr w:rsidR="0000086F" w:rsidRPr="00F3786E" w:rsidTr="009B6554">
        <w:trPr>
          <w:cantSplit/>
          <w:trHeight w:val="1831"/>
          <w:jc w:val="center"/>
        </w:trPr>
        <w:tc>
          <w:tcPr>
            <w:tcW w:w="969" w:type="dxa"/>
            <w:vMerge/>
            <w:tcBorders>
              <w:top w:val="single" w:sz="6" w:space="0" w:color="auto"/>
              <w:left w:val="single" w:sz="18" w:space="0" w:color="auto"/>
              <w:bottom w:val="single" w:sz="6" w:space="0" w:color="auto"/>
              <w:right w:val="single" w:sz="6" w:space="0" w:color="auto"/>
            </w:tcBorders>
            <w:vAlign w:val="center"/>
          </w:tcPr>
          <w:p w:rsidR="0000086F" w:rsidRPr="00F3786E" w:rsidRDefault="0000086F" w:rsidP="00342CB7">
            <w:pPr>
              <w:spacing w:before="60" w:after="60" w:line="240" w:lineRule="atLeast"/>
              <w:ind w:left="480" w:right="240"/>
              <w:jc w:val="center"/>
              <w:rPr>
                <w:rFonts w:hAnsi="標楷體"/>
              </w:rPr>
            </w:pPr>
          </w:p>
        </w:tc>
        <w:tc>
          <w:tcPr>
            <w:tcW w:w="2127" w:type="dxa"/>
            <w:tcBorders>
              <w:top w:val="single" w:sz="6" w:space="0" w:color="auto"/>
              <w:left w:val="single" w:sz="6" w:space="0" w:color="auto"/>
              <w:right w:val="single" w:sz="6" w:space="0" w:color="auto"/>
            </w:tcBorders>
            <w:vAlign w:val="center"/>
          </w:tcPr>
          <w:p w:rsidR="0000086F" w:rsidRDefault="0000086F" w:rsidP="00342CB7">
            <w:pPr>
              <w:spacing w:before="60" w:after="60" w:line="240" w:lineRule="atLeast"/>
              <w:ind w:left="480" w:right="240"/>
              <w:rPr>
                <w:rFonts w:hAnsi="標楷體"/>
                <w:sz w:val="22"/>
              </w:rPr>
            </w:pPr>
          </w:p>
          <w:p w:rsidR="0000086F" w:rsidRDefault="0000086F" w:rsidP="00342CB7">
            <w:pPr>
              <w:spacing w:before="60" w:after="60" w:line="240" w:lineRule="atLeast"/>
              <w:ind w:left="480" w:right="240"/>
              <w:rPr>
                <w:rFonts w:hAnsi="標楷體"/>
                <w:sz w:val="22"/>
              </w:rPr>
            </w:pPr>
            <w:r>
              <w:rPr>
                <w:rFonts w:hAnsi="標楷體" w:hint="eastAsia"/>
                <w:sz w:val="22"/>
              </w:rPr>
              <w:t>13:00-17:00</w:t>
            </w:r>
          </w:p>
          <w:p w:rsidR="0000086F" w:rsidRDefault="0000086F" w:rsidP="00675DE2">
            <w:pPr>
              <w:spacing w:before="60" w:after="60" w:line="240" w:lineRule="atLeast"/>
              <w:ind w:left="480" w:right="240"/>
              <w:rPr>
                <w:rFonts w:hAnsi="標楷體"/>
                <w:sz w:val="22"/>
              </w:rPr>
            </w:pPr>
          </w:p>
        </w:tc>
        <w:tc>
          <w:tcPr>
            <w:tcW w:w="4678" w:type="dxa"/>
            <w:tcBorders>
              <w:top w:val="single" w:sz="6" w:space="0" w:color="auto"/>
              <w:left w:val="single" w:sz="6" w:space="0" w:color="auto"/>
              <w:right w:val="single" w:sz="4" w:space="0" w:color="auto"/>
            </w:tcBorders>
            <w:vAlign w:val="center"/>
          </w:tcPr>
          <w:p w:rsidR="0000086F" w:rsidRPr="00F3786E" w:rsidRDefault="0000086F" w:rsidP="00675DE2">
            <w:pPr>
              <w:spacing w:before="60" w:after="60" w:line="240" w:lineRule="atLeast"/>
              <w:ind w:left="480" w:right="240"/>
              <w:rPr>
                <w:rFonts w:hAnsi="標楷體"/>
              </w:rPr>
            </w:pPr>
            <w:r w:rsidRPr="0000086F">
              <w:rPr>
                <w:rFonts w:hAnsi="標楷體" w:hint="eastAsia"/>
              </w:rPr>
              <w:t>國小自然科學實驗教學指導</w:t>
            </w:r>
          </w:p>
        </w:tc>
        <w:tc>
          <w:tcPr>
            <w:tcW w:w="2177" w:type="dxa"/>
            <w:tcBorders>
              <w:top w:val="single" w:sz="6" w:space="0" w:color="auto"/>
              <w:left w:val="single" w:sz="4" w:space="0" w:color="auto"/>
              <w:right w:val="single" w:sz="12" w:space="0" w:color="auto"/>
            </w:tcBorders>
            <w:vAlign w:val="center"/>
          </w:tcPr>
          <w:p w:rsidR="0000086F" w:rsidRPr="00F3786E" w:rsidRDefault="0000086F" w:rsidP="00675DE2">
            <w:pPr>
              <w:spacing w:before="60" w:after="60" w:line="240" w:lineRule="atLeast"/>
              <w:ind w:leftChars="0" w:left="0" w:right="240"/>
              <w:rPr>
                <w:rFonts w:hAnsi="標楷體"/>
              </w:rPr>
            </w:pPr>
          </w:p>
        </w:tc>
      </w:tr>
      <w:tr w:rsidR="0000086F" w:rsidRPr="00F3786E" w:rsidTr="003B1261">
        <w:trPr>
          <w:cantSplit/>
          <w:trHeight w:val="372"/>
          <w:jc w:val="center"/>
        </w:trPr>
        <w:tc>
          <w:tcPr>
            <w:tcW w:w="969" w:type="dxa"/>
            <w:vMerge w:val="restart"/>
            <w:tcBorders>
              <w:top w:val="single" w:sz="18" w:space="0" w:color="auto"/>
              <w:left w:val="single" w:sz="18" w:space="0" w:color="auto"/>
              <w:right w:val="single" w:sz="6" w:space="0" w:color="auto"/>
            </w:tcBorders>
            <w:vAlign w:val="center"/>
          </w:tcPr>
          <w:p w:rsidR="0000086F" w:rsidRPr="00F3786E" w:rsidRDefault="009649E7" w:rsidP="00675DE2">
            <w:pPr>
              <w:spacing w:before="60" w:after="60" w:line="240" w:lineRule="atLeast"/>
              <w:ind w:left="480" w:right="240"/>
              <w:jc w:val="center"/>
              <w:rPr>
                <w:rFonts w:hAnsi="標楷體"/>
              </w:rPr>
            </w:pPr>
            <w:r>
              <w:rPr>
                <w:rFonts w:hAnsi="標楷體" w:hint="eastAsia"/>
              </w:rPr>
              <w:t>8</w:t>
            </w:r>
            <w:r w:rsidR="0000086F" w:rsidRPr="00F3786E">
              <w:rPr>
                <w:rFonts w:hAnsi="標楷體"/>
              </w:rPr>
              <w:t>/</w:t>
            </w:r>
            <w:r>
              <w:rPr>
                <w:rFonts w:hAnsi="標楷體" w:hint="eastAsia"/>
              </w:rPr>
              <w:t>24</w:t>
            </w:r>
          </w:p>
          <w:p w:rsidR="0000086F" w:rsidRPr="00F3786E" w:rsidRDefault="0000086F" w:rsidP="00675DE2">
            <w:pPr>
              <w:spacing w:before="60" w:after="60" w:line="240" w:lineRule="atLeast"/>
              <w:ind w:left="480" w:right="240"/>
              <w:jc w:val="center"/>
              <w:rPr>
                <w:rFonts w:hAnsi="標楷體"/>
              </w:rPr>
            </w:pPr>
            <w:r w:rsidRPr="00F3786E">
              <w:rPr>
                <w:rFonts w:hAnsi="標楷體" w:hint="eastAsia"/>
              </w:rPr>
              <w:t>（</w:t>
            </w:r>
            <w:r>
              <w:rPr>
                <w:rFonts w:hAnsi="標楷體" w:hint="eastAsia"/>
              </w:rPr>
              <w:t>五</w:t>
            </w:r>
            <w:r w:rsidRPr="00F3786E">
              <w:rPr>
                <w:rFonts w:hAnsi="標楷體" w:hint="eastAsia"/>
              </w:rPr>
              <w:t>）</w:t>
            </w:r>
          </w:p>
          <w:p w:rsidR="0000086F" w:rsidRPr="00F3786E" w:rsidRDefault="0000086F" w:rsidP="00675DE2">
            <w:pPr>
              <w:spacing w:before="60" w:after="60" w:line="240" w:lineRule="atLeast"/>
              <w:ind w:left="480" w:right="240"/>
              <w:jc w:val="center"/>
              <w:rPr>
                <w:rFonts w:hAnsi="標楷體"/>
              </w:rPr>
            </w:pPr>
          </w:p>
        </w:tc>
        <w:tc>
          <w:tcPr>
            <w:tcW w:w="2127" w:type="dxa"/>
            <w:vMerge w:val="restart"/>
            <w:tcBorders>
              <w:top w:val="single" w:sz="18" w:space="0" w:color="auto"/>
              <w:left w:val="single" w:sz="6" w:space="0" w:color="auto"/>
              <w:right w:val="single" w:sz="6" w:space="0" w:color="auto"/>
            </w:tcBorders>
            <w:vAlign w:val="center"/>
          </w:tcPr>
          <w:p w:rsidR="0000086F" w:rsidRDefault="0000086F" w:rsidP="00675DE2">
            <w:pPr>
              <w:spacing w:before="60" w:after="60" w:line="240" w:lineRule="atLeast"/>
              <w:ind w:left="480" w:right="240"/>
              <w:jc w:val="center"/>
              <w:rPr>
                <w:rFonts w:hAnsi="標楷體"/>
                <w:sz w:val="22"/>
              </w:rPr>
            </w:pPr>
          </w:p>
          <w:p w:rsidR="0000086F" w:rsidRPr="00F3786E" w:rsidRDefault="0000086F" w:rsidP="00675DE2">
            <w:pPr>
              <w:spacing w:before="60" w:after="60" w:line="240" w:lineRule="atLeast"/>
              <w:ind w:left="480" w:right="240"/>
              <w:jc w:val="center"/>
              <w:rPr>
                <w:rFonts w:hAnsi="標楷體"/>
                <w:sz w:val="22"/>
              </w:rPr>
            </w:pPr>
            <w:r>
              <w:rPr>
                <w:rFonts w:hAnsi="標楷體" w:hint="eastAsia"/>
                <w:sz w:val="22"/>
              </w:rPr>
              <w:t>08:00-12:00</w:t>
            </w:r>
          </w:p>
          <w:p w:rsidR="0000086F" w:rsidRPr="00F3786E" w:rsidRDefault="0000086F" w:rsidP="00933509">
            <w:pPr>
              <w:spacing w:before="60" w:after="60" w:line="240" w:lineRule="atLeast"/>
              <w:ind w:left="480" w:right="240"/>
              <w:jc w:val="center"/>
              <w:rPr>
                <w:rFonts w:hAnsi="標楷體"/>
                <w:sz w:val="22"/>
              </w:rPr>
            </w:pPr>
          </w:p>
        </w:tc>
        <w:tc>
          <w:tcPr>
            <w:tcW w:w="4678" w:type="dxa"/>
            <w:vMerge w:val="restart"/>
            <w:tcBorders>
              <w:top w:val="single" w:sz="18" w:space="0" w:color="auto"/>
              <w:left w:val="single" w:sz="6" w:space="0" w:color="auto"/>
              <w:right w:val="single" w:sz="6" w:space="0" w:color="auto"/>
            </w:tcBorders>
            <w:vAlign w:val="center"/>
          </w:tcPr>
          <w:p w:rsidR="0000086F" w:rsidRPr="00F3786E" w:rsidRDefault="0000086F" w:rsidP="00933509">
            <w:pPr>
              <w:spacing w:before="60" w:after="60" w:line="240" w:lineRule="atLeast"/>
              <w:ind w:left="480" w:right="240"/>
              <w:rPr>
                <w:rFonts w:hAnsi="標楷體"/>
              </w:rPr>
            </w:pPr>
            <w:r w:rsidRPr="0000086F">
              <w:rPr>
                <w:rFonts w:hAnsi="標楷體" w:hint="eastAsia"/>
              </w:rPr>
              <w:t>國小地球科學與生活科技實驗操作與教學分享</w:t>
            </w:r>
          </w:p>
        </w:tc>
        <w:tc>
          <w:tcPr>
            <w:tcW w:w="2177" w:type="dxa"/>
            <w:tcBorders>
              <w:top w:val="single" w:sz="18" w:space="0" w:color="auto"/>
              <w:left w:val="single" w:sz="6" w:space="0" w:color="auto"/>
              <w:right w:val="single" w:sz="18" w:space="0" w:color="auto"/>
            </w:tcBorders>
            <w:vAlign w:val="center"/>
          </w:tcPr>
          <w:p w:rsidR="0000086F" w:rsidRPr="00F3786E" w:rsidRDefault="0000086F" w:rsidP="00675DE2">
            <w:pPr>
              <w:spacing w:before="60" w:after="60" w:line="240" w:lineRule="atLeast"/>
              <w:ind w:left="480" w:right="240"/>
              <w:rPr>
                <w:rFonts w:hAnsi="標楷體"/>
              </w:rPr>
            </w:pPr>
          </w:p>
        </w:tc>
      </w:tr>
      <w:tr w:rsidR="0000086F" w:rsidRPr="00F3786E" w:rsidTr="008F2671">
        <w:trPr>
          <w:cantSplit/>
          <w:trHeight w:val="372"/>
          <w:jc w:val="center"/>
        </w:trPr>
        <w:tc>
          <w:tcPr>
            <w:tcW w:w="969" w:type="dxa"/>
            <w:vMerge/>
            <w:tcBorders>
              <w:left w:val="single" w:sz="18" w:space="0" w:color="auto"/>
              <w:right w:val="single" w:sz="6" w:space="0" w:color="auto"/>
            </w:tcBorders>
            <w:vAlign w:val="center"/>
          </w:tcPr>
          <w:p w:rsidR="0000086F" w:rsidRDefault="0000086F" w:rsidP="00675DE2">
            <w:pPr>
              <w:spacing w:before="60" w:after="60" w:line="240" w:lineRule="atLeast"/>
              <w:ind w:left="480" w:right="240"/>
              <w:jc w:val="center"/>
              <w:rPr>
                <w:rFonts w:hAnsi="標楷體"/>
              </w:rPr>
            </w:pPr>
          </w:p>
        </w:tc>
        <w:tc>
          <w:tcPr>
            <w:tcW w:w="2127"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jc w:val="center"/>
              <w:rPr>
                <w:rFonts w:hAnsi="標楷體"/>
                <w:sz w:val="22"/>
              </w:rPr>
            </w:pPr>
          </w:p>
        </w:tc>
        <w:tc>
          <w:tcPr>
            <w:tcW w:w="4678"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rPr>
                <w:rFonts w:hAnsi="標楷體"/>
              </w:rPr>
            </w:pPr>
          </w:p>
        </w:tc>
        <w:tc>
          <w:tcPr>
            <w:tcW w:w="2177" w:type="dxa"/>
            <w:tcBorders>
              <w:top w:val="single" w:sz="4" w:space="0" w:color="auto"/>
              <w:left w:val="single" w:sz="6" w:space="0" w:color="auto"/>
              <w:right w:val="single" w:sz="18" w:space="0" w:color="auto"/>
            </w:tcBorders>
            <w:vAlign w:val="center"/>
          </w:tcPr>
          <w:p w:rsidR="0000086F" w:rsidRPr="00F3786E" w:rsidRDefault="0000086F" w:rsidP="00675DE2">
            <w:pPr>
              <w:spacing w:before="60" w:after="60" w:line="240" w:lineRule="atLeast"/>
              <w:ind w:left="480" w:right="240"/>
              <w:rPr>
                <w:rFonts w:hAnsi="標楷體"/>
              </w:rPr>
            </w:pPr>
          </w:p>
        </w:tc>
      </w:tr>
      <w:tr w:rsidR="0000086F" w:rsidRPr="00F3786E" w:rsidTr="008F2671">
        <w:trPr>
          <w:cantSplit/>
          <w:trHeight w:val="372"/>
          <w:jc w:val="center"/>
        </w:trPr>
        <w:tc>
          <w:tcPr>
            <w:tcW w:w="969" w:type="dxa"/>
            <w:vMerge/>
            <w:tcBorders>
              <w:left w:val="single" w:sz="18" w:space="0" w:color="auto"/>
              <w:right w:val="single" w:sz="6" w:space="0" w:color="auto"/>
            </w:tcBorders>
            <w:vAlign w:val="center"/>
          </w:tcPr>
          <w:p w:rsidR="0000086F" w:rsidRDefault="0000086F" w:rsidP="00933509">
            <w:pPr>
              <w:spacing w:before="60" w:after="60" w:line="240" w:lineRule="atLeast"/>
              <w:ind w:left="480" w:right="240"/>
              <w:jc w:val="center"/>
              <w:rPr>
                <w:rFonts w:hAnsi="標楷體"/>
              </w:rPr>
            </w:pPr>
          </w:p>
        </w:tc>
        <w:tc>
          <w:tcPr>
            <w:tcW w:w="2127"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jc w:val="center"/>
              <w:rPr>
                <w:rFonts w:hAnsi="標楷體"/>
                <w:sz w:val="22"/>
              </w:rPr>
            </w:pPr>
          </w:p>
        </w:tc>
        <w:tc>
          <w:tcPr>
            <w:tcW w:w="4678"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rPr>
                <w:rFonts w:hAnsi="標楷體"/>
              </w:rPr>
            </w:pPr>
          </w:p>
        </w:tc>
        <w:tc>
          <w:tcPr>
            <w:tcW w:w="2177" w:type="dxa"/>
            <w:tcBorders>
              <w:top w:val="single" w:sz="4" w:space="0" w:color="auto"/>
              <w:left w:val="single" w:sz="6" w:space="0" w:color="auto"/>
              <w:right w:val="single" w:sz="18" w:space="0" w:color="auto"/>
            </w:tcBorders>
            <w:vAlign w:val="center"/>
          </w:tcPr>
          <w:p w:rsidR="0000086F" w:rsidRPr="00F3786E" w:rsidRDefault="0000086F" w:rsidP="00933509">
            <w:pPr>
              <w:spacing w:before="60" w:after="60" w:line="240" w:lineRule="atLeast"/>
              <w:ind w:left="480" w:right="240"/>
              <w:rPr>
                <w:rFonts w:hAnsi="標楷體"/>
              </w:rPr>
            </w:pPr>
          </w:p>
        </w:tc>
      </w:tr>
      <w:tr w:rsidR="0000086F" w:rsidRPr="00F3786E" w:rsidTr="008F2671">
        <w:trPr>
          <w:cantSplit/>
          <w:trHeight w:val="372"/>
          <w:jc w:val="center"/>
        </w:trPr>
        <w:tc>
          <w:tcPr>
            <w:tcW w:w="969" w:type="dxa"/>
            <w:vMerge/>
            <w:tcBorders>
              <w:left w:val="single" w:sz="18" w:space="0" w:color="auto"/>
              <w:right w:val="single" w:sz="6" w:space="0" w:color="auto"/>
            </w:tcBorders>
            <w:vAlign w:val="center"/>
          </w:tcPr>
          <w:p w:rsidR="0000086F" w:rsidRDefault="0000086F" w:rsidP="00933509">
            <w:pPr>
              <w:spacing w:before="60" w:after="60" w:line="240" w:lineRule="atLeast"/>
              <w:ind w:left="480" w:right="240"/>
              <w:jc w:val="center"/>
              <w:rPr>
                <w:rFonts w:hAnsi="標楷體"/>
              </w:rPr>
            </w:pPr>
          </w:p>
        </w:tc>
        <w:tc>
          <w:tcPr>
            <w:tcW w:w="2127"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jc w:val="center"/>
              <w:rPr>
                <w:rFonts w:hAnsi="標楷體"/>
                <w:sz w:val="22"/>
              </w:rPr>
            </w:pPr>
          </w:p>
        </w:tc>
        <w:tc>
          <w:tcPr>
            <w:tcW w:w="4678" w:type="dxa"/>
            <w:vMerge/>
            <w:tcBorders>
              <w:left w:val="single" w:sz="6" w:space="0" w:color="auto"/>
              <w:right w:val="single" w:sz="6" w:space="0" w:color="auto"/>
            </w:tcBorders>
            <w:vAlign w:val="center"/>
          </w:tcPr>
          <w:p w:rsidR="0000086F" w:rsidRDefault="0000086F" w:rsidP="00933509">
            <w:pPr>
              <w:spacing w:before="60" w:after="60" w:line="240" w:lineRule="atLeast"/>
              <w:ind w:left="480" w:right="240"/>
              <w:rPr>
                <w:rFonts w:hAnsi="標楷體"/>
              </w:rPr>
            </w:pPr>
          </w:p>
        </w:tc>
        <w:tc>
          <w:tcPr>
            <w:tcW w:w="2177" w:type="dxa"/>
            <w:tcBorders>
              <w:top w:val="single" w:sz="4" w:space="0" w:color="auto"/>
              <w:left w:val="single" w:sz="6" w:space="0" w:color="auto"/>
              <w:right w:val="single" w:sz="18" w:space="0" w:color="auto"/>
            </w:tcBorders>
            <w:vAlign w:val="center"/>
          </w:tcPr>
          <w:p w:rsidR="0000086F" w:rsidRPr="00F3786E" w:rsidRDefault="0000086F" w:rsidP="00933509">
            <w:pPr>
              <w:spacing w:before="60" w:after="60" w:line="240" w:lineRule="atLeast"/>
              <w:ind w:left="480" w:right="240"/>
              <w:rPr>
                <w:rFonts w:hAnsi="標楷體"/>
              </w:rPr>
            </w:pPr>
          </w:p>
        </w:tc>
      </w:tr>
      <w:tr w:rsidR="00933509" w:rsidRPr="00F3786E" w:rsidTr="003B1261">
        <w:trPr>
          <w:cantSplit/>
          <w:trHeight w:hRule="exact" w:val="429"/>
          <w:jc w:val="center"/>
        </w:trPr>
        <w:tc>
          <w:tcPr>
            <w:tcW w:w="969" w:type="dxa"/>
            <w:vMerge/>
            <w:tcBorders>
              <w:left w:val="single" w:sz="18" w:space="0" w:color="auto"/>
              <w:right w:val="single" w:sz="6" w:space="0" w:color="auto"/>
            </w:tcBorders>
            <w:vAlign w:val="center"/>
          </w:tcPr>
          <w:p w:rsidR="00933509" w:rsidRPr="00F3786E" w:rsidRDefault="00933509" w:rsidP="00933509">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933509" w:rsidRPr="00F3786E" w:rsidRDefault="00933509" w:rsidP="00933509">
            <w:pPr>
              <w:spacing w:before="60" w:after="60" w:line="240" w:lineRule="atLeast"/>
              <w:ind w:left="480" w:right="240"/>
              <w:rPr>
                <w:rFonts w:hAnsi="標楷體"/>
                <w:sz w:val="22"/>
              </w:rPr>
            </w:pPr>
            <w:r>
              <w:rPr>
                <w:rFonts w:hAnsi="標楷體" w:hint="eastAsia"/>
                <w:sz w:val="22"/>
              </w:rPr>
              <w:t xml:space="preserve"> 12:00-13:00</w:t>
            </w:r>
          </w:p>
        </w:tc>
        <w:tc>
          <w:tcPr>
            <w:tcW w:w="6855" w:type="dxa"/>
            <w:gridSpan w:val="2"/>
            <w:tcBorders>
              <w:top w:val="single" w:sz="6" w:space="0" w:color="auto"/>
              <w:left w:val="single" w:sz="6" w:space="0" w:color="auto"/>
              <w:bottom w:val="single" w:sz="6" w:space="0" w:color="auto"/>
              <w:right w:val="single" w:sz="18" w:space="0" w:color="auto"/>
            </w:tcBorders>
            <w:vAlign w:val="center"/>
          </w:tcPr>
          <w:p w:rsidR="00933509" w:rsidRPr="00F3786E" w:rsidRDefault="00933509" w:rsidP="00933509">
            <w:pPr>
              <w:spacing w:before="60" w:after="60" w:line="240" w:lineRule="atLeast"/>
              <w:ind w:left="480" w:right="240"/>
              <w:rPr>
                <w:rFonts w:hAnsi="標楷體"/>
              </w:rPr>
            </w:pPr>
            <w:r w:rsidRPr="00F3786E">
              <w:rPr>
                <w:rFonts w:hAnsi="標楷體" w:hint="eastAsia"/>
              </w:rPr>
              <w:t>午休</w:t>
            </w:r>
          </w:p>
        </w:tc>
      </w:tr>
      <w:tr w:rsidR="00933509" w:rsidRPr="00F3786E" w:rsidTr="0000086F">
        <w:trPr>
          <w:cantSplit/>
          <w:trHeight w:hRule="exact" w:val="1014"/>
          <w:jc w:val="center"/>
        </w:trPr>
        <w:tc>
          <w:tcPr>
            <w:tcW w:w="969" w:type="dxa"/>
            <w:vMerge/>
            <w:tcBorders>
              <w:left w:val="single" w:sz="18" w:space="0" w:color="auto"/>
              <w:right w:val="single" w:sz="6" w:space="0" w:color="auto"/>
            </w:tcBorders>
            <w:vAlign w:val="center"/>
          </w:tcPr>
          <w:p w:rsidR="00933509" w:rsidRPr="00F3786E" w:rsidRDefault="00933509" w:rsidP="00933509">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933509" w:rsidRPr="00F3786E" w:rsidRDefault="00933509" w:rsidP="00933509">
            <w:pPr>
              <w:spacing w:before="60" w:after="60" w:line="240" w:lineRule="atLeast"/>
              <w:ind w:left="480" w:right="240"/>
              <w:jc w:val="center"/>
              <w:rPr>
                <w:rFonts w:hAnsi="標楷體"/>
                <w:sz w:val="22"/>
              </w:rPr>
            </w:pPr>
            <w:r>
              <w:rPr>
                <w:rFonts w:hAnsi="標楷體" w:hint="eastAsia"/>
                <w:sz w:val="22"/>
              </w:rPr>
              <w:t>13:00-15:00</w:t>
            </w:r>
          </w:p>
        </w:tc>
        <w:tc>
          <w:tcPr>
            <w:tcW w:w="4678" w:type="dxa"/>
            <w:tcBorders>
              <w:top w:val="single" w:sz="6" w:space="0" w:color="auto"/>
              <w:left w:val="single" w:sz="6" w:space="0" w:color="auto"/>
              <w:bottom w:val="single" w:sz="6" w:space="0" w:color="auto"/>
              <w:right w:val="single" w:sz="6" w:space="0" w:color="auto"/>
            </w:tcBorders>
            <w:vAlign w:val="center"/>
          </w:tcPr>
          <w:p w:rsidR="00933509" w:rsidRPr="00F3786E" w:rsidRDefault="0000086F" w:rsidP="00933509">
            <w:pPr>
              <w:spacing w:before="60" w:after="60" w:line="240" w:lineRule="atLeast"/>
              <w:ind w:left="480" w:right="240"/>
              <w:rPr>
                <w:rFonts w:hAnsi="標楷體"/>
              </w:rPr>
            </w:pPr>
            <w:r w:rsidRPr="0000086F">
              <w:rPr>
                <w:rFonts w:hAnsi="標楷體" w:hint="eastAsia"/>
              </w:rPr>
              <w:t>國小地球科學與生活科技實驗操作與教學分享</w:t>
            </w:r>
          </w:p>
        </w:tc>
        <w:tc>
          <w:tcPr>
            <w:tcW w:w="2177" w:type="dxa"/>
            <w:tcBorders>
              <w:top w:val="single" w:sz="6" w:space="0" w:color="auto"/>
              <w:left w:val="single" w:sz="6" w:space="0" w:color="auto"/>
              <w:bottom w:val="single" w:sz="6" w:space="0" w:color="auto"/>
              <w:right w:val="single" w:sz="18" w:space="0" w:color="auto"/>
            </w:tcBorders>
            <w:vAlign w:val="center"/>
          </w:tcPr>
          <w:p w:rsidR="00933509" w:rsidRPr="00F3786E" w:rsidRDefault="00933509" w:rsidP="00933509">
            <w:pPr>
              <w:spacing w:before="60" w:after="60" w:line="240" w:lineRule="atLeast"/>
              <w:ind w:left="480" w:right="240"/>
              <w:rPr>
                <w:rFonts w:hAnsi="標楷體"/>
              </w:rPr>
            </w:pPr>
          </w:p>
        </w:tc>
      </w:tr>
      <w:tr w:rsidR="00933509" w:rsidRPr="00F3786E" w:rsidTr="003B1261">
        <w:trPr>
          <w:cantSplit/>
          <w:trHeight w:hRule="exact" w:val="435"/>
          <w:jc w:val="center"/>
        </w:trPr>
        <w:tc>
          <w:tcPr>
            <w:tcW w:w="969" w:type="dxa"/>
            <w:vMerge/>
            <w:tcBorders>
              <w:left w:val="single" w:sz="18" w:space="0" w:color="auto"/>
              <w:bottom w:val="single" w:sz="18" w:space="0" w:color="auto"/>
              <w:right w:val="single" w:sz="6" w:space="0" w:color="auto"/>
            </w:tcBorders>
            <w:vAlign w:val="center"/>
          </w:tcPr>
          <w:p w:rsidR="00933509" w:rsidRPr="00F3786E" w:rsidRDefault="00933509" w:rsidP="00933509">
            <w:pPr>
              <w:spacing w:before="60" w:after="60" w:line="240" w:lineRule="atLeast"/>
              <w:ind w:left="480" w:right="240"/>
              <w:jc w:val="center"/>
              <w:rPr>
                <w:rFonts w:hAnsi="標楷體"/>
              </w:rPr>
            </w:pPr>
          </w:p>
        </w:tc>
        <w:tc>
          <w:tcPr>
            <w:tcW w:w="2127" w:type="dxa"/>
            <w:tcBorders>
              <w:top w:val="single" w:sz="6" w:space="0" w:color="auto"/>
              <w:left w:val="single" w:sz="6" w:space="0" w:color="auto"/>
              <w:bottom w:val="single" w:sz="18" w:space="0" w:color="auto"/>
              <w:right w:val="single" w:sz="6" w:space="0" w:color="auto"/>
            </w:tcBorders>
            <w:vAlign w:val="center"/>
          </w:tcPr>
          <w:p w:rsidR="00933509" w:rsidRDefault="00933509" w:rsidP="00933509">
            <w:pPr>
              <w:spacing w:before="60" w:after="60" w:line="240" w:lineRule="atLeast"/>
              <w:ind w:left="480" w:right="240"/>
              <w:jc w:val="center"/>
              <w:rPr>
                <w:rFonts w:hAnsi="標楷體"/>
                <w:sz w:val="22"/>
              </w:rPr>
            </w:pPr>
            <w:r>
              <w:rPr>
                <w:rFonts w:hAnsi="標楷體" w:hint="eastAsia"/>
                <w:sz w:val="22"/>
              </w:rPr>
              <w:t>15:00-16:00</w:t>
            </w:r>
          </w:p>
        </w:tc>
        <w:tc>
          <w:tcPr>
            <w:tcW w:w="4678" w:type="dxa"/>
            <w:tcBorders>
              <w:top w:val="single" w:sz="6" w:space="0" w:color="auto"/>
              <w:left w:val="single" w:sz="6" w:space="0" w:color="auto"/>
              <w:bottom w:val="single" w:sz="18" w:space="0" w:color="auto"/>
              <w:right w:val="single" w:sz="6" w:space="0" w:color="auto"/>
            </w:tcBorders>
            <w:vAlign w:val="center"/>
          </w:tcPr>
          <w:p w:rsidR="00933509" w:rsidRDefault="00933509" w:rsidP="00933509">
            <w:pPr>
              <w:spacing w:before="60" w:after="60" w:line="240" w:lineRule="atLeast"/>
              <w:ind w:left="480" w:right="240"/>
              <w:rPr>
                <w:rFonts w:hAnsi="標楷體"/>
                <w:color w:val="000000"/>
              </w:rPr>
            </w:pPr>
            <w:r>
              <w:rPr>
                <w:rFonts w:hAnsi="標楷體" w:hint="eastAsia"/>
                <w:color w:val="000000"/>
              </w:rPr>
              <w:t>綜合討論</w:t>
            </w:r>
          </w:p>
        </w:tc>
        <w:tc>
          <w:tcPr>
            <w:tcW w:w="2177" w:type="dxa"/>
            <w:tcBorders>
              <w:top w:val="single" w:sz="6" w:space="0" w:color="auto"/>
              <w:left w:val="single" w:sz="6" w:space="0" w:color="auto"/>
              <w:bottom w:val="single" w:sz="18" w:space="0" w:color="auto"/>
              <w:right w:val="single" w:sz="18" w:space="0" w:color="auto"/>
            </w:tcBorders>
            <w:vAlign w:val="center"/>
          </w:tcPr>
          <w:p w:rsidR="00933509" w:rsidRPr="00F3786E" w:rsidRDefault="00933509" w:rsidP="00933509">
            <w:pPr>
              <w:spacing w:before="60" w:after="60" w:line="240" w:lineRule="atLeast"/>
              <w:ind w:left="480" w:right="240"/>
              <w:rPr>
                <w:rFonts w:hAnsi="標楷體"/>
              </w:rPr>
            </w:pPr>
          </w:p>
        </w:tc>
      </w:tr>
    </w:tbl>
    <w:p w:rsidR="00285FFF" w:rsidRDefault="00BE0C7D" w:rsidP="00062E6C">
      <w:pPr>
        <w:pStyle w:val="1-21"/>
        <w:spacing w:line="440" w:lineRule="exact"/>
        <w:ind w:leftChars="0" w:left="0" w:right="240"/>
        <w:rPr>
          <w:rFonts w:ascii="Times New Roman"/>
          <w:color w:val="000000" w:themeColor="text1"/>
        </w:rPr>
      </w:pPr>
      <w:r>
        <w:rPr>
          <w:rFonts w:ascii="Times New Roman" w:hint="eastAsia"/>
          <w:color w:val="000000" w:themeColor="text1"/>
        </w:rPr>
        <w:t>二、</w:t>
      </w:r>
      <w:r w:rsidR="00AD494B">
        <w:rPr>
          <w:rFonts w:ascii="Times New Roman" w:hint="eastAsia"/>
          <w:color w:val="000000" w:themeColor="text1"/>
        </w:rPr>
        <w:t>教學目標</w:t>
      </w:r>
      <w:r w:rsidR="00AA605D">
        <w:rPr>
          <w:rFonts w:ascii="Times New Roman" w:hint="eastAsia"/>
          <w:color w:val="000000" w:themeColor="text1"/>
        </w:rPr>
        <w:t>：</w:t>
      </w:r>
    </w:p>
    <w:p w:rsidR="00AD494B" w:rsidRPr="00AD494B" w:rsidRDefault="00EF48D9" w:rsidP="00AD494B">
      <w:pPr>
        <w:pStyle w:val="a3"/>
        <w:ind w:left="480" w:right="240"/>
        <w:rPr>
          <w:rFonts w:ascii="Times New Roman" w:hAnsi="Times New Roman" w:cs="Times New Roman"/>
          <w:b w:val="0"/>
          <w:iCs w:val="0"/>
          <w:color w:val="000000" w:themeColor="text1"/>
          <w:sz w:val="24"/>
        </w:rPr>
      </w:pPr>
      <w:r w:rsidRPr="00EF48D9">
        <w:rPr>
          <w:rFonts w:ascii="Times New Roman" w:hAnsi="Times New Roman" w:cs="Times New Roman" w:hint="eastAsia"/>
          <w:b w:val="0"/>
          <w:iCs w:val="0"/>
          <w:color w:val="000000" w:themeColor="text1"/>
          <w:sz w:val="24"/>
        </w:rPr>
        <w:t>(</w:t>
      </w:r>
      <w:r w:rsidRPr="00EF48D9">
        <w:rPr>
          <w:rFonts w:ascii="Times New Roman" w:hAnsi="Times New Roman" w:cs="Times New Roman" w:hint="eastAsia"/>
          <w:b w:val="0"/>
          <w:iCs w:val="0"/>
          <w:color w:val="000000" w:themeColor="text1"/>
          <w:sz w:val="24"/>
        </w:rPr>
        <w:t>一</w:t>
      </w:r>
      <w:r w:rsidRPr="00EF48D9">
        <w:rPr>
          <w:rFonts w:ascii="Times New Roman" w:hAnsi="Times New Roman" w:cs="Times New Roman" w:hint="eastAsia"/>
          <w:b w:val="0"/>
          <w:iCs w:val="0"/>
          <w:color w:val="000000" w:themeColor="text1"/>
          <w:sz w:val="24"/>
        </w:rPr>
        <w:t>)</w:t>
      </w:r>
      <w:r w:rsidR="00AD494B" w:rsidRPr="00AD494B">
        <w:rPr>
          <w:rFonts w:ascii="Times New Roman" w:hAnsi="Times New Roman" w:cs="Times New Roman" w:hint="eastAsia"/>
          <w:b w:val="0"/>
          <w:iCs w:val="0"/>
          <w:color w:val="000000" w:themeColor="text1"/>
          <w:sz w:val="24"/>
        </w:rPr>
        <w:t>認知：透過各種教學理論，自然與生活科技課程實施應著重學科教學知識</w:t>
      </w:r>
      <w:r w:rsidR="00AD494B" w:rsidRPr="00AD494B">
        <w:rPr>
          <w:rFonts w:ascii="Times New Roman" w:hAnsi="Times New Roman" w:cs="Times New Roman" w:hint="eastAsia"/>
          <w:b w:val="0"/>
          <w:iCs w:val="0"/>
          <w:color w:val="000000" w:themeColor="text1"/>
          <w:sz w:val="24"/>
        </w:rPr>
        <w:t>(PCK)</w:t>
      </w:r>
      <w:r w:rsidR="00AD494B" w:rsidRPr="00AD494B">
        <w:rPr>
          <w:rFonts w:ascii="Times New Roman" w:hAnsi="Times New Roman" w:cs="Times New Roman" w:hint="eastAsia"/>
          <w:b w:val="0"/>
          <w:iCs w:val="0"/>
          <w:color w:val="000000" w:themeColor="text1"/>
          <w:sz w:val="24"/>
        </w:rPr>
        <w:t>的養成，重視開放架構和專題本位的方法，充實教師設計課程與實施的學科教學知識。</w:t>
      </w:r>
    </w:p>
    <w:p w:rsidR="00AD494B" w:rsidRPr="00AD494B" w:rsidRDefault="00AD494B" w:rsidP="00AD494B">
      <w:pPr>
        <w:pStyle w:val="a3"/>
        <w:ind w:left="480" w:right="240"/>
        <w:rPr>
          <w:rFonts w:ascii="Times New Roman" w:hAnsi="Times New Roman" w:cs="Times New Roman"/>
          <w:b w:val="0"/>
          <w:iCs w:val="0"/>
          <w:color w:val="000000" w:themeColor="text1"/>
          <w:sz w:val="24"/>
        </w:rPr>
      </w:pPr>
      <w:r w:rsidRPr="00AD494B">
        <w:rPr>
          <w:rFonts w:ascii="Times New Roman" w:hAnsi="Times New Roman" w:cs="Times New Roman" w:hint="eastAsia"/>
          <w:b w:val="0"/>
          <w:iCs w:val="0"/>
          <w:color w:val="000000" w:themeColor="text1"/>
          <w:sz w:val="24"/>
        </w:rPr>
        <w:t>(</w:t>
      </w:r>
      <w:r w:rsidRPr="00AD494B">
        <w:rPr>
          <w:rFonts w:ascii="Times New Roman" w:hAnsi="Times New Roman" w:cs="Times New Roman" w:hint="eastAsia"/>
          <w:b w:val="0"/>
          <w:iCs w:val="0"/>
          <w:color w:val="000000" w:themeColor="text1"/>
          <w:sz w:val="24"/>
        </w:rPr>
        <w:t>二</w:t>
      </w:r>
      <w:r w:rsidRPr="00AD494B">
        <w:rPr>
          <w:rFonts w:ascii="Times New Roman" w:hAnsi="Times New Roman" w:cs="Times New Roman" w:hint="eastAsia"/>
          <w:b w:val="0"/>
          <w:iCs w:val="0"/>
          <w:color w:val="000000" w:themeColor="text1"/>
          <w:sz w:val="24"/>
        </w:rPr>
        <w:t>)</w:t>
      </w:r>
      <w:r w:rsidRPr="00AD494B">
        <w:rPr>
          <w:rFonts w:ascii="Times New Roman" w:hAnsi="Times New Roman" w:cs="Times New Roman" w:hint="eastAsia"/>
          <w:b w:val="0"/>
          <w:iCs w:val="0"/>
          <w:color w:val="000000" w:themeColor="text1"/>
          <w:sz w:val="24"/>
        </w:rPr>
        <w:t>技能：自然與生活科技課程應以探究和實作的方式來進行，強調手腦並用、活動導向、課程設計與實施能兼顧知能與教學技能，培養喜歡師生討論的積極態度。</w:t>
      </w:r>
    </w:p>
    <w:p w:rsidR="00AD494B" w:rsidRDefault="00AD494B" w:rsidP="00AD494B">
      <w:pPr>
        <w:pStyle w:val="a3"/>
        <w:ind w:left="480" w:right="240"/>
        <w:rPr>
          <w:rFonts w:ascii="Times New Roman" w:hAnsi="Times New Roman" w:cs="Times New Roman"/>
          <w:b w:val="0"/>
          <w:iCs w:val="0"/>
          <w:color w:val="000000" w:themeColor="text1"/>
          <w:sz w:val="24"/>
        </w:rPr>
      </w:pPr>
      <w:r w:rsidRPr="00AD494B">
        <w:rPr>
          <w:rFonts w:ascii="Times New Roman" w:hAnsi="Times New Roman" w:cs="Times New Roman" w:hint="eastAsia"/>
          <w:b w:val="0"/>
          <w:iCs w:val="0"/>
          <w:color w:val="000000" w:themeColor="text1"/>
          <w:sz w:val="24"/>
        </w:rPr>
        <w:t>(</w:t>
      </w:r>
      <w:r w:rsidRPr="00AD494B">
        <w:rPr>
          <w:rFonts w:ascii="Times New Roman" w:hAnsi="Times New Roman" w:cs="Times New Roman" w:hint="eastAsia"/>
          <w:b w:val="0"/>
          <w:iCs w:val="0"/>
          <w:color w:val="000000" w:themeColor="text1"/>
          <w:sz w:val="24"/>
        </w:rPr>
        <w:t>三</w:t>
      </w:r>
      <w:r w:rsidRPr="00AD494B">
        <w:rPr>
          <w:rFonts w:ascii="Times New Roman" w:hAnsi="Times New Roman" w:cs="Times New Roman" w:hint="eastAsia"/>
          <w:b w:val="0"/>
          <w:iCs w:val="0"/>
          <w:color w:val="000000" w:themeColor="text1"/>
          <w:sz w:val="24"/>
        </w:rPr>
        <w:t>)</w:t>
      </w:r>
      <w:r w:rsidRPr="00AD494B">
        <w:rPr>
          <w:rFonts w:ascii="Times New Roman" w:hAnsi="Times New Roman" w:cs="Times New Roman" w:hint="eastAsia"/>
          <w:b w:val="0"/>
          <w:iCs w:val="0"/>
          <w:color w:val="000000" w:themeColor="text1"/>
          <w:sz w:val="24"/>
        </w:rPr>
        <w:t>情意：自然與生活科技課程應該重視培養國民的科學與技術的精神及素養，培養愛護環境、珍惜資源、尊重生命的態度，及熱愛本土生態環境與科技的情操。</w:t>
      </w:r>
    </w:p>
    <w:p w:rsidR="00281B61" w:rsidRPr="004D62EB" w:rsidRDefault="00285FFF" w:rsidP="00AD494B">
      <w:pPr>
        <w:pStyle w:val="a3"/>
        <w:ind w:left="480" w:right="240"/>
        <w:rPr>
          <w:color w:val="000000" w:themeColor="text1"/>
        </w:rPr>
      </w:pPr>
      <w:r>
        <w:rPr>
          <w:rFonts w:hint="eastAsia"/>
          <w:color w:val="000000" w:themeColor="text1"/>
        </w:rPr>
        <w:t>拾</w:t>
      </w:r>
      <w:r w:rsidR="00062E6C">
        <w:rPr>
          <w:rFonts w:hint="eastAsia"/>
          <w:color w:val="000000" w:themeColor="text1"/>
        </w:rPr>
        <w:t>壹</w:t>
      </w:r>
      <w:r w:rsidR="00281B61" w:rsidRPr="004D62EB">
        <w:rPr>
          <w:rFonts w:hint="eastAsia"/>
          <w:color w:val="000000" w:themeColor="text1"/>
        </w:rPr>
        <w:t>、</w:t>
      </w:r>
      <w:r w:rsidR="00281B61" w:rsidRPr="004D62EB">
        <w:rPr>
          <w:color w:val="000000" w:themeColor="text1"/>
        </w:rPr>
        <w:t>預期效益：</w:t>
      </w:r>
    </w:p>
    <w:p w:rsidR="00EF48D9" w:rsidRDefault="00281B61" w:rsidP="00EF48D9">
      <w:pPr>
        <w:ind w:leftChars="118" w:left="283" w:right="240"/>
        <w:rPr>
          <w:color w:val="000000" w:themeColor="text1"/>
        </w:rPr>
      </w:pPr>
      <w:r w:rsidRPr="004D62EB">
        <w:rPr>
          <w:color w:val="000000" w:themeColor="text1"/>
        </w:rPr>
        <w:t xml:space="preserve"> </w:t>
      </w:r>
      <w:r w:rsidR="00EF48D9" w:rsidRPr="00EF48D9">
        <w:rPr>
          <w:rFonts w:hint="eastAsia"/>
          <w:color w:val="000000" w:themeColor="text1"/>
        </w:rPr>
        <w:t>(一)提升教師教學能力，協助各校教師專業成長，落實自然與生活科技課綱精神與理念。透</w:t>
      </w:r>
    </w:p>
    <w:p w:rsidR="00EF48D9" w:rsidRP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過相互的分享交流，激勵教師共同參與課程研究與發展，提升學生學習興趣。</w:t>
      </w:r>
    </w:p>
    <w:p w:rsid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(二)教師能使用多元評量方式評量學生的過程技能和科學概念理解程度，評量能反映學生的</w:t>
      </w:r>
    </w:p>
    <w:p w:rsid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學習是否達到單元的教學目標，並且透過形成性評量過程或結果協助學生反思自我的學習情</w:t>
      </w:r>
    </w:p>
    <w:p w:rsidR="00EF48D9" w:rsidRP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況。</w:t>
      </w:r>
    </w:p>
    <w:p w:rsidR="00EF48D9" w:rsidRP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(三)教師能評估教學，進而改進自己對自然與生活科技教學的理解與實踐。</w:t>
      </w:r>
    </w:p>
    <w:p w:rsidR="00EF48D9" w:rsidRDefault="00EF48D9" w:rsidP="00EF48D9">
      <w:pPr>
        <w:ind w:leftChars="118" w:left="283" w:right="240"/>
        <w:rPr>
          <w:color w:val="000000" w:themeColor="text1"/>
        </w:rPr>
      </w:pPr>
      <w:r>
        <w:rPr>
          <w:rFonts w:hint="eastAsia"/>
          <w:color w:val="000000" w:themeColor="text1"/>
        </w:rPr>
        <w:t xml:space="preserve"> </w:t>
      </w:r>
      <w:r w:rsidRPr="00EF48D9">
        <w:rPr>
          <w:rFonts w:hint="eastAsia"/>
          <w:color w:val="000000" w:themeColor="text1"/>
        </w:rPr>
        <w:t>(四)教師能透過相互的分享交流，共同選擇重要科學概念引導學生進行探究活動，包括：1.依據單元教學目標選用合適的教學策略與流程；2.引導學生陳述對相關科學概念的理解與理由，</w:t>
      </w:r>
      <w:r w:rsidRPr="00EF48D9">
        <w:rPr>
          <w:rFonts w:hint="eastAsia"/>
          <w:color w:val="000000" w:themeColor="text1"/>
        </w:rPr>
        <w:lastRenderedPageBreak/>
        <w:t>藉由現象觀察或實驗資料分析，詮釋或論述其對相關科學概念的理解，合作學習，提升學生學習興趣。</w:t>
      </w:r>
    </w:p>
    <w:p w:rsidR="00281B61" w:rsidRPr="00EF48D9" w:rsidRDefault="00281B61" w:rsidP="00EF48D9">
      <w:pPr>
        <w:ind w:leftChars="118" w:left="283" w:right="240"/>
        <w:rPr>
          <w:b/>
          <w:color w:val="000000" w:themeColor="text1"/>
          <w:sz w:val="28"/>
          <w:szCs w:val="28"/>
        </w:rPr>
      </w:pPr>
      <w:r w:rsidRPr="00EF48D9">
        <w:rPr>
          <w:b/>
          <w:color w:val="000000" w:themeColor="text1"/>
          <w:sz w:val="28"/>
          <w:szCs w:val="28"/>
        </w:rPr>
        <w:t>拾</w:t>
      </w:r>
      <w:r w:rsidR="00062E6C">
        <w:rPr>
          <w:rFonts w:hint="eastAsia"/>
          <w:b/>
          <w:color w:val="000000" w:themeColor="text1"/>
          <w:sz w:val="28"/>
          <w:szCs w:val="28"/>
        </w:rPr>
        <w:t>貳</w:t>
      </w:r>
      <w:r w:rsidRPr="00EF48D9">
        <w:rPr>
          <w:b/>
          <w:color w:val="000000" w:themeColor="text1"/>
          <w:sz w:val="28"/>
          <w:szCs w:val="28"/>
        </w:rPr>
        <w:t>、</w:t>
      </w:r>
      <w:r w:rsidRPr="00EF48D9">
        <w:rPr>
          <w:rFonts w:hint="eastAsia"/>
          <w:b/>
          <w:color w:val="000000" w:themeColor="text1"/>
          <w:sz w:val="28"/>
          <w:szCs w:val="28"/>
        </w:rPr>
        <w:t>獎勵：</w:t>
      </w:r>
    </w:p>
    <w:p w:rsidR="00281B61" w:rsidRPr="004D62EB" w:rsidRDefault="00281B61" w:rsidP="000D0186">
      <w:pPr>
        <w:ind w:leftChars="83" w:left="199" w:right="240"/>
        <w:rPr>
          <w:color w:val="000000" w:themeColor="text1"/>
        </w:rPr>
      </w:pPr>
      <w:r w:rsidRPr="004D62EB">
        <w:rPr>
          <w:rFonts w:hint="eastAsia"/>
          <w:color w:val="000000" w:themeColor="text1"/>
        </w:rPr>
        <w:t>辦理本計畫有功人員依據「臺南市立高級中等以下學校教職員獎懲案件作業規定」辦理敘獎。</w:t>
      </w:r>
    </w:p>
    <w:p w:rsidR="000D0186" w:rsidRDefault="00285FFF" w:rsidP="000D0186">
      <w:pPr>
        <w:pStyle w:val="a3"/>
        <w:ind w:leftChars="83" w:left="199" w:right="240"/>
        <w:rPr>
          <w:color w:val="000000" w:themeColor="text1"/>
        </w:rPr>
      </w:pPr>
      <w:r>
        <w:rPr>
          <w:rFonts w:hint="eastAsia"/>
          <w:color w:val="000000" w:themeColor="text1"/>
        </w:rPr>
        <w:t>拾</w:t>
      </w:r>
      <w:r w:rsidR="00062E6C">
        <w:rPr>
          <w:rFonts w:hint="eastAsia"/>
          <w:color w:val="000000" w:themeColor="text1"/>
        </w:rPr>
        <w:t>參</w:t>
      </w:r>
      <w:r w:rsidR="00281B61" w:rsidRPr="004D62EB">
        <w:rPr>
          <w:rFonts w:hint="eastAsia"/>
          <w:color w:val="000000" w:themeColor="text1"/>
        </w:rPr>
        <w:t>、經費概算表</w:t>
      </w:r>
    </w:p>
    <w:p w:rsidR="000D0186" w:rsidRPr="00B4194E" w:rsidRDefault="000D0186" w:rsidP="00B4194E">
      <w:pPr>
        <w:ind w:left="480" w:right="240"/>
      </w:pPr>
      <w:bookmarkStart w:id="0" w:name="_GoBack"/>
      <w:bookmarkEnd w:id="0"/>
    </w:p>
    <w:sectPr w:rsidR="000D0186" w:rsidRPr="00B4194E" w:rsidSect="00917DD6">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AA" w:rsidRDefault="001939AA" w:rsidP="00752EC2">
      <w:pPr>
        <w:ind w:left="480" w:right="240"/>
      </w:pPr>
      <w:r>
        <w:separator/>
      </w:r>
    </w:p>
  </w:endnote>
  <w:endnote w:type="continuationSeparator" w:id="0">
    <w:p w:rsidR="001939AA" w:rsidRDefault="001939AA" w:rsidP="00752EC2">
      <w:pPr>
        <w:ind w:left="480" w:right="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AA" w:rsidRDefault="001939AA" w:rsidP="00752EC2">
      <w:pPr>
        <w:ind w:left="480" w:right="240"/>
      </w:pPr>
      <w:r>
        <w:separator/>
      </w:r>
    </w:p>
  </w:footnote>
  <w:footnote w:type="continuationSeparator" w:id="0">
    <w:p w:rsidR="001939AA" w:rsidRDefault="001939AA" w:rsidP="00752EC2">
      <w:pPr>
        <w:ind w:left="480" w:right="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C2" w:rsidRDefault="00752EC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5F91"/>
    <w:multiLevelType w:val="hybridMultilevel"/>
    <w:tmpl w:val="822064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E947A8"/>
    <w:multiLevelType w:val="hybridMultilevel"/>
    <w:tmpl w:val="50C4D73E"/>
    <w:lvl w:ilvl="0" w:tplc="011CCB3C">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5E372DC1"/>
    <w:multiLevelType w:val="hybridMultilevel"/>
    <w:tmpl w:val="D070183E"/>
    <w:lvl w:ilvl="0" w:tplc="2F9A9352">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2645EE0"/>
    <w:multiLevelType w:val="hybridMultilevel"/>
    <w:tmpl w:val="A5B0FE28"/>
    <w:lvl w:ilvl="0" w:tplc="8ED64EA6">
      <w:start w:val="1"/>
      <w:numFmt w:val="none"/>
      <w:lvlText w:val="%1、"/>
      <w:lvlJc w:val="left"/>
      <w:pPr>
        <w:ind w:left="1056" w:hanging="57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DD6"/>
    <w:rsid w:val="0000086F"/>
    <w:rsid w:val="00042AFA"/>
    <w:rsid w:val="00062E6C"/>
    <w:rsid w:val="000D0186"/>
    <w:rsid w:val="000E4C69"/>
    <w:rsid w:val="00137C6C"/>
    <w:rsid w:val="00161C7E"/>
    <w:rsid w:val="00185195"/>
    <w:rsid w:val="001939AA"/>
    <w:rsid w:val="001D2D69"/>
    <w:rsid w:val="00226757"/>
    <w:rsid w:val="0024749F"/>
    <w:rsid w:val="002515D7"/>
    <w:rsid w:val="00254129"/>
    <w:rsid w:val="00281B61"/>
    <w:rsid w:val="00285E5D"/>
    <w:rsid w:val="00285FFF"/>
    <w:rsid w:val="00291CCD"/>
    <w:rsid w:val="0032365A"/>
    <w:rsid w:val="00342CB7"/>
    <w:rsid w:val="00365DC9"/>
    <w:rsid w:val="003B1261"/>
    <w:rsid w:val="003B69AC"/>
    <w:rsid w:val="004113AE"/>
    <w:rsid w:val="0046560F"/>
    <w:rsid w:val="004A5ED3"/>
    <w:rsid w:val="004F0F78"/>
    <w:rsid w:val="005679B4"/>
    <w:rsid w:val="00574CBA"/>
    <w:rsid w:val="005965C3"/>
    <w:rsid w:val="006661D6"/>
    <w:rsid w:val="00675DE2"/>
    <w:rsid w:val="006D0FAD"/>
    <w:rsid w:val="00752EC2"/>
    <w:rsid w:val="00783FEF"/>
    <w:rsid w:val="007A0E6D"/>
    <w:rsid w:val="00837A05"/>
    <w:rsid w:val="00917DD6"/>
    <w:rsid w:val="00930261"/>
    <w:rsid w:val="00933509"/>
    <w:rsid w:val="009543F5"/>
    <w:rsid w:val="009649E7"/>
    <w:rsid w:val="00975F2A"/>
    <w:rsid w:val="00981BFE"/>
    <w:rsid w:val="009E7031"/>
    <w:rsid w:val="009F610E"/>
    <w:rsid w:val="00A336AD"/>
    <w:rsid w:val="00A7591C"/>
    <w:rsid w:val="00A95099"/>
    <w:rsid w:val="00AA605D"/>
    <w:rsid w:val="00AD494B"/>
    <w:rsid w:val="00B07284"/>
    <w:rsid w:val="00B4194E"/>
    <w:rsid w:val="00BE0C7D"/>
    <w:rsid w:val="00C51AC3"/>
    <w:rsid w:val="00D5657E"/>
    <w:rsid w:val="00D708E6"/>
    <w:rsid w:val="00D70D14"/>
    <w:rsid w:val="00D8744B"/>
    <w:rsid w:val="00DA6409"/>
    <w:rsid w:val="00DD114D"/>
    <w:rsid w:val="00DE17FC"/>
    <w:rsid w:val="00E400BD"/>
    <w:rsid w:val="00E44A35"/>
    <w:rsid w:val="00E87A9B"/>
    <w:rsid w:val="00EA0E6C"/>
    <w:rsid w:val="00EF48D9"/>
    <w:rsid w:val="00F051D7"/>
    <w:rsid w:val="00F475C9"/>
    <w:rsid w:val="00F72C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61"/>
    <w:pPr>
      <w:widowControl w:val="0"/>
      <w:ind w:leftChars="200" w:left="200" w:rightChars="100" w:right="100"/>
    </w:pPr>
    <w:rPr>
      <w:rFonts w:ascii="標楷體" w:eastAsia="標楷體" w:hAnsi="Times New Roman" w:cs="Times New Roman"/>
    </w:rPr>
  </w:style>
  <w:style w:type="paragraph" w:styleId="2">
    <w:name w:val="heading 2"/>
    <w:basedOn w:val="a"/>
    <w:next w:val="a"/>
    <w:link w:val="21"/>
    <w:qFormat/>
    <w:rsid w:val="00281B61"/>
    <w:pPr>
      <w:keepNext/>
      <w:spacing w:line="240" w:lineRule="atLeast"/>
      <w:jc w:val="center"/>
      <w:outlineLvl w:val="1"/>
    </w:pPr>
    <w:rPr>
      <w:rFonts w:ascii="Cambria" w:hAnsi="Cambria"/>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semiHidden/>
    <w:rsid w:val="00281B61"/>
    <w:rPr>
      <w:rFonts w:asciiTheme="majorHAnsi" w:eastAsiaTheme="majorEastAsia" w:hAnsiTheme="majorHAnsi" w:cstheme="majorBidi"/>
      <w:b/>
      <w:bCs/>
      <w:sz w:val="48"/>
      <w:szCs w:val="48"/>
    </w:rPr>
  </w:style>
  <w:style w:type="paragraph" w:customStyle="1" w:styleId="1-21">
    <w:name w:val="暗色格線 1 - 輔色 21"/>
    <w:basedOn w:val="a"/>
    <w:uiPriority w:val="34"/>
    <w:qFormat/>
    <w:rsid w:val="00281B61"/>
    <w:pPr>
      <w:ind w:left="480"/>
    </w:pPr>
  </w:style>
  <w:style w:type="character" w:customStyle="1" w:styleId="21">
    <w:name w:val="標題 2 字元1"/>
    <w:link w:val="2"/>
    <w:locked/>
    <w:rsid w:val="00281B61"/>
    <w:rPr>
      <w:rFonts w:ascii="Cambria" w:eastAsia="標楷體" w:hAnsi="Cambria" w:cs="Times New Roman"/>
      <w:b/>
      <w:bCs/>
      <w:sz w:val="32"/>
      <w:szCs w:val="48"/>
    </w:rPr>
  </w:style>
  <w:style w:type="paragraph" w:styleId="a3">
    <w:name w:val="Subtitle"/>
    <w:basedOn w:val="a"/>
    <w:next w:val="a"/>
    <w:link w:val="a4"/>
    <w:qFormat/>
    <w:rsid w:val="00281B61"/>
    <w:pPr>
      <w:outlineLvl w:val="1"/>
    </w:pPr>
    <w:rPr>
      <w:rFonts w:asciiTheme="majorHAnsi" w:hAnsiTheme="majorHAnsi" w:cstheme="majorBidi"/>
      <w:b/>
      <w:iCs/>
      <w:sz w:val="28"/>
    </w:rPr>
  </w:style>
  <w:style w:type="character" w:customStyle="1" w:styleId="a4">
    <w:name w:val="副標題 字元"/>
    <w:basedOn w:val="a0"/>
    <w:link w:val="a3"/>
    <w:rsid w:val="00281B61"/>
    <w:rPr>
      <w:rFonts w:asciiTheme="majorHAnsi" w:eastAsia="標楷體" w:hAnsiTheme="majorHAnsi" w:cstheme="majorBidi"/>
      <w:b/>
      <w:iCs/>
      <w:sz w:val="28"/>
    </w:rPr>
  </w:style>
  <w:style w:type="table" w:styleId="a5">
    <w:name w:val="Table Grid"/>
    <w:basedOn w:val="a1"/>
    <w:uiPriority w:val="39"/>
    <w:rsid w:val="00285FF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DE17FC"/>
    <w:rPr>
      <w:rFonts w:cs="Times New Roman"/>
      <w:color w:val="000080"/>
      <w:sz w:val="20"/>
      <w:szCs w:val="20"/>
      <w:u w:val="none"/>
      <w:effect w:val="none"/>
    </w:rPr>
  </w:style>
  <w:style w:type="paragraph" w:styleId="a7">
    <w:name w:val="Balloon Text"/>
    <w:basedOn w:val="a"/>
    <w:link w:val="a8"/>
    <w:uiPriority w:val="99"/>
    <w:semiHidden/>
    <w:unhideWhenUsed/>
    <w:rsid w:val="005965C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965C3"/>
    <w:rPr>
      <w:rFonts w:asciiTheme="majorHAnsi" w:eastAsiaTheme="majorEastAsia" w:hAnsiTheme="majorHAnsi" w:cstheme="majorBidi"/>
      <w:sz w:val="18"/>
      <w:szCs w:val="18"/>
    </w:rPr>
  </w:style>
  <w:style w:type="paragraph" w:styleId="a9">
    <w:name w:val="header"/>
    <w:basedOn w:val="a"/>
    <w:link w:val="aa"/>
    <w:uiPriority w:val="99"/>
    <w:unhideWhenUsed/>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aa">
    <w:name w:val="頁首 字元"/>
    <w:basedOn w:val="a0"/>
    <w:link w:val="a9"/>
    <w:uiPriority w:val="99"/>
    <w:rsid w:val="005965C3"/>
    <w:rPr>
      <w:rFonts w:ascii="Calibri" w:eastAsia="新細明體" w:hAnsi="Calibri" w:cs="Times New Roman"/>
      <w:sz w:val="20"/>
      <w:szCs w:val="20"/>
    </w:rPr>
  </w:style>
  <w:style w:type="paragraph" w:styleId="ab">
    <w:name w:val="footer"/>
    <w:basedOn w:val="a"/>
    <w:link w:val="ac"/>
    <w:uiPriority w:val="99"/>
    <w:unhideWhenUsed/>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ac">
    <w:name w:val="頁尾 字元"/>
    <w:basedOn w:val="a0"/>
    <w:link w:val="ab"/>
    <w:uiPriority w:val="99"/>
    <w:rsid w:val="005965C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61"/>
    <w:pPr>
      <w:widowControl w:val="0"/>
      <w:ind w:leftChars="200" w:left="200" w:rightChars="100" w:right="100"/>
    </w:pPr>
    <w:rPr>
      <w:rFonts w:ascii="標楷體" w:eastAsia="標楷體" w:hAnsi="Times New Roman" w:cs="Times New Roman"/>
    </w:rPr>
  </w:style>
  <w:style w:type="paragraph" w:styleId="2">
    <w:name w:val="heading 2"/>
    <w:basedOn w:val="a"/>
    <w:next w:val="a"/>
    <w:link w:val="21"/>
    <w:qFormat/>
    <w:rsid w:val="00281B61"/>
    <w:pPr>
      <w:keepNext/>
      <w:spacing w:line="240" w:lineRule="atLeast"/>
      <w:jc w:val="center"/>
      <w:outlineLvl w:val="1"/>
    </w:pPr>
    <w:rPr>
      <w:rFonts w:ascii="Cambria" w:hAnsi="Cambria"/>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semiHidden/>
    <w:rsid w:val="00281B61"/>
    <w:rPr>
      <w:rFonts w:asciiTheme="majorHAnsi" w:eastAsiaTheme="majorEastAsia" w:hAnsiTheme="majorHAnsi" w:cstheme="majorBidi"/>
      <w:b/>
      <w:bCs/>
      <w:sz w:val="48"/>
      <w:szCs w:val="48"/>
    </w:rPr>
  </w:style>
  <w:style w:type="paragraph" w:customStyle="1" w:styleId="1-21">
    <w:name w:val="暗色格線 1 - 輔色 21"/>
    <w:basedOn w:val="a"/>
    <w:uiPriority w:val="34"/>
    <w:qFormat/>
    <w:rsid w:val="00281B61"/>
    <w:pPr>
      <w:ind w:left="480"/>
    </w:pPr>
  </w:style>
  <w:style w:type="character" w:customStyle="1" w:styleId="21">
    <w:name w:val="標題 2 字元1"/>
    <w:link w:val="2"/>
    <w:locked/>
    <w:rsid w:val="00281B61"/>
    <w:rPr>
      <w:rFonts w:ascii="Cambria" w:eastAsia="標楷體" w:hAnsi="Cambria" w:cs="Times New Roman"/>
      <w:b/>
      <w:bCs/>
      <w:sz w:val="32"/>
      <w:szCs w:val="48"/>
    </w:rPr>
  </w:style>
  <w:style w:type="paragraph" w:styleId="a3">
    <w:name w:val="Subtitle"/>
    <w:basedOn w:val="a"/>
    <w:next w:val="a"/>
    <w:link w:val="a4"/>
    <w:qFormat/>
    <w:rsid w:val="00281B61"/>
    <w:pPr>
      <w:outlineLvl w:val="1"/>
    </w:pPr>
    <w:rPr>
      <w:rFonts w:asciiTheme="majorHAnsi" w:hAnsiTheme="majorHAnsi" w:cstheme="majorBidi"/>
      <w:b/>
      <w:iCs/>
      <w:sz w:val="28"/>
    </w:rPr>
  </w:style>
  <w:style w:type="character" w:customStyle="1" w:styleId="a4">
    <w:name w:val="副標題 字元"/>
    <w:basedOn w:val="a0"/>
    <w:link w:val="a3"/>
    <w:rsid w:val="00281B61"/>
    <w:rPr>
      <w:rFonts w:asciiTheme="majorHAnsi" w:eastAsia="標楷體" w:hAnsiTheme="majorHAnsi" w:cstheme="majorBidi"/>
      <w:b/>
      <w:iCs/>
      <w:sz w:val="28"/>
    </w:rPr>
  </w:style>
  <w:style w:type="table" w:styleId="a5">
    <w:name w:val="Table Grid"/>
    <w:basedOn w:val="a1"/>
    <w:uiPriority w:val="39"/>
    <w:rsid w:val="00285FF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DE17FC"/>
    <w:rPr>
      <w:rFonts w:cs="Times New Roman"/>
      <w:color w:val="000080"/>
      <w:sz w:val="20"/>
      <w:szCs w:val="20"/>
      <w:u w:val="none"/>
      <w:effect w:val="none"/>
    </w:rPr>
  </w:style>
  <w:style w:type="paragraph" w:styleId="a7">
    <w:name w:val="Balloon Text"/>
    <w:basedOn w:val="a"/>
    <w:link w:val="a8"/>
    <w:uiPriority w:val="99"/>
    <w:semiHidden/>
    <w:unhideWhenUsed/>
    <w:rsid w:val="005965C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965C3"/>
    <w:rPr>
      <w:rFonts w:asciiTheme="majorHAnsi" w:eastAsiaTheme="majorEastAsia" w:hAnsiTheme="majorHAnsi" w:cstheme="majorBidi"/>
      <w:sz w:val="18"/>
      <w:szCs w:val="18"/>
    </w:rPr>
  </w:style>
  <w:style w:type="paragraph" w:styleId="a9">
    <w:name w:val="header"/>
    <w:basedOn w:val="a"/>
    <w:link w:val="aa"/>
    <w:uiPriority w:val="99"/>
    <w:unhideWhenUsed/>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aa">
    <w:name w:val="頁首 字元"/>
    <w:basedOn w:val="a0"/>
    <w:link w:val="a9"/>
    <w:uiPriority w:val="99"/>
    <w:rsid w:val="005965C3"/>
    <w:rPr>
      <w:rFonts w:ascii="Calibri" w:eastAsia="新細明體" w:hAnsi="Calibri" w:cs="Times New Roman"/>
      <w:sz w:val="20"/>
      <w:szCs w:val="20"/>
    </w:rPr>
  </w:style>
  <w:style w:type="paragraph" w:styleId="ab">
    <w:name w:val="footer"/>
    <w:basedOn w:val="a"/>
    <w:link w:val="ac"/>
    <w:uiPriority w:val="99"/>
    <w:unhideWhenUsed/>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ac">
    <w:name w:val="頁尾 字元"/>
    <w:basedOn w:val="a0"/>
    <w:link w:val="ab"/>
    <w:uiPriority w:val="99"/>
    <w:rsid w:val="005965C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F838-0413-4EAE-9DD7-B8EEE3AF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1852</Characters>
  <Application>Microsoft Office Word</Application>
  <DocSecurity>0</DocSecurity>
  <Lines>15</Lines>
  <Paragraphs>4</Paragraphs>
  <ScaleCrop>false</ScaleCrop>
  <HeadingPairs>
    <vt:vector size="2" baseType="variant">
      <vt:variant>
        <vt:lpstr>Headings</vt:lpstr>
      </vt:variant>
      <vt:variant>
        <vt:i4>15</vt:i4>
      </vt:variant>
    </vt:vector>
  </HeadingPairs>
  <TitlesOfParts>
    <vt:vector size="15" baseType="lpstr">
      <vt:lpstr>    臺南市106年度推動科學教育</vt:lpstr>
      <vt:lpstr>    「玩科學、”I”生活」實施計畫</vt:lpstr>
      <vt:lpstr>    壹、依據：</vt:lpstr>
      <vt:lpstr>    貳、目的：</vt:lpstr>
      <vt:lpstr>    參、與十二年國民基本教育之關聯性</vt:lpstr>
      <vt:lpstr>    參、主辦單位：臺南市政府教育局</vt:lpstr>
      <vt:lpstr>    肆、承辦單位：臺南市東區裕文國民小學</vt:lpstr>
      <vt:lpstr>    伍、實施日期：106年7月1日-107年8月31日(一週)。</vt:lpstr>
      <vt:lpstr>    陸、參加人員：臺南市國小中、高年級學生各40名(原住民及學習弱勢學生優先錄取)</vt:lpstr>
      <vt:lpstr>    柒、實施方式</vt:lpstr>
      <vt:lpstr>    捌、報名方式：</vt:lpstr>
      <vt:lpstr>    玖、課程表與課程特色：</vt:lpstr>
      <vt:lpstr>    拾、預期效益：</vt:lpstr>
      <vt:lpstr>    拾壹、獎勵：</vt:lpstr>
      <vt:lpstr>    拾貳、經費概算表</vt:lpstr>
    </vt:vector>
  </TitlesOfParts>
  <Company>C.M.T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ACER</cp:lastModifiedBy>
  <cp:revision>2</cp:revision>
  <cp:lastPrinted>2017-04-20T03:53:00Z</cp:lastPrinted>
  <dcterms:created xsi:type="dcterms:W3CDTF">2018-07-03T02:05:00Z</dcterms:created>
  <dcterms:modified xsi:type="dcterms:W3CDTF">2018-07-03T02:05:00Z</dcterms:modified>
</cp:coreProperties>
</file>