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41" w:rsidRDefault="00D97B41" w:rsidP="00D97B41">
      <w:pPr>
        <w:pStyle w:val="Default"/>
        <w:rPr>
          <w:sz w:val="32"/>
          <w:szCs w:val="32"/>
        </w:rPr>
      </w:pPr>
      <w:r>
        <w:t xml:space="preserve"> </w:t>
      </w:r>
      <w:r>
        <w:rPr>
          <w:rFonts w:hint="eastAsia"/>
          <w:sz w:val="32"/>
          <w:szCs w:val="32"/>
        </w:rPr>
        <w:t>臺南市七股區七股國民小學學生成績評量作業要點</w:t>
      </w:r>
      <w:r>
        <w:rPr>
          <w:sz w:val="32"/>
          <w:szCs w:val="32"/>
        </w:rPr>
        <w:t xml:space="preserve"> </w:t>
      </w:r>
    </w:p>
    <w:p w:rsidR="00D97B41" w:rsidRDefault="00D97B41" w:rsidP="00D97B41">
      <w:pPr>
        <w:pStyle w:val="Default"/>
        <w:rPr>
          <w:sz w:val="23"/>
          <w:szCs w:val="23"/>
        </w:rPr>
      </w:pPr>
      <w:r>
        <w:rPr>
          <w:rFonts w:hint="eastAsia"/>
          <w:sz w:val="23"/>
          <w:szCs w:val="23"/>
        </w:rPr>
        <w:t>一、依據如下：</w:t>
      </w:r>
    </w:p>
    <w:p w:rsidR="00D97B41" w:rsidRDefault="00D97B41" w:rsidP="00D97B41">
      <w:pPr>
        <w:pStyle w:val="Default"/>
        <w:rPr>
          <w:sz w:val="23"/>
          <w:szCs w:val="23"/>
        </w:rPr>
      </w:pPr>
      <w:r>
        <w:rPr>
          <w:sz w:val="23"/>
          <w:szCs w:val="23"/>
        </w:rPr>
        <w:t>(</w:t>
      </w:r>
      <w:r>
        <w:rPr>
          <w:rFonts w:hint="eastAsia"/>
          <w:sz w:val="23"/>
          <w:szCs w:val="23"/>
        </w:rPr>
        <w:t>一</w:t>
      </w:r>
      <w:r>
        <w:rPr>
          <w:sz w:val="23"/>
          <w:szCs w:val="23"/>
        </w:rPr>
        <w:t>)</w:t>
      </w:r>
      <w:r>
        <w:rPr>
          <w:rFonts w:hint="eastAsia"/>
          <w:sz w:val="23"/>
          <w:szCs w:val="23"/>
        </w:rPr>
        <w:t>國民教育法第十三條第一項規定。</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二</w:t>
      </w:r>
      <w:r>
        <w:rPr>
          <w:sz w:val="23"/>
          <w:szCs w:val="23"/>
        </w:rPr>
        <w:t>)</w:t>
      </w:r>
      <w:r>
        <w:rPr>
          <w:rFonts w:hint="eastAsia"/>
          <w:sz w:val="23"/>
          <w:szCs w:val="23"/>
        </w:rPr>
        <w:t>教育部國民及學前教育署</w:t>
      </w:r>
      <w:r>
        <w:rPr>
          <w:sz w:val="23"/>
          <w:szCs w:val="23"/>
        </w:rPr>
        <w:t>104</w:t>
      </w:r>
      <w:r>
        <w:rPr>
          <w:rFonts w:hint="eastAsia"/>
          <w:sz w:val="23"/>
          <w:szCs w:val="23"/>
        </w:rPr>
        <w:t>年</w:t>
      </w:r>
      <w:r>
        <w:rPr>
          <w:sz w:val="23"/>
          <w:szCs w:val="23"/>
        </w:rPr>
        <w:t>10</w:t>
      </w:r>
      <w:r>
        <w:rPr>
          <w:rFonts w:hint="eastAsia"/>
          <w:sz w:val="23"/>
          <w:szCs w:val="23"/>
        </w:rPr>
        <w:t>月</w:t>
      </w:r>
      <w:r>
        <w:rPr>
          <w:sz w:val="23"/>
          <w:szCs w:val="23"/>
        </w:rPr>
        <w:t>5</w:t>
      </w:r>
      <w:r>
        <w:rPr>
          <w:rFonts w:hint="eastAsia"/>
          <w:sz w:val="23"/>
          <w:szCs w:val="23"/>
        </w:rPr>
        <w:t>日臺教國署國字第</w:t>
      </w:r>
      <w:r>
        <w:rPr>
          <w:sz w:val="23"/>
          <w:szCs w:val="23"/>
        </w:rPr>
        <w:t>1040109947</w:t>
      </w:r>
      <w:r>
        <w:rPr>
          <w:rFonts w:hint="eastAsia"/>
          <w:sz w:val="23"/>
          <w:szCs w:val="23"/>
        </w:rPr>
        <w:t>號函。</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三</w:t>
      </w:r>
      <w:r>
        <w:rPr>
          <w:sz w:val="23"/>
          <w:szCs w:val="23"/>
        </w:rPr>
        <w:t>)</w:t>
      </w:r>
      <w:r>
        <w:rPr>
          <w:rFonts w:hint="eastAsia"/>
          <w:sz w:val="23"/>
          <w:szCs w:val="23"/>
        </w:rPr>
        <w:t>教育部</w:t>
      </w:r>
      <w:r>
        <w:rPr>
          <w:sz w:val="23"/>
          <w:szCs w:val="23"/>
        </w:rPr>
        <w:t>103</w:t>
      </w:r>
      <w:r>
        <w:rPr>
          <w:rFonts w:hint="eastAsia"/>
          <w:sz w:val="23"/>
          <w:szCs w:val="23"/>
        </w:rPr>
        <w:t>年</w:t>
      </w:r>
      <w:r>
        <w:rPr>
          <w:sz w:val="23"/>
          <w:szCs w:val="23"/>
        </w:rPr>
        <w:t>4</w:t>
      </w:r>
      <w:r>
        <w:rPr>
          <w:rFonts w:hint="eastAsia"/>
          <w:sz w:val="23"/>
          <w:szCs w:val="23"/>
        </w:rPr>
        <w:t>月</w:t>
      </w:r>
      <w:r>
        <w:rPr>
          <w:sz w:val="23"/>
          <w:szCs w:val="23"/>
        </w:rPr>
        <w:t>25</w:t>
      </w:r>
      <w:r>
        <w:rPr>
          <w:rFonts w:hint="eastAsia"/>
          <w:sz w:val="23"/>
          <w:szCs w:val="23"/>
        </w:rPr>
        <w:t>日國民小學及國民中學學生成績評量準則。</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四</w:t>
      </w:r>
      <w:r>
        <w:rPr>
          <w:sz w:val="23"/>
          <w:szCs w:val="23"/>
        </w:rPr>
        <w:t>)</w:t>
      </w:r>
      <w:r>
        <w:rPr>
          <w:rFonts w:hint="eastAsia"/>
          <w:sz w:val="23"/>
          <w:szCs w:val="23"/>
        </w:rPr>
        <w:t>中華民國</w:t>
      </w:r>
      <w:r>
        <w:rPr>
          <w:sz w:val="23"/>
          <w:szCs w:val="23"/>
        </w:rPr>
        <w:t>100</w:t>
      </w:r>
      <w:r>
        <w:rPr>
          <w:rFonts w:hint="eastAsia"/>
          <w:sz w:val="23"/>
          <w:szCs w:val="23"/>
        </w:rPr>
        <w:t>年</w:t>
      </w:r>
      <w:r>
        <w:rPr>
          <w:sz w:val="23"/>
          <w:szCs w:val="23"/>
        </w:rPr>
        <w:t>9</w:t>
      </w:r>
      <w:r>
        <w:rPr>
          <w:rFonts w:hint="eastAsia"/>
          <w:sz w:val="23"/>
          <w:szCs w:val="23"/>
        </w:rPr>
        <w:t>月</w:t>
      </w:r>
      <w:r>
        <w:rPr>
          <w:sz w:val="23"/>
          <w:szCs w:val="23"/>
        </w:rPr>
        <w:t>9</w:t>
      </w:r>
      <w:r>
        <w:rPr>
          <w:rFonts w:hint="eastAsia"/>
          <w:sz w:val="23"/>
          <w:szCs w:val="23"/>
        </w:rPr>
        <w:t>日府法規字第</w:t>
      </w:r>
      <w:r>
        <w:rPr>
          <w:sz w:val="23"/>
          <w:szCs w:val="23"/>
        </w:rPr>
        <w:t>1000683434A</w:t>
      </w:r>
      <w:r>
        <w:rPr>
          <w:rFonts w:hint="eastAsia"/>
          <w:sz w:val="23"/>
          <w:szCs w:val="23"/>
        </w:rPr>
        <w:t>號函發布之臺南市國民小學學生成績評量辦法。</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五</w:t>
      </w:r>
      <w:r>
        <w:rPr>
          <w:sz w:val="23"/>
          <w:szCs w:val="23"/>
        </w:rPr>
        <w:t>)</w:t>
      </w:r>
      <w:r>
        <w:rPr>
          <w:rFonts w:hint="eastAsia"/>
          <w:sz w:val="23"/>
          <w:szCs w:val="23"/>
        </w:rPr>
        <w:t>中華民國</w:t>
      </w:r>
      <w:r>
        <w:rPr>
          <w:sz w:val="23"/>
          <w:szCs w:val="23"/>
        </w:rPr>
        <w:t>102</w:t>
      </w:r>
      <w:r>
        <w:rPr>
          <w:rFonts w:hint="eastAsia"/>
          <w:sz w:val="23"/>
          <w:szCs w:val="23"/>
        </w:rPr>
        <w:t>年</w:t>
      </w:r>
      <w:r>
        <w:rPr>
          <w:sz w:val="23"/>
          <w:szCs w:val="23"/>
        </w:rPr>
        <w:t>07</w:t>
      </w:r>
      <w:r>
        <w:rPr>
          <w:rFonts w:hint="eastAsia"/>
          <w:sz w:val="23"/>
          <w:szCs w:val="23"/>
        </w:rPr>
        <w:t>月</w:t>
      </w:r>
      <w:r>
        <w:rPr>
          <w:sz w:val="23"/>
          <w:szCs w:val="23"/>
        </w:rPr>
        <w:t>14</w:t>
      </w:r>
      <w:r>
        <w:rPr>
          <w:rFonts w:hint="eastAsia"/>
          <w:sz w:val="23"/>
          <w:szCs w:val="23"/>
        </w:rPr>
        <w:t>日府教課</w:t>
      </w:r>
      <w:r>
        <w:rPr>
          <w:sz w:val="23"/>
          <w:szCs w:val="23"/>
        </w:rPr>
        <w:t>(</w:t>
      </w:r>
      <w:r>
        <w:rPr>
          <w:rFonts w:hint="eastAsia"/>
          <w:sz w:val="23"/>
          <w:szCs w:val="23"/>
        </w:rPr>
        <w:t>一</w:t>
      </w:r>
      <w:r>
        <w:rPr>
          <w:sz w:val="23"/>
          <w:szCs w:val="23"/>
        </w:rPr>
        <w:t>)</w:t>
      </w:r>
      <w:r>
        <w:rPr>
          <w:rFonts w:hint="eastAsia"/>
          <w:sz w:val="23"/>
          <w:szCs w:val="23"/>
        </w:rPr>
        <w:t>字第</w:t>
      </w:r>
      <w:r>
        <w:rPr>
          <w:sz w:val="23"/>
          <w:szCs w:val="23"/>
        </w:rPr>
        <w:t>1020600522B</w:t>
      </w:r>
      <w:r>
        <w:rPr>
          <w:rFonts w:hint="eastAsia"/>
          <w:sz w:val="23"/>
          <w:szCs w:val="23"/>
        </w:rPr>
        <w:t>號函發布之臺南市國民小學學生成績評量補充規定</w:t>
      </w:r>
      <w:r>
        <w:rPr>
          <w:sz w:val="23"/>
          <w:szCs w:val="23"/>
        </w:rPr>
        <w:t xml:space="preserve"> </w:t>
      </w:r>
    </w:p>
    <w:p w:rsidR="00D97B41" w:rsidRDefault="00D97B41" w:rsidP="00D97B41">
      <w:pPr>
        <w:pStyle w:val="Default"/>
        <w:rPr>
          <w:sz w:val="23"/>
          <w:szCs w:val="23"/>
        </w:rPr>
      </w:pPr>
      <w:r>
        <w:rPr>
          <w:rFonts w:hint="eastAsia"/>
          <w:sz w:val="23"/>
          <w:szCs w:val="23"/>
        </w:rPr>
        <w:t>二、學生成績評量，依語文、社會、健康與體育、藝術與人文、自然與生活科技、數學、綜合活動等七大學習領域及日常生活表現分別辦理。評量之內涵依各學習領域之基本理念、課程目標、能力指標，並兼顧認知、情意、技能等三層面。</w:t>
      </w:r>
      <w:r>
        <w:rPr>
          <w:sz w:val="23"/>
          <w:szCs w:val="23"/>
        </w:rPr>
        <w:t xml:space="preserve"> </w:t>
      </w:r>
    </w:p>
    <w:p w:rsidR="00D97B41" w:rsidRDefault="00D97B41" w:rsidP="00D97B41">
      <w:pPr>
        <w:pStyle w:val="Default"/>
        <w:rPr>
          <w:sz w:val="23"/>
          <w:szCs w:val="23"/>
        </w:rPr>
      </w:pPr>
      <w:r>
        <w:rPr>
          <w:rFonts w:hint="eastAsia"/>
          <w:sz w:val="23"/>
          <w:szCs w:val="23"/>
        </w:rPr>
        <w:t>三、依學習領域，及日常生活表現評量範圍如下，評分標準於之後說明之：</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一</w:t>
      </w:r>
      <w:r>
        <w:rPr>
          <w:sz w:val="23"/>
          <w:szCs w:val="23"/>
        </w:rPr>
        <w:t>)</w:t>
      </w:r>
      <w:r>
        <w:rPr>
          <w:rFonts w:hint="eastAsia"/>
          <w:sz w:val="23"/>
          <w:szCs w:val="23"/>
        </w:rPr>
        <w:t>學習領域評量：依能力指標、學生努力程度、進步情形，兼顧認知、技能、情意等層面，並重視各領域學習結果之分析。</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二</w:t>
      </w:r>
      <w:r>
        <w:rPr>
          <w:sz w:val="23"/>
          <w:szCs w:val="23"/>
        </w:rPr>
        <w:t>)</w:t>
      </w:r>
      <w:r>
        <w:rPr>
          <w:rFonts w:hint="eastAsia"/>
          <w:sz w:val="23"/>
          <w:szCs w:val="23"/>
        </w:rPr>
        <w:t>日常生活表現評量：學生出席情形、獎懲、日常行為表現、團體活動表現、公共服務及校外特殊表現等。</w:t>
      </w:r>
      <w:r>
        <w:rPr>
          <w:sz w:val="23"/>
          <w:szCs w:val="23"/>
        </w:rPr>
        <w:t xml:space="preserve"> </w:t>
      </w:r>
    </w:p>
    <w:p w:rsidR="00D97B41" w:rsidRDefault="00D97B41" w:rsidP="00D97B41">
      <w:pPr>
        <w:pStyle w:val="Default"/>
        <w:rPr>
          <w:sz w:val="23"/>
          <w:szCs w:val="23"/>
        </w:rPr>
      </w:pPr>
      <w:r>
        <w:rPr>
          <w:rFonts w:hint="eastAsia"/>
          <w:sz w:val="23"/>
          <w:szCs w:val="23"/>
        </w:rPr>
        <w:t>四、學生成績評量，應本適性化、多元化之原則，目標應符合教育目的之正當性，方法應符合紙筆測驗使用頻率最小化，功能上兼顧形成性評量、總結性評量，必要時得實施診斷性評量及安置性評量。</w:t>
      </w:r>
      <w:r>
        <w:rPr>
          <w:sz w:val="23"/>
          <w:szCs w:val="23"/>
        </w:rPr>
        <w:t xml:space="preserve"> </w:t>
      </w:r>
    </w:p>
    <w:p w:rsidR="00D97B41" w:rsidRDefault="00D97B41" w:rsidP="00D97B41">
      <w:pPr>
        <w:pStyle w:val="Default"/>
        <w:rPr>
          <w:sz w:val="23"/>
          <w:szCs w:val="23"/>
        </w:rPr>
      </w:pPr>
      <w:r>
        <w:rPr>
          <w:rFonts w:hint="eastAsia"/>
          <w:sz w:val="23"/>
          <w:szCs w:val="23"/>
        </w:rPr>
        <w:t>五、每學期一次期中與一次期末學習評量，每次學習評量分定期評量及平時評量兩種。日常生活表現以平時評量為原則，評量次數得視需要彈性為之。</w:t>
      </w:r>
      <w:r>
        <w:rPr>
          <w:sz w:val="23"/>
          <w:szCs w:val="23"/>
        </w:rPr>
        <w:t xml:space="preserve"> </w:t>
      </w:r>
    </w:p>
    <w:p w:rsidR="00FB66EA" w:rsidRDefault="00D97B41" w:rsidP="00FB66EA">
      <w:pPr>
        <w:pStyle w:val="Default"/>
        <w:rPr>
          <w:sz w:val="23"/>
          <w:szCs w:val="23"/>
        </w:rPr>
      </w:pPr>
      <w:r>
        <w:rPr>
          <w:rFonts w:hint="eastAsia"/>
          <w:sz w:val="23"/>
          <w:szCs w:val="23"/>
        </w:rPr>
        <w:t>六、學生成績評量，應視學生身心發展與個別差異，以獎勵及輔導為原則，並依九年一貫課程綱要中各學習領域內容、活動性質及評量原則與方式，採取適當之多元評量方式，包括筆詴、口詴、表演、實作、作業、報告、資料蒐集整理、鑑賞、晤談、實踐、自我評量、同儕互評及其他方式。</w:t>
      </w:r>
      <w:r>
        <w:rPr>
          <w:sz w:val="23"/>
          <w:szCs w:val="23"/>
        </w:rPr>
        <w:t xml:space="preserve"> </w:t>
      </w:r>
    </w:p>
    <w:p w:rsidR="00D97B41" w:rsidRDefault="00D97B41" w:rsidP="00FB66EA">
      <w:pPr>
        <w:pStyle w:val="Default"/>
        <w:rPr>
          <w:sz w:val="23"/>
          <w:szCs w:val="23"/>
        </w:rPr>
      </w:pPr>
      <w:r>
        <w:rPr>
          <w:rFonts w:hint="eastAsia"/>
          <w:sz w:val="23"/>
          <w:szCs w:val="23"/>
        </w:rPr>
        <w:t>七、學生學習領域成績評量紀錄應兼顧文字描述及量化紀錄。文字描述應依評量內涵與結果詳加說明，並提供具體建議。量化紀錄以百分制分數計之，不排名次，至學期末以優、甲、乙、丙、丁之等第呈現各學習領域學生之全學期學習表現，其等第與分數之轉換如下：</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一</w:t>
      </w:r>
      <w:r>
        <w:rPr>
          <w:sz w:val="23"/>
          <w:szCs w:val="23"/>
        </w:rPr>
        <w:t>)</w:t>
      </w:r>
      <w:r>
        <w:rPr>
          <w:rFonts w:hint="eastAsia"/>
          <w:sz w:val="23"/>
          <w:szCs w:val="23"/>
        </w:rPr>
        <w:t>優等：九十分以上者。</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二</w:t>
      </w:r>
      <w:r>
        <w:rPr>
          <w:sz w:val="23"/>
          <w:szCs w:val="23"/>
        </w:rPr>
        <w:t>)</w:t>
      </w:r>
      <w:r>
        <w:rPr>
          <w:rFonts w:hint="eastAsia"/>
          <w:sz w:val="23"/>
          <w:szCs w:val="23"/>
        </w:rPr>
        <w:t>甲等：八十分以上未滿九十分者。</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三</w:t>
      </w:r>
      <w:r>
        <w:rPr>
          <w:sz w:val="23"/>
          <w:szCs w:val="23"/>
        </w:rPr>
        <w:t>)</w:t>
      </w:r>
      <w:r>
        <w:rPr>
          <w:rFonts w:hint="eastAsia"/>
          <w:sz w:val="23"/>
          <w:szCs w:val="23"/>
        </w:rPr>
        <w:t>乙等：七十分以上未滿八十分者。</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四</w:t>
      </w:r>
      <w:r>
        <w:rPr>
          <w:sz w:val="23"/>
          <w:szCs w:val="23"/>
        </w:rPr>
        <w:t>)</w:t>
      </w:r>
      <w:r>
        <w:rPr>
          <w:rFonts w:hint="eastAsia"/>
          <w:sz w:val="23"/>
          <w:szCs w:val="23"/>
        </w:rPr>
        <w:t>丙等：六十分以上未滿七十分者。</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五</w:t>
      </w:r>
      <w:r>
        <w:rPr>
          <w:sz w:val="23"/>
          <w:szCs w:val="23"/>
        </w:rPr>
        <w:t>)</w:t>
      </w:r>
      <w:r>
        <w:rPr>
          <w:rFonts w:hint="eastAsia"/>
          <w:sz w:val="23"/>
          <w:szCs w:val="23"/>
        </w:rPr>
        <w:t>丁等：未滿六十分者。</w:t>
      </w:r>
      <w:r>
        <w:rPr>
          <w:sz w:val="23"/>
          <w:szCs w:val="23"/>
        </w:rPr>
        <w:t xml:space="preserve"> </w:t>
      </w:r>
    </w:p>
    <w:p w:rsidR="00D97B41" w:rsidRDefault="00D97B41" w:rsidP="00D97B41">
      <w:pPr>
        <w:pStyle w:val="Default"/>
        <w:rPr>
          <w:sz w:val="23"/>
          <w:szCs w:val="23"/>
        </w:rPr>
      </w:pPr>
      <w:r>
        <w:rPr>
          <w:rFonts w:hint="eastAsia"/>
          <w:sz w:val="23"/>
          <w:szCs w:val="23"/>
        </w:rPr>
        <w:t>八、學習領域之評量依下列各學習領域辦理：</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一</w:t>
      </w:r>
      <w:r>
        <w:rPr>
          <w:sz w:val="23"/>
          <w:szCs w:val="23"/>
        </w:rPr>
        <w:t>)</w:t>
      </w:r>
      <w:r>
        <w:rPr>
          <w:rFonts w:hint="eastAsia"/>
          <w:sz w:val="23"/>
          <w:szCs w:val="23"/>
        </w:rPr>
        <w:t>中高年級：語文、數學、自然與生活科技、社會、健康與體育、綜合活動、藝術與人文領域。</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二</w:t>
      </w:r>
      <w:r>
        <w:rPr>
          <w:sz w:val="23"/>
          <w:szCs w:val="23"/>
        </w:rPr>
        <w:t>)</w:t>
      </w:r>
      <w:r>
        <w:rPr>
          <w:rFonts w:hint="eastAsia"/>
          <w:sz w:val="23"/>
          <w:szCs w:val="23"/>
        </w:rPr>
        <w:t>低年級：語文、數學、生活、健康與體育、綜合活動。</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三</w:t>
      </w:r>
      <w:r>
        <w:rPr>
          <w:sz w:val="23"/>
          <w:szCs w:val="23"/>
        </w:rPr>
        <w:t>)</w:t>
      </w:r>
      <w:r>
        <w:rPr>
          <w:rFonts w:hint="eastAsia"/>
          <w:sz w:val="23"/>
          <w:szCs w:val="23"/>
        </w:rPr>
        <w:t>彈性學習課程併入七大學習領域評量。</w:t>
      </w:r>
      <w:r>
        <w:rPr>
          <w:sz w:val="23"/>
          <w:szCs w:val="23"/>
        </w:rPr>
        <w:t xml:space="preserve"> </w:t>
      </w:r>
    </w:p>
    <w:p w:rsidR="00D97B41" w:rsidRDefault="00D97B41" w:rsidP="00D97B41">
      <w:pPr>
        <w:pStyle w:val="Default"/>
        <w:rPr>
          <w:sz w:val="23"/>
          <w:szCs w:val="23"/>
        </w:rPr>
      </w:pPr>
      <w:r>
        <w:rPr>
          <w:rFonts w:hint="eastAsia"/>
          <w:sz w:val="23"/>
          <w:szCs w:val="23"/>
        </w:rPr>
        <w:t>九、各學習領域之評量方式，應依下列方式隨機採用三種以上辦理：</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一</w:t>
      </w:r>
      <w:r>
        <w:rPr>
          <w:sz w:val="23"/>
          <w:szCs w:val="23"/>
        </w:rPr>
        <w:t>)</w:t>
      </w:r>
      <w:r>
        <w:rPr>
          <w:rFonts w:hint="eastAsia"/>
          <w:sz w:val="23"/>
          <w:szCs w:val="23"/>
        </w:rPr>
        <w:t>鑑賞：就學生由資料或活動中之鑑賞領悟情形考查之。</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二</w:t>
      </w:r>
      <w:r>
        <w:rPr>
          <w:sz w:val="23"/>
          <w:szCs w:val="23"/>
        </w:rPr>
        <w:t>)</w:t>
      </w:r>
      <w:r>
        <w:rPr>
          <w:rFonts w:hint="eastAsia"/>
          <w:sz w:val="23"/>
          <w:szCs w:val="23"/>
        </w:rPr>
        <w:t>晤談：就學生與教師晤談過程，了解學生反應情形考查之。</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三</w:t>
      </w:r>
      <w:r>
        <w:rPr>
          <w:sz w:val="23"/>
          <w:szCs w:val="23"/>
        </w:rPr>
        <w:t>)</w:t>
      </w:r>
      <w:r>
        <w:rPr>
          <w:rFonts w:hint="eastAsia"/>
          <w:sz w:val="23"/>
          <w:szCs w:val="23"/>
        </w:rPr>
        <w:t>報告：就學生閱讀、觀察、實驗、調查等所得結果之書面或口頭報告考查之。</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四</w:t>
      </w:r>
      <w:r>
        <w:rPr>
          <w:sz w:val="23"/>
          <w:szCs w:val="23"/>
        </w:rPr>
        <w:t>)</w:t>
      </w:r>
      <w:r>
        <w:rPr>
          <w:rFonts w:hint="eastAsia"/>
          <w:sz w:val="23"/>
          <w:szCs w:val="23"/>
        </w:rPr>
        <w:t>表演：就學生之表演活動考查之。</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五</w:t>
      </w:r>
      <w:r>
        <w:rPr>
          <w:sz w:val="23"/>
          <w:szCs w:val="23"/>
        </w:rPr>
        <w:t>)</w:t>
      </w:r>
      <w:r>
        <w:rPr>
          <w:rFonts w:hint="eastAsia"/>
          <w:sz w:val="23"/>
          <w:szCs w:val="23"/>
        </w:rPr>
        <w:t>實作：就學生之實際操作及解決問題等行為表現考查之。</w:t>
      </w:r>
      <w:r>
        <w:rPr>
          <w:sz w:val="23"/>
          <w:szCs w:val="23"/>
        </w:rPr>
        <w:t xml:space="preserve"> </w:t>
      </w:r>
    </w:p>
    <w:p w:rsidR="00D97B41" w:rsidRDefault="00D97B41" w:rsidP="00D97B41">
      <w:pPr>
        <w:pStyle w:val="Default"/>
        <w:rPr>
          <w:sz w:val="23"/>
          <w:szCs w:val="23"/>
        </w:rPr>
      </w:pPr>
      <w:r>
        <w:rPr>
          <w:sz w:val="23"/>
          <w:szCs w:val="23"/>
        </w:rPr>
        <w:lastRenderedPageBreak/>
        <w:t>(</w:t>
      </w:r>
      <w:r>
        <w:rPr>
          <w:rFonts w:hint="eastAsia"/>
          <w:sz w:val="23"/>
          <w:szCs w:val="23"/>
        </w:rPr>
        <w:t>六</w:t>
      </w:r>
      <w:r>
        <w:rPr>
          <w:sz w:val="23"/>
          <w:szCs w:val="23"/>
        </w:rPr>
        <w:t>)</w:t>
      </w:r>
      <w:r>
        <w:rPr>
          <w:rFonts w:hint="eastAsia"/>
          <w:sz w:val="23"/>
          <w:szCs w:val="23"/>
        </w:rPr>
        <w:t>資料蒐集整理：就學生對資料之蒐集、整理、分析及應用等活動以學習成長檔案呈現考查之。</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七</w:t>
      </w:r>
      <w:r>
        <w:rPr>
          <w:sz w:val="23"/>
          <w:szCs w:val="23"/>
        </w:rPr>
        <w:t>)</w:t>
      </w:r>
      <w:r>
        <w:rPr>
          <w:rFonts w:hint="eastAsia"/>
          <w:sz w:val="23"/>
          <w:szCs w:val="23"/>
        </w:rPr>
        <w:t>設計製作：就學生之創作過程及實際表現考查之。</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八</w:t>
      </w:r>
      <w:r>
        <w:rPr>
          <w:sz w:val="23"/>
          <w:szCs w:val="23"/>
        </w:rPr>
        <w:t>)</w:t>
      </w:r>
      <w:r>
        <w:rPr>
          <w:rFonts w:hint="eastAsia"/>
          <w:sz w:val="23"/>
          <w:szCs w:val="23"/>
        </w:rPr>
        <w:t>作業：就學生各種習作簿考查之。</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九</w:t>
      </w:r>
      <w:r>
        <w:rPr>
          <w:sz w:val="23"/>
          <w:szCs w:val="23"/>
        </w:rPr>
        <w:t>)</w:t>
      </w:r>
      <w:r>
        <w:rPr>
          <w:rFonts w:hint="eastAsia"/>
          <w:sz w:val="23"/>
          <w:szCs w:val="23"/>
        </w:rPr>
        <w:t>紙筆測驗：就學生經由教師依教學目標及教材內容所自編之測驗考查之。</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十</w:t>
      </w:r>
      <w:r>
        <w:rPr>
          <w:sz w:val="23"/>
          <w:szCs w:val="23"/>
        </w:rPr>
        <w:t>)</w:t>
      </w:r>
      <w:r>
        <w:rPr>
          <w:rFonts w:hint="eastAsia"/>
          <w:sz w:val="23"/>
          <w:szCs w:val="23"/>
        </w:rPr>
        <w:t>實踐：就學生之日常行為表現考查之。</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十一</w:t>
      </w:r>
      <w:r>
        <w:rPr>
          <w:sz w:val="23"/>
          <w:szCs w:val="23"/>
        </w:rPr>
        <w:t>)</w:t>
      </w:r>
      <w:r>
        <w:rPr>
          <w:rFonts w:hint="eastAsia"/>
          <w:sz w:val="23"/>
          <w:szCs w:val="23"/>
        </w:rPr>
        <w:t>其他。</w:t>
      </w:r>
      <w:r>
        <w:rPr>
          <w:sz w:val="23"/>
          <w:szCs w:val="23"/>
        </w:rPr>
        <w:t xml:space="preserve"> </w:t>
      </w:r>
    </w:p>
    <w:p w:rsidR="00E153E6" w:rsidRDefault="00D97B41" w:rsidP="00E153E6">
      <w:pPr>
        <w:pStyle w:val="Default"/>
        <w:rPr>
          <w:sz w:val="23"/>
          <w:szCs w:val="23"/>
        </w:rPr>
      </w:pPr>
      <w:r>
        <w:rPr>
          <w:rFonts w:hint="eastAsia"/>
          <w:sz w:val="23"/>
          <w:szCs w:val="23"/>
        </w:rPr>
        <w:t>十、學習領域之評量成績，依下列各款辦理：</w:t>
      </w:r>
      <w:r>
        <w:rPr>
          <w:sz w:val="23"/>
          <w:szCs w:val="23"/>
        </w:rPr>
        <w:t xml:space="preserve"> </w:t>
      </w:r>
    </w:p>
    <w:p w:rsidR="00D97B41" w:rsidRDefault="00D97B41" w:rsidP="00E153E6">
      <w:pPr>
        <w:pStyle w:val="Default"/>
        <w:rPr>
          <w:sz w:val="23"/>
          <w:szCs w:val="23"/>
        </w:rPr>
      </w:pPr>
      <w:r>
        <w:rPr>
          <w:sz w:val="23"/>
          <w:szCs w:val="23"/>
        </w:rPr>
        <w:t>(</w:t>
      </w:r>
      <w:r>
        <w:rPr>
          <w:rFonts w:hint="eastAsia"/>
          <w:sz w:val="23"/>
          <w:szCs w:val="23"/>
        </w:rPr>
        <w:t>一</w:t>
      </w:r>
      <w:r>
        <w:rPr>
          <w:sz w:val="23"/>
          <w:szCs w:val="23"/>
        </w:rPr>
        <w:t>)</w:t>
      </w:r>
      <w:r>
        <w:rPr>
          <w:rFonts w:hint="eastAsia"/>
          <w:sz w:val="23"/>
          <w:szCs w:val="23"/>
        </w:rPr>
        <w:t>學期總成績：以各學習領域之學期成績乘以各該學習領域教學節數之百分比，所得之總和。</w:t>
      </w:r>
    </w:p>
    <w:p w:rsidR="00D97B41" w:rsidRDefault="00D97B41" w:rsidP="00D97B41">
      <w:pPr>
        <w:pStyle w:val="Default"/>
        <w:rPr>
          <w:sz w:val="23"/>
          <w:szCs w:val="23"/>
        </w:rPr>
      </w:pPr>
      <w:r>
        <w:rPr>
          <w:sz w:val="23"/>
          <w:szCs w:val="23"/>
        </w:rPr>
        <w:t>(</w:t>
      </w:r>
      <w:r>
        <w:rPr>
          <w:rFonts w:hint="eastAsia"/>
          <w:sz w:val="23"/>
          <w:szCs w:val="23"/>
        </w:rPr>
        <w:t>二</w:t>
      </w:r>
      <w:r>
        <w:rPr>
          <w:sz w:val="23"/>
          <w:szCs w:val="23"/>
        </w:rPr>
        <w:t>)</w:t>
      </w:r>
      <w:r>
        <w:rPr>
          <w:rFonts w:hint="eastAsia"/>
          <w:sz w:val="23"/>
          <w:szCs w:val="23"/>
        </w:rPr>
        <w:t>日常生活表現：應依行為事實記錄之，並酌予提供具體建議，但不作綜合性評價、等第轉換，及不列入學期總成績計算。</w:t>
      </w:r>
    </w:p>
    <w:p w:rsidR="00D97B41" w:rsidRDefault="00D97B41" w:rsidP="00D97B41">
      <w:pPr>
        <w:pStyle w:val="Default"/>
        <w:rPr>
          <w:sz w:val="23"/>
          <w:szCs w:val="23"/>
        </w:rPr>
      </w:pPr>
      <w:r>
        <w:rPr>
          <w:sz w:val="23"/>
          <w:szCs w:val="23"/>
        </w:rPr>
        <w:t>(</w:t>
      </w:r>
      <w:r>
        <w:rPr>
          <w:rFonts w:hint="eastAsia"/>
          <w:sz w:val="23"/>
          <w:szCs w:val="23"/>
        </w:rPr>
        <w:t>三</w:t>
      </w:r>
      <w:r>
        <w:rPr>
          <w:sz w:val="23"/>
          <w:szCs w:val="23"/>
        </w:rPr>
        <w:t>)</w:t>
      </w:r>
      <w:r>
        <w:rPr>
          <w:rFonts w:hint="eastAsia"/>
          <w:sz w:val="23"/>
          <w:szCs w:val="23"/>
        </w:rPr>
        <w:t>畢業總成績：一、二年級各佔百分之十；三、四年級各佔百分之十五；五、六年級各佔百分之二十五。</w:t>
      </w:r>
      <w:r>
        <w:rPr>
          <w:sz w:val="23"/>
          <w:szCs w:val="23"/>
        </w:rPr>
        <w:t xml:space="preserve"> </w:t>
      </w:r>
    </w:p>
    <w:p w:rsidR="00D97B41" w:rsidRDefault="00D97B41" w:rsidP="00D97B41">
      <w:pPr>
        <w:pStyle w:val="Default"/>
        <w:rPr>
          <w:sz w:val="23"/>
          <w:szCs w:val="23"/>
        </w:rPr>
      </w:pPr>
      <w:r>
        <w:rPr>
          <w:rFonts w:hint="eastAsia"/>
          <w:sz w:val="23"/>
          <w:szCs w:val="23"/>
        </w:rPr>
        <w:t>十一、學生成績評量審查委員會，結合教務、學務、輔導相關處室及家長資源，確實掌握學生學習狀況，對學習或行為表現欠佳學生，落實預警、輔導措施。</w:t>
      </w:r>
      <w:r>
        <w:rPr>
          <w:sz w:val="23"/>
          <w:szCs w:val="23"/>
        </w:rPr>
        <w:t xml:space="preserve"> </w:t>
      </w:r>
    </w:p>
    <w:p w:rsidR="00D97B41" w:rsidRDefault="00D97B41" w:rsidP="00D97B41">
      <w:pPr>
        <w:pStyle w:val="Default"/>
        <w:rPr>
          <w:sz w:val="23"/>
          <w:szCs w:val="23"/>
        </w:rPr>
      </w:pPr>
      <w:r>
        <w:rPr>
          <w:rFonts w:hint="eastAsia"/>
          <w:sz w:val="23"/>
          <w:szCs w:val="23"/>
        </w:rPr>
        <w:t>十二、補考及補救教學：</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一</w:t>
      </w:r>
      <w:r>
        <w:rPr>
          <w:sz w:val="23"/>
          <w:szCs w:val="23"/>
        </w:rPr>
        <w:t>)</w:t>
      </w:r>
      <w:r>
        <w:rPr>
          <w:rFonts w:hint="eastAsia"/>
          <w:sz w:val="23"/>
          <w:szCs w:val="23"/>
        </w:rPr>
        <w:t>學生定期評量時，因公、事、病假或其他事故經准假缺考者准予補考。補考方式由授課教師訂定，可採多元評量方式實施。</w:t>
      </w:r>
      <w:r>
        <w:rPr>
          <w:sz w:val="23"/>
          <w:szCs w:val="23"/>
        </w:rPr>
        <w:t xml:space="preserve"> </w:t>
      </w:r>
    </w:p>
    <w:p w:rsidR="00D97B41" w:rsidRPr="003A4AF3" w:rsidRDefault="00D97B41" w:rsidP="003A4AF3">
      <w:pPr>
        <w:rPr>
          <w:sz w:val="23"/>
          <w:szCs w:val="23"/>
        </w:rPr>
      </w:pPr>
      <w:r w:rsidRPr="003A4AF3">
        <w:rPr>
          <w:rFonts w:ascii="標楷體" w:eastAsia="標楷體" w:cs="標楷體"/>
          <w:color w:val="000000"/>
          <w:kern w:val="0"/>
          <w:sz w:val="23"/>
          <w:szCs w:val="23"/>
        </w:rPr>
        <w:t>(</w:t>
      </w:r>
      <w:r w:rsidRPr="003A4AF3">
        <w:rPr>
          <w:rFonts w:ascii="標楷體" w:eastAsia="標楷體" w:cs="標楷體" w:hint="eastAsia"/>
          <w:color w:val="000000"/>
          <w:kern w:val="0"/>
          <w:sz w:val="23"/>
          <w:szCs w:val="23"/>
        </w:rPr>
        <w:t>二</w:t>
      </w:r>
      <w:r w:rsidRPr="003A4AF3">
        <w:rPr>
          <w:rFonts w:ascii="標楷體" w:eastAsia="標楷體" w:cs="標楷體"/>
          <w:color w:val="000000"/>
          <w:kern w:val="0"/>
          <w:sz w:val="23"/>
          <w:szCs w:val="23"/>
        </w:rPr>
        <w:t>)</w:t>
      </w:r>
      <w:r w:rsidRPr="003A4AF3">
        <w:rPr>
          <w:rFonts w:ascii="標楷體" w:eastAsia="標楷體" w:cs="標楷體" w:hint="eastAsia"/>
          <w:color w:val="000000"/>
          <w:kern w:val="0"/>
          <w:sz w:val="23"/>
          <w:szCs w:val="23"/>
        </w:rPr>
        <w:t>各任課教師需依學生學習結果進行補救教學，其受輔對象</w:t>
      </w:r>
      <w:r w:rsidR="003A4AF3" w:rsidRPr="003A4AF3">
        <w:rPr>
          <w:rFonts w:ascii="標楷體" w:eastAsia="標楷體" w:cs="標楷體"/>
          <w:color w:val="000000"/>
          <w:kern w:val="0"/>
          <w:sz w:val="23"/>
          <w:szCs w:val="23"/>
        </w:rPr>
        <w:t>自105年度起</w:t>
      </w:r>
      <w:r w:rsidR="003A4AF3" w:rsidRPr="003A4AF3">
        <w:rPr>
          <w:rFonts w:ascii="標楷體" w:eastAsia="標楷體" w:cs="標楷體" w:hint="eastAsia"/>
          <w:color w:val="000000"/>
          <w:kern w:val="0"/>
          <w:sz w:val="23"/>
          <w:szCs w:val="23"/>
        </w:rPr>
        <w:t>，一至</w:t>
      </w:r>
      <w:r w:rsidR="003A4AF3">
        <w:rPr>
          <w:rFonts w:ascii="標楷體" w:eastAsia="標楷體" w:cs="標楷體" w:hint="eastAsia"/>
          <w:color w:val="000000"/>
          <w:kern w:val="0"/>
          <w:sz w:val="23"/>
          <w:szCs w:val="23"/>
        </w:rPr>
        <w:t>六</w:t>
      </w:r>
      <w:r w:rsidR="003A4AF3" w:rsidRPr="003A4AF3">
        <w:rPr>
          <w:rFonts w:ascii="標楷體" w:eastAsia="標楷體" w:cs="標楷體" w:hint="eastAsia"/>
          <w:color w:val="000000"/>
          <w:kern w:val="0"/>
          <w:sz w:val="23"/>
          <w:szCs w:val="23"/>
        </w:rPr>
        <w:t>年級只要篩選測驗結果，國語文、數學</w:t>
      </w:r>
      <w:r w:rsidR="003A4AF3" w:rsidRPr="003A4AF3">
        <w:rPr>
          <w:rFonts w:ascii="標楷體" w:eastAsia="標楷體" w:cs="標楷體"/>
          <w:color w:val="000000"/>
          <w:kern w:val="0"/>
          <w:sz w:val="23"/>
          <w:szCs w:val="23"/>
        </w:rPr>
        <w:t>或英語任一科目不合格之情形者，即可參加補救教學</w:t>
      </w:r>
      <w:r w:rsidR="003A4AF3" w:rsidRPr="003A4AF3">
        <w:rPr>
          <w:rFonts w:ascii="標楷體" w:eastAsia="標楷體" w:cs="標楷體" w:hint="eastAsia"/>
          <w:color w:val="000000"/>
          <w:kern w:val="0"/>
          <w:sz w:val="23"/>
          <w:szCs w:val="23"/>
        </w:rPr>
        <w:t>，不受身分別限制。</w:t>
      </w:r>
    </w:p>
    <w:p w:rsidR="00D97B41" w:rsidRDefault="00D97B41" w:rsidP="00D97B41">
      <w:pPr>
        <w:pStyle w:val="Default"/>
        <w:rPr>
          <w:sz w:val="23"/>
          <w:szCs w:val="23"/>
        </w:rPr>
      </w:pPr>
      <w:bookmarkStart w:id="0" w:name="_GoBack"/>
      <w:bookmarkEnd w:id="0"/>
      <w:r>
        <w:rPr>
          <w:sz w:val="23"/>
          <w:szCs w:val="23"/>
        </w:rPr>
        <w:t>(</w:t>
      </w:r>
      <w:r>
        <w:rPr>
          <w:rFonts w:hint="eastAsia"/>
          <w:sz w:val="23"/>
          <w:szCs w:val="23"/>
        </w:rPr>
        <w:t>三</w:t>
      </w:r>
      <w:r>
        <w:rPr>
          <w:sz w:val="23"/>
          <w:szCs w:val="23"/>
        </w:rPr>
        <w:t>)</w:t>
      </w:r>
      <w:r>
        <w:rPr>
          <w:rFonts w:hint="eastAsia"/>
          <w:sz w:val="23"/>
          <w:szCs w:val="23"/>
        </w:rPr>
        <w:t>補救教學辦理內容：</w:t>
      </w:r>
    </w:p>
    <w:p w:rsidR="00D97B41" w:rsidRDefault="00D97B41" w:rsidP="00D97B41">
      <w:pPr>
        <w:pStyle w:val="Default"/>
        <w:rPr>
          <w:sz w:val="23"/>
          <w:szCs w:val="23"/>
        </w:rPr>
      </w:pPr>
      <w:r>
        <w:rPr>
          <w:sz w:val="23"/>
          <w:szCs w:val="23"/>
        </w:rPr>
        <w:t>1.</w:t>
      </w:r>
      <w:r>
        <w:rPr>
          <w:rFonts w:hint="eastAsia"/>
          <w:sz w:val="23"/>
          <w:szCs w:val="23"/>
        </w:rPr>
        <w:t>成立「補救教學課後扶助」推動小組。</w:t>
      </w:r>
    </w:p>
    <w:p w:rsidR="00D97B41" w:rsidRDefault="00D97B41" w:rsidP="00D97B41">
      <w:pPr>
        <w:pStyle w:val="Default"/>
        <w:rPr>
          <w:sz w:val="23"/>
          <w:szCs w:val="23"/>
        </w:rPr>
      </w:pPr>
      <w:r>
        <w:rPr>
          <w:sz w:val="23"/>
          <w:szCs w:val="23"/>
        </w:rPr>
        <w:t>2.</w:t>
      </w:r>
      <w:r>
        <w:rPr>
          <w:rFonts w:hint="eastAsia"/>
          <w:sz w:val="23"/>
          <w:szCs w:val="23"/>
        </w:rPr>
        <w:t>對參與補救教學之教學人員宣導計畫精神及內容。</w:t>
      </w:r>
    </w:p>
    <w:p w:rsidR="00D97B41" w:rsidRDefault="00D97B41" w:rsidP="00D97B41">
      <w:pPr>
        <w:pStyle w:val="Default"/>
        <w:rPr>
          <w:sz w:val="23"/>
          <w:szCs w:val="23"/>
        </w:rPr>
      </w:pPr>
      <w:r>
        <w:rPr>
          <w:sz w:val="23"/>
          <w:szCs w:val="23"/>
        </w:rPr>
        <w:t>3.</w:t>
      </w:r>
      <w:r>
        <w:rPr>
          <w:rFonts w:hint="eastAsia"/>
          <w:sz w:val="23"/>
          <w:szCs w:val="23"/>
        </w:rPr>
        <w:t>安排具豐富教學經驗之輔導教師協助該班之教學。</w:t>
      </w:r>
    </w:p>
    <w:p w:rsidR="00D97B41" w:rsidRDefault="00D97B41" w:rsidP="00D97B41">
      <w:pPr>
        <w:pStyle w:val="Default"/>
        <w:rPr>
          <w:sz w:val="23"/>
          <w:szCs w:val="23"/>
        </w:rPr>
      </w:pPr>
      <w:r>
        <w:rPr>
          <w:sz w:val="23"/>
          <w:szCs w:val="23"/>
        </w:rPr>
        <w:t>(</w:t>
      </w:r>
      <w:r>
        <w:rPr>
          <w:rFonts w:hint="eastAsia"/>
          <w:sz w:val="23"/>
          <w:szCs w:val="23"/>
        </w:rPr>
        <w:t>四</w:t>
      </w:r>
      <w:r>
        <w:rPr>
          <w:sz w:val="23"/>
          <w:szCs w:val="23"/>
        </w:rPr>
        <w:t>)</w:t>
      </w:r>
      <w:r>
        <w:rPr>
          <w:rFonts w:hint="eastAsia"/>
          <w:sz w:val="23"/>
          <w:szCs w:val="23"/>
        </w:rPr>
        <w:t>補救教學預期成效</w:t>
      </w:r>
    </w:p>
    <w:p w:rsidR="00D97B41" w:rsidRDefault="00D97B41" w:rsidP="00D97B41">
      <w:pPr>
        <w:pStyle w:val="Default"/>
        <w:rPr>
          <w:sz w:val="23"/>
          <w:szCs w:val="23"/>
        </w:rPr>
      </w:pPr>
      <w:r>
        <w:rPr>
          <w:sz w:val="23"/>
          <w:szCs w:val="23"/>
        </w:rPr>
        <w:t>1.</w:t>
      </w:r>
      <w:r>
        <w:rPr>
          <w:rFonts w:hint="eastAsia"/>
          <w:sz w:val="23"/>
          <w:szCs w:val="23"/>
        </w:rPr>
        <w:t>增加弱勢學生的學習意願與學習成效。</w:t>
      </w:r>
    </w:p>
    <w:p w:rsidR="00D97B41" w:rsidRDefault="00D97B41" w:rsidP="00D97B41">
      <w:pPr>
        <w:pStyle w:val="Default"/>
        <w:rPr>
          <w:sz w:val="23"/>
          <w:szCs w:val="23"/>
        </w:rPr>
      </w:pPr>
      <w:r>
        <w:rPr>
          <w:sz w:val="23"/>
          <w:szCs w:val="23"/>
        </w:rPr>
        <w:t>2.</w:t>
      </w:r>
      <w:r>
        <w:rPr>
          <w:rFonts w:hint="eastAsia"/>
          <w:sz w:val="23"/>
          <w:szCs w:val="23"/>
        </w:rPr>
        <w:t>提昇學生在校學習的自信心與學習興趣。</w:t>
      </w:r>
    </w:p>
    <w:p w:rsidR="00E153E6" w:rsidRDefault="00D97B41" w:rsidP="00E153E6">
      <w:pPr>
        <w:pStyle w:val="Default"/>
        <w:rPr>
          <w:sz w:val="23"/>
          <w:szCs w:val="23"/>
        </w:rPr>
      </w:pPr>
      <w:r>
        <w:rPr>
          <w:sz w:val="23"/>
          <w:szCs w:val="23"/>
        </w:rPr>
        <w:t>3.</w:t>
      </w:r>
      <w:r>
        <w:rPr>
          <w:rFonts w:hint="eastAsia"/>
          <w:sz w:val="23"/>
          <w:szCs w:val="23"/>
        </w:rPr>
        <w:t>給予更多教師實施補救教學的時間與空間。</w:t>
      </w:r>
    </w:p>
    <w:p w:rsidR="00D97B41" w:rsidRDefault="00D97B41" w:rsidP="00E153E6">
      <w:pPr>
        <w:pStyle w:val="Default"/>
        <w:rPr>
          <w:sz w:val="23"/>
          <w:szCs w:val="23"/>
        </w:rPr>
      </w:pPr>
      <w:r>
        <w:rPr>
          <w:rFonts w:hint="eastAsia"/>
          <w:sz w:val="23"/>
          <w:szCs w:val="23"/>
        </w:rPr>
        <w:t>十三、各任課老師於評量後，將成績登錄至學籍管理系統。</w:t>
      </w:r>
      <w:r>
        <w:rPr>
          <w:sz w:val="23"/>
          <w:szCs w:val="23"/>
        </w:rPr>
        <w:t xml:space="preserve"> </w:t>
      </w:r>
    </w:p>
    <w:p w:rsidR="00D97B41" w:rsidRDefault="00D97B41" w:rsidP="00D97B41">
      <w:pPr>
        <w:pStyle w:val="Default"/>
        <w:rPr>
          <w:sz w:val="23"/>
          <w:szCs w:val="23"/>
        </w:rPr>
      </w:pPr>
      <w:r>
        <w:rPr>
          <w:rFonts w:hint="eastAsia"/>
          <w:sz w:val="23"/>
          <w:szCs w:val="23"/>
        </w:rPr>
        <w:t>十四、依據「國民小學及國民中學學生成績評量準則」第</w:t>
      </w:r>
      <w:r>
        <w:rPr>
          <w:sz w:val="23"/>
          <w:szCs w:val="23"/>
        </w:rPr>
        <w:t>11</w:t>
      </w:r>
      <w:r>
        <w:rPr>
          <w:rFonts w:hint="eastAsia"/>
          <w:sz w:val="23"/>
          <w:szCs w:val="23"/>
        </w:rPr>
        <w:t>條規定：「國民中小學學生修業期滿，符合下列規定者，為成績及格，由學校發給畢業證書；未達畢業標準者，發給修業證明書：一、學習期間扣除學校核可之公、喪、病假，上課總出席率至少達三分之二以上，且經獎懲抵銷後，未滿三大過。二、七大學習領域有四大學習領域以上，其各學習領域之畢業總帄均成績，均達丙等以上。」前開規定適用於自中華民國一百零一年八月一日以後入學國民中小學之學生。請導師加強向家長和教師宣導相關規定與作法，並依據學生之學習狀況，引進資源，適時提供學生預警、輔導、補救教學及相關補救措施，協助學生學習期間之表現能達到畢業證書核發之標準。</w:t>
      </w:r>
      <w:r>
        <w:rPr>
          <w:sz w:val="23"/>
          <w:szCs w:val="23"/>
        </w:rPr>
        <w:t xml:space="preserve"> </w:t>
      </w:r>
    </w:p>
    <w:p w:rsidR="00D97B41" w:rsidRDefault="00D97B41" w:rsidP="00D97B41">
      <w:pPr>
        <w:pStyle w:val="Default"/>
        <w:rPr>
          <w:sz w:val="23"/>
          <w:szCs w:val="23"/>
        </w:rPr>
      </w:pPr>
      <w:r>
        <w:rPr>
          <w:rFonts w:hint="eastAsia"/>
          <w:sz w:val="23"/>
          <w:szCs w:val="23"/>
        </w:rPr>
        <w:t>十五、學生成績評量方式，配合學校課程計畫審查，由任課教師依教學計畫在學期初，擬定定期評量與平時評量之評量方式、配分比重等規劃，以口頭、書面通知或資訊網路平台等方式向學生及家長說明。</w:t>
      </w:r>
      <w:r>
        <w:rPr>
          <w:sz w:val="23"/>
          <w:szCs w:val="23"/>
        </w:rPr>
        <w:t xml:space="preserve"> </w:t>
      </w:r>
    </w:p>
    <w:p w:rsidR="00D97B41" w:rsidRDefault="00D97B41" w:rsidP="00D97B41">
      <w:pPr>
        <w:pStyle w:val="Default"/>
        <w:rPr>
          <w:sz w:val="23"/>
          <w:szCs w:val="23"/>
        </w:rPr>
      </w:pPr>
      <w:r>
        <w:rPr>
          <w:rFonts w:hint="eastAsia"/>
          <w:sz w:val="23"/>
          <w:szCs w:val="23"/>
        </w:rPr>
        <w:t>十六、校務會議通過後，由校長核定實施，修正時亦同。</w:t>
      </w:r>
      <w:r>
        <w:rPr>
          <w:sz w:val="23"/>
          <w:szCs w:val="23"/>
        </w:rPr>
        <w:t xml:space="preserve"> </w:t>
      </w:r>
    </w:p>
    <w:p w:rsidR="00D97B41" w:rsidRDefault="00D97B41" w:rsidP="00D97B41">
      <w:pPr>
        <w:pStyle w:val="Default"/>
        <w:pageBreakBefore/>
        <w:rPr>
          <w:sz w:val="32"/>
          <w:szCs w:val="32"/>
        </w:rPr>
      </w:pPr>
      <w:r>
        <w:rPr>
          <w:rFonts w:hint="eastAsia"/>
          <w:sz w:val="32"/>
          <w:szCs w:val="32"/>
        </w:rPr>
        <w:lastRenderedPageBreak/>
        <w:t>臺南市七股區七股國民小學學生成績評量作業要點補充說明</w:t>
      </w:r>
      <w:r>
        <w:rPr>
          <w:sz w:val="32"/>
          <w:szCs w:val="32"/>
        </w:rPr>
        <w:t xml:space="preserve"> </w:t>
      </w:r>
    </w:p>
    <w:p w:rsidR="00D97B41" w:rsidRDefault="00D97B41" w:rsidP="00D97B41">
      <w:pPr>
        <w:pStyle w:val="Default"/>
        <w:rPr>
          <w:sz w:val="23"/>
          <w:szCs w:val="23"/>
        </w:rPr>
      </w:pPr>
      <w:r>
        <w:rPr>
          <w:rFonts w:hint="eastAsia"/>
          <w:sz w:val="23"/>
          <w:szCs w:val="23"/>
        </w:rPr>
        <w:t>一、依據如下：</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一</w:t>
      </w:r>
      <w:r>
        <w:rPr>
          <w:sz w:val="23"/>
          <w:szCs w:val="23"/>
        </w:rPr>
        <w:t>)</w:t>
      </w:r>
      <w:r>
        <w:rPr>
          <w:rFonts w:hint="eastAsia"/>
          <w:sz w:val="23"/>
          <w:szCs w:val="23"/>
        </w:rPr>
        <w:t>教育部國民及學前教育署</w:t>
      </w:r>
      <w:r>
        <w:rPr>
          <w:sz w:val="23"/>
          <w:szCs w:val="23"/>
        </w:rPr>
        <w:t>105</w:t>
      </w:r>
      <w:r>
        <w:rPr>
          <w:rFonts w:hint="eastAsia"/>
          <w:sz w:val="23"/>
          <w:szCs w:val="23"/>
        </w:rPr>
        <w:t>年</w:t>
      </w:r>
      <w:r>
        <w:rPr>
          <w:sz w:val="23"/>
          <w:szCs w:val="23"/>
        </w:rPr>
        <w:t>2</w:t>
      </w:r>
      <w:r>
        <w:rPr>
          <w:rFonts w:hint="eastAsia"/>
          <w:sz w:val="23"/>
          <w:szCs w:val="23"/>
        </w:rPr>
        <w:t>月</w:t>
      </w:r>
      <w:r>
        <w:rPr>
          <w:sz w:val="23"/>
          <w:szCs w:val="23"/>
        </w:rPr>
        <w:t>5</w:t>
      </w:r>
      <w:r>
        <w:rPr>
          <w:rFonts w:hint="eastAsia"/>
          <w:sz w:val="23"/>
          <w:szCs w:val="23"/>
        </w:rPr>
        <w:t>日臺教國署國字第</w:t>
      </w:r>
      <w:r>
        <w:rPr>
          <w:sz w:val="23"/>
          <w:szCs w:val="23"/>
        </w:rPr>
        <w:t>1050007627</w:t>
      </w:r>
      <w:r>
        <w:rPr>
          <w:rFonts w:hint="eastAsia"/>
          <w:sz w:val="23"/>
          <w:szCs w:val="23"/>
        </w:rPr>
        <w:t>號函。</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二</w:t>
      </w:r>
      <w:r>
        <w:rPr>
          <w:sz w:val="23"/>
          <w:szCs w:val="23"/>
        </w:rPr>
        <w:t>)</w:t>
      </w:r>
      <w:r>
        <w:rPr>
          <w:rFonts w:hint="eastAsia"/>
          <w:sz w:val="23"/>
          <w:szCs w:val="23"/>
        </w:rPr>
        <w:t>臺南市政府教育局</w:t>
      </w:r>
      <w:r>
        <w:rPr>
          <w:sz w:val="23"/>
          <w:szCs w:val="23"/>
        </w:rPr>
        <w:t>105</w:t>
      </w:r>
      <w:r>
        <w:rPr>
          <w:rFonts w:hint="eastAsia"/>
          <w:sz w:val="23"/>
          <w:szCs w:val="23"/>
        </w:rPr>
        <w:t>年</w:t>
      </w:r>
      <w:r>
        <w:rPr>
          <w:sz w:val="23"/>
          <w:szCs w:val="23"/>
        </w:rPr>
        <w:t>2</w:t>
      </w:r>
      <w:r>
        <w:rPr>
          <w:rFonts w:hint="eastAsia"/>
          <w:sz w:val="23"/>
          <w:szCs w:val="23"/>
        </w:rPr>
        <w:t>月</w:t>
      </w:r>
      <w:r>
        <w:rPr>
          <w:sz w:val="23"/>
          <w:szCs w:val="23"/>
        </w:rPr>
        <w:t>18</w:t>
      </w:r>
      <w:r>
        <w:rPr>
          <w:rFonts w:hint="eastAsia"/>
          <w:sz w:val="23"/>
          <w:szCs w:val="23"/>
        </w:rPr>
        <w:t>日南市教課</w:t>
      </w:r>
      <w:r>
        <w:rPr>
          <w:sz w:val="23"/>
          <w:szCs w:val="23"/>
        </w:rPr>
        <w:t>(</w:t>
      </w:r>
      <w:r>
        <w:rPr>
          <w:rFonts w:hint="eastAsia"/>
          <w:sz w:val="23"/>
          <w:szCs w:val="23"/>
        </w:rPr>
        <w:t>一</w:t>
      </w:r>
      <w:r>
        <w:rPr>
          <w:sz w:val="23"/>
          <w:szCs w:val="23"/>
        </w:rPr>
        <w:t>)</w:t>
      </w:r>
      <w:r>
        <w:rPr>
          <w:rFonts w:hint="eastAsia"/>
          <w:sz w:val="23"/>
          <w:szCs w:val="23"/>
        </w:rPr>
        <w:t>字第</w:t>
      </w:r>
      <w:r>
        <w:rPr>
          <w:sz w:val="23"/>
          <w:szCs w:val="23"/>
        </w:rPr>
        <w:t>1050157679</w:t>
      </w:r>
      <w:r>
        <w:rPr>
          <w:rFonts w:hint="eastAsia"/>
          <w:sz w:val="23"/>
          <w:szCs w:val="23"/>
        </w:rPr>
        <w:t>號函。</w:t>
      </w:r>
      <w:r>
        <w:rPr>
          <w:sz w:val="23"/>
          <w:szCs w:val="23"/>
        </w:rPr>
        <w:t xml:space="preserve"> </w:t>
      </w:r>
    </w:p>
    <w:p w:rsidR="00D97B41" w:rsidRDefault="00D97B41" w:rsidP="00D97B41">
      <w:pPr>
        <w:pStyle w:val="Default"/>
        <w:rPr>
          <w:sz w:val="23"/>
          <w:szCs w:val="23"/>
        </w:rPr>
      </w:pPr>
      <w:r>
        <w:rPr>
          <w:rFonts w:hint="eastAsia"/>
          <w:sz w:val="23"/>
          <w:szCs w:val="23"/>
        </w:rPr>
        <w:t>二、依「國民小學及國民中學學生成評量準則」第</w:t>
      </w:r>
      <w:r>
        <w:rPr>
          <w:sz w:val="23"/>
          <w:szCs w:val="23"/>
        </w:rPr>
        <w:t>10</w:t>
      </w:r>
      <w:r>
        <w:rPr>
          <w:rFonts w:hint="eastAsia"/>
          <w:sz w:val="23"/>
          <w:szCs w:val="23"/>
        </w:rPr>
        <w:t>條規定略以：「學校應結合教務、學務、輔導相關處室及家長資源，確實掌握學生學習狀況，對學習表現欠佳學生，應訂定並落實預警、輔導措施。學生學習過程中各學習領域之成績評量結果未達及格基準者，學校應實施補救教學及相關補救措施。」</w:t>
      </w:r>
      <w:r>
        <w:rPr>
          <w:sz w:val="23"/>
          <w:szCs w:val="23"/>
        </w:rPr>
        <w:t xml:space="preserve"> </w:t>
      </w:r>
    </w:p>
    <w:p w:rsidR="00D97B41" w:rsidRDefault="00D97B41" w:rsidP="00D97B41">
      <w:pPr>
        <w:pStyle w:val="Default"/>
        <w:rPr>
          <w:sz w:val="23"/>
          <w:szCs w:val="23"/>
        </w:rPr>
      </w:pPr>
      <w:r>
        <w:rPr>
          <w:rFonts w:hint="eastAsia"/>
          <w:sz w:val="23"/>
          <w:szCs w:val="23"/>
        </w:rPr>
        <w:t>三、故教師務必於每學期結束時檢視班級學生學習評量情形，每學期至少落實預警書面通知一次，並針對各學習領域成績評量結果達及格基準者，應於下學期開學後一個月內完成補考</w:t>
      </w:r>
      <w:r>
        <w:rPr>
          <w:sz w:val="23"/>
          <w:szCs w:val="23"/>
        </w:rPr>
        <w:t>(</w:t>
      </w:r>
      <w:r>
        <w:rPr>
          <w:rFonts w:hint="eastAsia"/>
          <w:sz w:val="23"/>
          <w:szCs w:val="23"/>
        </w:rPr>
        <w:t>含完成成績登錄</w:t>
      </w:r>
      <w:r>
        <w:rPr>
          <w:sz w:val="23"/>
          <w:szCs w:val="23"/>
        </w:rPr>
        <w:t>)</w:t>
      </w:r>
      <w:r>
        <w:rPr>
          <w:rFonts w:hint="eastAsia"/>
          <w:sz w:val="23"/>
          <w:szCs w:val="23"/>
        </w:rPr>
        <w:t>，其補考方式依第</w:t>
      </w:r>
      <w:r>
        <w:rPr>
          <w:sz w:val="23"/>
          <w:szCs w:val="23"/>
        </w:rPr>
        <w:t>5</w:t>
      </w:r>
      <w:r>
        <w:rPr>
          <w:rFonts w:hint="eastAsia"/>
          <w:sz w:val="23"/>
          <w:szCs w:val="23"/>
        </w:rPr>
        <w:t>條規定，視學生身心發展及個別差異、採取適當之方式，如紙筆測驗及表單、實作評量、檔案評量等方式辦理。</w:t>
      </w:r>
      <w:r>
        <w:rPr>
          <w:sz w:val="23"/>
          <w:szCs w:val="23"/>
        </w:rPr>
        <w:t xml:space="preserve"> </w:t>
      </w:r>
    </w:p>
    <w:p w:rsidR="00D97B41" w:rsidRDefault="00D97B41" w:rsidP="00D97B41">
      <w:pPr>
        <w:pStyle w:val="Default"/>
        <w:rPr>
          <w:sz w:val="23"/>
          <w:szCs w:val="23"/>
        </w:rPr>
      </w:pPr>
      <w:r>
        <w:rPr>
          <w:rFonts w:hint="eastAsia"/>
          <w:sz w:val="23"/>
          <w:szCs w:val="23"/>
        </w:rPr>
        <w:t>四、關於預警方面，請授課教師在發現學生學業狀況不佳時，填寫「臺南市七股區七股國民小學學業表現預警通知單」</w:t>
      </w:r>
      <w:r>
        <w:rPr>
          <w:sz w:val="23"/>
          <w:szCs w:val="23"/>
        </w:rPr>
        <w:t>(</w:t>
      </w:r>
      <w:r>
        <w:rPr>
          <w:rFonts w:hint="eastAsia"/>
          <w:sz w:val="23"/>
          <w:szCs w:val="23"/>
        </w:rPr>
        <w:t>如附件一</w:t>
      </w:r>
      <w:r>
        <w:rPr>
          <w:sz w:val="23"/>
          <w:szCs w:val="23"/>
        </w:rPr>
        <w:t>)</w:t>
      </w:r>
      <w:r>
        <w:rPr>
          <w:rFonts w:hint="eastAsia"/>
          <w:sz w:val="23"/>
          <w:szCs w:val="23"/>
        </w:rPr>
        <w:t>，告知家長學生在校學業表現情況，每學期至少一次，並請家長簽名收回回條，於學期末一併交由教務處註冊設備組留存，以備查核。</w:t>
      </w:r>
      <w:r>
        <w:rPr>
          <w:sz w:val="23"/>
          <w:szCs w:val="23"/>
        </w:rPr>
        <w:t xml:space="preserve"> </w:t>
      </w:r>
    </w:p>
    <w:p w:rsidR="00D97B41" w:rsidRDefault="00D97B41" w:rsidP="00D97B41">
      <w:pPr>
        <w:pStyle w:val="Default"/>
        <w:rPr>
          <w:sz w:val="23"/>
          <w:szCs w:val="23"/>
        </w:rPr>
      </w:pPr>
      <w:r>
        <w:rPr>
          <w:rFonts w:hint="eastAsia"/>
          <w:sz w:val="23"/>
          <w:szCs w:val="23"/>
        </w:rPr>
        <w:t>五、</w:t>
      </w:r>
      <w:r w:rsidR="006575E3">
        <w:rPr>
          <w:rFonts w:hint="eastAsia"/>
          <w:sz w:val="23"/>
          <w:szCs w:val="23"/>
        </w:rPr>
        <w:t>補考原則</w:t>
      </w:r>
      <w:r>
        <w:rPr>
          <w:rFonts w:hint="eastAsia"/>
          <w:sz w:val="23"/>
          <w:szCs w:val="23"/>
        </w:rPr>
        <w:t>：</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一</w:t>
      </w:r>
      <w:r>
        <w:rPr>
          <w:sz w:val="23"/>
          <w:szCs w:val="23"/>
        </w:rPr>
        <w:t>)</w:t>
      </w:r>
      <w:r>
        <w:rPr>
          <w:rFonts w:hint="eastAsia"/>
          <w:sz w:val="23"/>
          <w:szCs w:val="23"/>
        </w:rPr>
        <w:t>期末領域成績不及格者，教師應針對該科目於開學一個月內進行補考，並於補考後由導師將成績輸入臺南市國小成績系統中。</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二</w:t>
      </w:r>
      <w:r>
        <w:rPr>
          <w:sz w:val="23"/>
          <w:szCs w:val="23"/>
        </w:rPr>
        <w:t>)</w:t>
      </w:r>
      <w:r>
        <w:rPr>
          <w:rFonts w:hint="eastAsia"/>
          <w:sz w:val="23"/>
          <w:szCs w:val="23"/>
        </w:rPr>
        <w:t>若不及格者為資源班學生，該生接受資源班服務的科目，由資源班教師協助進行補考，其餘則由授課教師自行補考，並提供補考成績以便導師上傳登錄。。</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三</w:t>
      </w:r>
      <w:r>
        <w:rPr>
          <w:sz w:val="23"/>
          <w:szCs w:val="23"/>
        </w:rPr>
        <w:t>)</w:t>
      </w:r>
      <w:r>
        <w:rPr>
          <w:rFonts w:hint="eastAsia"/>
          <w:sz w:val="23"/>
          <w:szCs w:val="23"/>
        </w:rPr>
        <w:t>若不及格者未接受資源班服務，則由該科授課教師自行補考，並提供補考成績以便導師上傳登錄。</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四</w:t>
      </w:r>
      <w:r>
        <w:rPr>
          <w:sz w:val="23"/>
          <w:szCs w:val="23"/>
        </w:rPr>
        <w:t>)</w:t>
      </w:r>
      <w:r>
        <w:rPr>
          <w:rFonts w:hint="eastAsia"/>
          <w:sz w:val="23"/>
          <w:szCs w:val="23"/>
        </w:rPr>
        <w:t>基於公平原則，導師於臺南市國小成績系統中所登錄的補考成績，不應高之於六十分為基準。</w:t>
      </w:r>
      <w:r>
        <w:rPr>
          <w:sz w:val="23"/>
          <w:szCs w:val="23"/>
        </w:rPr>
        <w:t xml:space="preserve"> </w:t>
      </w:r>
    </w:p>
    <w:p w:rsidR="00D97B41" w:rsidRDefault="00D97B41" w:rsidP="00D97B41">
      <w:pPr>
        <w:pStyle w:val="Default"/>
        <w:rPr>
          <w:sz w:val="23"/>
          <w:szCs w:val="23"/>
        </w:rPr>
      </w:pPr>
      <w:r>
        <w:rPr>
          <w:sz w:val="23"/>
          <w:szCs w:val="23"/>
        </w:rPr>
        <w:t>(</w:t>
      </w:r>
      <w:r>
        <w:rPr>
          <w:rFonts w:hint="eastAsia"/>
          <w:sz w:val="23"/>
          <w:szCs w:val="23"/>
        </w:rPr>
        <w:t>五</w:t>
      </w:r>
      <w:r>
        <w:rPr>
          <w:sz w:val="23"/>
          <w:szCs w:val="23"/>
        </w:rPr>
        <w:t>)</w:t>
      </w:r>
      <w:r>
        <w:rPr>
          <w:rFonts w:hint="eastAsia"/>
          <w:sz w:val="23"/>
          <w:szCs w:val="23"/>
        </w:rPr>
        <w:t>若經過補救教學後，該生補考結果仍未達基準，便請導師如實登錄其補考成績，並請授課教師將針對該生所進行的補救教學歷程成果送教務處註冊設備組留存，評量形式不拘，以備查核。</w:t>
      </w:r>
      <w:r>
        <w:rPr>
          <w:sz w:val="23"/>
          <w:szCs w:val="23"/>
        </w:rPr>
        <w:t xml:space="preserve"> </w:t>
      </w:r>
    </w:p>
    <w:p w:rsidR="00D97B41" w:rsidRDefault="00D97B41" w:rsidP="00D97B41">
      <w:pPr>
        <w:pStyle w:val="Default"/>
        <w:rPr>
          <w:sz w:val="23"/>
          <w:szCs w:val="23"/>
        </w:rPr>
      </w:pPr>
      <w:r>
        <w:rPr>
          <w:rFonts w:hint="eastAsia"/>
          <w:sz w:val="23"/>
          <w:szCs w:val="23"/>
        </w:rPr>
        <w:t>六、本要點若有修正，亦提請行政會議決議之。</w:t>
      </w:r>
      <w:r>
        <w:rPr>
          <w:sz w:val="23"/>
          <w:szCs w:val="23"/>
        </w:rPr>
        <w:t xml:space="preserve"> </w:t>
      </w:r>
    </w:p>
    <w:p w:rsidR="00D97B41" w:rsidRDefault="00D97B41" w:rsidP="00D97B41">
      <w:pPr>
        <w:pStyle w:val="Default"/>
        <w:pageBreakBefore/>
        <w:jc w:val="center"/>
        <w:rPr>
          <w:sz w:val="28"/>
          <w:szCs w:val="28"/>
        </w:rPr>
      </w:pPr>
      <w:r>
        <w:rPr>
          <w:rFonts w:hint="eastAsia"/>
          <w:sz w:val="28"/>
          <w:szCs w:val="28"/>
        </w:rPr>
        <w:lastRenderedPageBreak/>
        <w:t>臺南市七股區七股國民小學學業表現預警通知單</w:t>
      </w:r>
    </w:p>
    <w:p w:rsidR="00D97B41" w:rsidRPr="00A9047D" w:rsidRDefault="00D97B41" w:rsidP="00D97B41">
      <w:pPr>
        <w:pStyle w:val="Default"/>
        <w:rPr>
          <w:sz w:val="28"/>
          <w:szCs w:val="28"/>
        </w:rPr>
      </w:pPr>
      <w:r w:rsidRPr="00A9047D">
        <w:rPr>
          <w:rFonts w:hint="eastAsia"/>
          <w:sz w:val="28"/>
          <w:szCs w:val="28"/>
        </w:rPr>
        <w:t>親愛的家長，您好：</w:t>
      </w:r>
    </w:p>
    <w:p w:rsidR="00D97B41" w:rsidRPr="00A9047D" w:rsidRDefault="00D97B41" w:rsidP="00D97B41">
      <w:pPr>
        <w:pStyle w:val="Default"/>
        <w:rPr>
          <w:sz w:val="28"/>
          <w:szCs w:val="28"/>
        </w:rPr>
      </w:pPr>
      <w:r w:rsidRPr="00A9047D">
        <w:rPr>
          <w:rFonts w:hint="eastAsia"/>
          <w:sz w:val="28"/>
          <w:szCs w:val="28"/>
        </w:rPr>
        <w:t>貴子弟</w:t>
      </w:r>
      <w:r w:rsidRPr="00A9047D">
        <w:rPr>
          <w:rFonts w:hint="eastAsia"/>
          <w:sz w:val="28"/>
          <w:szCs w:val="28"/>
          <w:u w:val="single"/>
        </w:rPr>
        <w:t xml:space="preserve">　　　　　　</w:t>
      </w:r>
      <w:r w:rsidRPr="00A9047D">
        <w:rPr>
          <w:rFonts w:hint="eastAsia"/>
          <w:sz w:val="28"/>
          <w:szCs w:val="28"/>
        </w:rPr>
        <w:t>於</w:t>
      </w:r>
      <w:r w:rsidRPr="00A9047D">
        <w:rPr>
          <w:rFonts w:hint="eastAsia"/>
          <w:sz w:val="28"/>
          <w:szCs w:val="28"/>
          <w:u w:val="single"/>
        </w:rPr>
        <w:t xml:space="preserve">　　　</w:t>
      </w:r>
      <w:r w:rsidRPr="00A9047D">
        <w:rPr>
          <w:rFonts w:hint="eastAsia"/>
          <w:sz w:val="28"/>
          <w:szCs w:val="28"/>
        </w:rPr>
        <w:t>學年度第</w:t>
      </w:r>
      <w:r w:rsidRPr="00A9047D">
        <w:rPr>
          <w:rFonts w:hint="eastAsia"/>
          <w:sz w:val="28"/>
          <w:szCs w:val="28"/>
          <w:u w:val="single"/>
        </w:rPr>
        <w:t xml:space="preserve">　　　</w:t>
      </w:r>
      <w:r w:rsidRPr="00A9047D">
        <w:rPr>
          <w:rFonts w:hint="eastAsia"/>
          <w:sz w:val="28"/>
          <w:szCs w:val="28"/>
        </w:rPr>
        <w:t>學期，在以下領域表現仍有努力空間，特此通知家長，請注意孩子平日學習狀況，以免影響日後畢業之權益，以下回條請簽名後，交回給導師，讓我們一起努力，使孩子的學習更上軌道！</w:t>
      </w:r>
    </w:p>
    <w:tbl>
      <w:tblPr>
        <w:tblStyle w:val="a3"/>
        <w:tblW w:w="0" w:type="auto"/>
        <w:tblLook w:val="04A0" w:firstRow="1" w:lastRow="0" w:firstColumn="1" w:lastColumn="0" w:noHBand="0" w:noVBand="1"/>
      </w:tblPr>
      <w:tblGrid>
        <w:gridCol w:w="10522"/>
      </w:tblGrid>
      <w:tr w:rsidR="00D97B41" w:rsidRPr="00A9047D" w:rsidTr="00D97B41">
        <w:tc>
          <w:tcPr>
            <w:tcW w:w="10522" w:type="dxa"/>
          </w:tcPr>
          <w:p w:rsidR="00D97B41" w:rsidRPr="00A9047D" w:rsidRDefault="00D97B41" w:rsidP="00D97B41">
            <w:pPr>
              <w:pStyle w:val="Default"/>
              <w:rPr>
                <w:sz w:val="28"/>
                <w:szCs w:val="28"/>
              </w:rPr>
            </w:pPr>
            <w:r w:rsidRPr="00A9047D">
              <w:rPr>
                <w:rFonts w:hint="eastAsia"/>
                <w:sz w:val="28"/>
                <w:szCs w:val="28"/>
              </w:rPr>
              <w:t>教務處敬上學生學習狀況描述</w:t>
            </w:r>
            <w:r w:rsidRPr="00A9047D">
              <w:rPr>
                <w:sz w:val="28"/>
                <w:szCs w:val="28"/>
              </w:rPr>
              <w:t>(</w:t>
            </w:r>
            <w:r w:rsidRPr="00A9047D">
              <w:rPr>
                <w:rFonts w:hint="eastAsia"/>
                <w:sz w:val="28"/>
                <w:szCs w:val="28"/>
              </w:rPr>
              <w:t>由授課教師填寫</w:t>
            </w:r>
            <w:r w:rsidRPr="00A9047D">
              <w:rPr>
                <w:sz w:val="28"/>
                <w:szCs w:val="28"/>
              </w:rPr>
              <w:t xml:space="preserve">)   </w:t>
            </w:r>
            <w:r w:rsidRPr="00A9047D">
              <w:rPr>
                <w:rFonts w:hint="eastAsia"/>
                <w:sz w:val="28"/>
                <w:szCs w:val="28"/>
              </w:rPr>
              <w:t>通知日期：</w:t>
            </w:r>
            <w:r w:rsidRPr="00A9047D">
              <w:rPr>
                <w:rFonts w:hint="eastAsia"/>
                <w:sz w:val="28"/>
                <w:szCs w:val="28"/>
                <w:u w:val="single"/>
              </w:rPr>
              <w:t xml:space="preserve">　　</w:t>
            </w:r>
            <w:r w:rsidRPr="00A9047D">
              <w:rPr>
                <w:rFonts w:hint="eastAsia"/>
                <w:sz w:val="28"/>
                <w:szCs w:val="28"/>
              </w:rPr>
              <w:t>年</w:t>
            </w:r>
            <w:r w:rsidRPr="00A9047D">
              <w:rPr>
                <w:rFonts w:hint="eastAsia"/>
                <w:sz w:val="28"/>
                <w:szCs w:val="28"/>
                <w:u w:val="single"/>
              </w:rPr>
              <w:t xml:space="preserve">　　</w:t>
            </w:r>
            <w:r w:rsidRPr="00A9047D">
              <w:rPr>
                <w:rFonts w:hint="eastAsia"/>
                <w:sz w:val="28"/>
                <w:szCs w:val="28"/>
              </w:rPr>
              <w:t>月</w:t>
            </w:r>
            <w:r w:rsidRPr="00A9047D">
              <w:rPr>
                <w:rFonts w:hint="eastAsia"/>
                <w:sz w:val="28"/>
                <w:szCs w:val="28"/>
                <w:u w:val="single"/>
              </w:rPr>
              <w:t xml:space="preserve">　　</w:t>
            </w:r>
            <w:r w:rsidRPr="00A9047D">
              <w:rPr>
                <w:rFonts w:hint="eastAsia"/>
                <w:sz w:val="28"/>
                <w:szCs w:val="28"/>
              </w:rPr>
              <w:t>日</w:t>
            </w:r>
          </w:p>
          <w:p w:rsidR="00A9047D" w:rsidRDefault="00A9047D" w:rsidP="00D97B41">
            <w:pPr>
              <w:pStyle w:val="Default"/>
              <w:rPr>
                <w:sz w:val="28"/>
                <w:szCs w:val="28"/>
              </w:rPr>
            </w:pPr>
          </w:p>
          <w:p w:rsidR="00A9047D" w:rsidRPr="00A9047D" w:rsidRDefault="00A9047D" w:rsidP="00D97B41">
            <w:pPr>
              <w:pStyle w:val="Default"/>
              <w:rPr>
                <w:sz w:val="28"/>
                <w:szCs w:val="28"/>
              </w:rPr>
            </w:pPr>
          </w:p>
          <w:p w:rsidR="00A9047D" w:rsidRPr="00A9047D" w:rsidRDefault="00A9047D" w:rsidP="00D97B41">
            <w:pPr>
              <w:pStyle w:val="Default"/>
              <w:rPr>
                <w:sz w:val="28"/>
                <w:szCs w:val="28"/>
              </w:rPr>
            </w:pPr>
          </w:p>
          <w:p w:rsidR="00D97B41" w:rsidRPr="00A9047D" w:rsidRDefault="00D97B41" w:rsidP="00D97B41">
            <w:pPr>
              <w:pStyle w:val="Default"/>
              <w:rPr>
                <w:sz w:val="28"/>
                <w:szCs w:val="28"/>
              </w:rPr>
            </w:pPr>
          </w:p>
          <w:p w:rsidR="00D97B41" w:rsidRPr="00A9047D" w:rsidRDefault="00D97B41" w:rsidP="00D97B41">
            <w:pPr>
              <w:pStyle w:val="Default"/>
              <w:rPr>
                <w:sz w:val="28"/>
                <w:szCs w:val="28"/>
              </w:rPr>
            </w:pPr>
          </w:p>
        </w:tc>
      </w:tr>
    </w:tbl>
    <w:p w:rsidR="00D97B41" w:rsidRPr="00A9047D" w:rsidRDefault="00056000" w:rsidP="00D97B41">
      <w:pPr>
        <w:pStyle w:val="Default"/>
        <w:rPr>
          <w:sz w:val="28"/>
          <w:szCs w:val="28"/>
        </w:rPr>
      </w:pPr>
      <w:r w:rsidRPr="00A9047D">
        <w:rPr>
          <w:rFonts w:hint="eastAsia"/>
          <w:sz w:val="28"/>
          <w:szCs w:val="28"/>
        </w:rPr>
        <w:t>．．．．．．．．．．．．．．．．．．．．．．．．．．．．．．．．．．．．．．．．．．．．．．．．</w:t>
      </w:r>
    </w:p>
    <w:tbl>
      <w:tblPr>
        <w:tblW w:w="0" w:type="auto"/>
        <w:tblBorders>
          <w:top w:val="nil"/>
          <w:left w:val="nil"/>
          <w:bottom w:val="nil"/>
          <w:right w:val="nil"/>
        </w:tblBorders>
        <w:tblLayout w:type="fixed"/>
        <w:tblLook w:val="0000" w:firstRow="0" w:lastRow="0" w:firstColumn="0" w:lastColumn="0" w:noHBand="0" w:noVBand="0"/>
      </w:tblPr>
      <w:tblGrid>
        <w:gridCol w:w="10456"/>
      </w:tblGrid>
      <w:tr w:rsidR="00D97B41" w:rsidRPr="00A9047D" w:rsidTr="00056000">
        <w:trPr>
          <w:trHeight w:val="120"/>
        </w:trPr>
        <w:tc>
          <w:tcPr>
            <w:tcW w:w="10456" w:type="dxa"/>
          </w:tcPr>
          <w:p w:rsidR="00056000" w:rsidRPr="00A9047D" w:rsidRDefault="00056000" w:rsidP="00056000">
            <w:pPr>
              <w:autoSpaceDE w:val="0"/>
              <w:autoSpaceDN w:val="0"/>
              <w:adjustRightInd w:val="0"/>
              <w:jc w:val="center"/>
              <w:rPr>
                <w:rFonts w:ascii="標楷體" w:eastAsia="標楷體" w:hAnsi="標楷體" w:cs="標楷體"/>
                <w:color w:val="000000"/>
                <w:kern w:val="0"/>
                <w:sz w:val="28"/>
                <w:szCs w:val="28"/>
              </w:rPr>
            </w:pPr>
            <w:r w:rsidRPr="00056000">
              <w:rPr>
                <w:rFonts w:ascii="標楷體" w:eastAsia="標楷體" w:hAnsi="標楷體" w:cs="標楷體"/>
                <w:color w:val="000000"/>
                <w:kern w:val="0"/>
                <w:sz w:val="28"/>
                <w:szCs w:val="28"/>
              </w:rPr>
              <w:t>學業表現預警通知單回條</w:t>
            </w:r>
          </w:p>
          <w:p w:rsidR="00056000" w:rsidRPr="00056000" w:rsidRDefault="00056000" w:rsidP="00056000">
            <w:pPr>
              <w:autoSpaceDE w:val="0"/>
              <w:autoSpaceDN w:val="0"/>
              <w:adjustRightInd w:val="0"/>
              <w:jc w:val="center"/>
              <w:rPr>
                <w:rFonts w:ascii="標楷體" w:eastAsia="標楷體" w:hAnsi="標楷體" w:cs="標楷體"/>
                <w:color w:val="000000"/>
                <w:kern w:val="0"/>
                <w:sz w:val="28"/>
                <w:szCs w:val="28"/>
              </w:rPr>
            </w:pPr>
            <w:r w:rsidRPr="00056000">
              <w:rPr>
                <w:rFonts w:ascii="標楷體" w:eastAsia="標楷體" w:hAnsi="標楷體" w:cs="標楷體"/>
                <w:color w:val="000000"/>
                <w:kern w:val="0"/>
                <w:sz w:val="28"/>
                <w:szCs w:val="28"/>
              </w:rPr>
              <w:t>班級：</w:t>
            </w:r>
            <w:r w:rsidRPr="00A9047D">
              <w:rPr>
                <w:rFonts w:ascii="標楷體" w:eastAsia="標楷體" w:hAnsi="標楷體" w:cs="標楷體"/>
                <w:color w:val="000000"/>
                <w:kern w:val="0"/>
                <w:sz w:val="28"/>
                <w:szCs w:val="28"/>
                <w:u w:val="single"/>
              </w:rPr>
              <w:t xml:space="preserve">　　</w:t>
            </w:r>
            <w:r w:rsidRPr="00056000">
              <w:rPr>
                <w:rFonts w:ascii="標楷體" w:eastAsia="標楷體" w:hAnsi="標楷體" w:cs="標楷體"/>
                <w:color w:val="000000"/>
                <w:kern w:val="0"/>
                <w:sz w:val="28"/>
                <w:szCs w:val="28"/>
              </w:rPr>
              <w:t>年</w:t>
            </w:r>
            <w:r w:rsidRPr="00A9047D">
              <w:rPr>
                <w:rFonts w:ascii="標楷體" w:eastAsia="標楷體" w:hAnsi="標楷體" w:cs="標楷體"/>
                <w:color w:val="000000"/>
                <w:kern w:val="0"/>
                <w:sz w:val="28"/>
                <w:szCs w:val="28"/>
                <w:u w:val="single"/>
              </w:rPr>
              <w:t xml:space="preserve">　　</w:t>
            </w:r>
            <w:r w:rsidRPr="00056000">
              <w:rPr>
                <w:rFonts w:ascii="標楷體" w:eastAsia="標楷體" w:hAnsi="標楷體" w:cs="標楷體"/>
                <w:color w:val="000000"/>
                <w:kern w:val="0"/>
                <w:sz w:val="28"/>
                <w:szCs w:val="28"/>
              </w:rPr>
              <w:t>班座號：</w:t>
            </w:r>
            <w:r w:rsidRPr="00A9047D">
              <w:rPr>
                <w:rFonts w:ascii="標楷體" w:eastAsia="標楷體" w:hAnsi="標楷體" w:cs="標楷體"/>
                <w:color w:val="000000"/>
                <w:kern w:val="0"/>
                <w:sz w:val="28"/>
                <w:szCs w:val="28"/>
                <w:u w:val="single"/>
              </w:rPr>
              <w:t xml:space="preserve">　　　</w:t>
            </w:r>
            <w:r w:rsidRPr="00056000">
              <w:rPr>
                <w:rFonts w:ascii="標楷體" w:eastAsia="標楷體" w:hAnsi="標楷體" w:cs="標楷體"/>
                <w:color w:val="000000"/>
                <w:kern w:val="0"/>
                <w:sz w:val="28"/>
                <w:szCs w:val="28"/>
              </w:rPr>
              <w:t>姓名：</w:t>
            </w:r>
            <w:r w:rsidRPr="00A9047D">
              <w:rPr>
                <w:rFonts w:ascii="標楷體" w:eastAsia="標楷體" w:hAnsi="標楷體" w:cs="標楷體"/>
                <w:color w:val="000000"/>
                <w:kern w:val="0"/>
                <w:sz w:val="28"/>
                <w:szCs w:val="28"/>
                <w:u w:val="single"/>
              </w:rPr>
              <w:t xml:space="preserve">　　　　　　　</w:t>
            </w:r>
          </w:p>
          <w:p w:rsidR="00056000" w:rsidRPr="00056000" w:rsidRDefault="00056000" w:rsidP="00056000">
            <w:pPr>
              <w:autoSpaceDE w:val="0"/>
              <w:autoSpaceDN w:val="0"/>
              <w:adjustRightInd w:val="0"/>
              <w:rPr>
                <w:rFonts w:ascii="標楷體" w:eastAsia="標楷體" w:hAnsi="標楷體" w:cs="標楷體"/>
                <w:color w:val="000000"/>
                <w:kern w:val="0"/>
                <w:sz w:val="28"/>
                <w:szCs w:val="28"/>
              </w:rPr>
            </w:pPr>
            <w:r w:rsidRPr="00A9047D">
              <w:rPr>
                <w:rFonts w:ascii="標楷體" w:eastAsia="標楷體" w:hAnsi="標楷體" w:cs="標楷體"/>
                <w:color w:val="000000"/>
                <w:kern w:val="0"/>
                <w:sz w:val="28"/>
                <w:szCs w:val="28"/>
              </w:rPr>
              <w:t xml:space="preserve">　　　</w:t>
            </w:r>
            <w:r w:rsidRPr="00056000">
              <w:rPr>
                <w:rFonts w:ascii="標楷體" w:eastAsia="標楷體" w:hAnsi="標楷體" w:cs="標楷體"/>
                <w:color w:val="000000"/>
                <w:kern w:val="0"/>
                <w:sz w:val="28"/>
                <w:szCs w:val="28"/>
              </w:rPr>
              <w:t>本人已了解孩子在校學科領域未達基準的情況，會再針對孩子的學習狀況加以注意，感謝通知。</w:t>
            </w:r>
          </w:p>
          <w:p w:rsidR="00056000" w:rsidRPr="00056000" w:rsidRDefault="00056000" w:rsidP="00056000">
            <w:pPr>
              <w:autoSpaceDE w:val="0"/>
              <w:autoSpaceDN w:val="0"/>
              <w:adjustRightInd w:val="0"/>
              <w:rPr>
                <w:rFonts w:ascii="標楷體" w:eastAsia="標楷體" w:hAnsi="標楷體" w:cs="標楷體"/>
                <w:color w:val="000000"/>
                <w:kern w:val="0"/>
                <w:sz w:val="28"/>
                <w:szCs w:val="28"/>
              </w:rPr>
            </w:pPr>
            <w:r w:rsidRPr="00056000">
              <w:rPr>
                <w:rFonts w:ascii="標楷體" w:eastAsia="標楷體" w:hAnsi="標楷體" w:cs="標楷體"/>
                <w:color w:val="000000"/>
                <w:kern w:val="0"/>
                <w:sz w:val="28"/>
                <w:szCs w:val="28"/>
              </w:rPr>
              <w:t>＊本回條請導師送回教</w:t>
            </w:r>
            <w:r w:rsidRPr="00A9047D">
              <w:rPr>
                <w:rFonts w:ascii="標楷體" w:eastAsia="標楷體" w:hAnsi="標楷體" w:cs="標楷體" w:hint="eastAsia"/>
                <w:color w:val="000000"/>
                <w:kern w:val="0"/>
                <w:sz w:val="28"/>
                <w:szCs w:val="28"/>
              </w:rPr>
              <w:t>導處教務組</w:t>
            </w:r>
            <w:r w:rsidRPr="00056000">
              <w:rPr>
                <w:rFonts w:ascii="標楷體" w:eastAsia="標楷體" w:hAnsi="標楷體" w:cs="標楷體"/>
                <w:color w:val="000000"/>
                <w:kern w:val="0"/>
                <w:sz w:val="28"/>
                <w:szCs w:val="28"/>
              </w:rPr>
              <w:t>留存，以備查核。</w:t>
            </w:r>
          </w:p>
          <w:p w:rsidR="00D97B41" w:rsidRPr="00A9047D" w:rsidRDefault="00056000" w:rsidP="00056000">
            <w:pPr>
              <w:pStyle w:val="Default"/>
              <w:jc w:val="right"/>
              <w:rPr>
                <w:rFonts w:hAnsi="標楷體"/>
                <w:sz w:val="28"/>
                <w:szCs w:val="28"/>
              </w:rPr>
            </w:pPr>
            <w:r w:rsidRPr="00A9047D">
              <w:rPr>
                <w:rFonts w:hAnsi="標楷體"/>
                <w:sz w:val="28"/>
                <w:szCs w:val="28"/>
              </w:rPr>
              <w:t>家長簽名：</w:t>
            </w:r>
            <w:r w:rsidRPr="00A9047D">
              <w:rPr>
                <w:rFonts w:hAnsi="標楷體"/>
                <w:sz w:val="28"/>
                <w:szCs w:val="28"/>
                <w:u w:val="single"/>
              </w:rPr>
              <w:t xml:space="preserve">　　　　　　</w:t>
            </w:r>
            <w:r w:rsidRPr="00A9047D">
              <w:rPr>
                <w:rFonts w:hAnsi="標楷體"/>
                <w:sz w:val="28"/>
                <w:szCs w:val="28"/>
              </w:rPr>
              <w:t>日期：</w:t>
            </w:r>
            <w:r w:rsidRPr="00A9047D">
              <w:rPr>
                <w:rFonts w:hAnsi="標楷體"/>
                <w:sz w:val="28"/>
                <w:szCs w:val="28"/>
                <w:u w:val="single"/>
              </w:rPr>
              <w:t xml:space="preserve">　　</w:t>
            </w:r>
            <w:r w:rsidRPr="00A9047D">
              <w:rPr>
                <w:rFonts w:hAnsi="標楷體"/>
                <w:sz w:val="28"/>
                <w:szCs w:val="28"/>
              </w:rPr>
              <w:t>年</w:t>
            </w:r>
            <w:r w:rsidRPr="00A9047D">
              <w:rPr>
                <w:rFonts w:hAnsi="標楷體"/>
                <w:sz w:val="28"/>
                <w:szCs w:val="28"/>
                <w:u w:val="single"/>
              </w:rPr>
              <w:t xml:space="preserve">　　</w:t>
            </w:r>
            <w:r w:rsidRPr="00A9047D">
              <w:rPr>
                <w:rFonts w:hAnsi="標楷體"/>
                <w:sz w:val="28"/>
                <w:szCs w:val="28"/>
              </w:rPr>
              <w:t>月</w:t>
            </w:r>
            <w:r w:rsidRPr="00A9047D">
              <w:rPr>
                <w:rFonts w:hAnsi="標楷體"/>
                <w:sz w:val="28"/>
                <w:szCs w:val="28"/>
                <w:u w:val="single"/>
              </w:rPr>
              <w:t xml:space="preserve">　　</w:t>
            </w:r>
            <w:r w:rsidRPr="00A9047D">
              <w:rPr>
                <w:rFonts w:hAnsi="標楷體"/>
                <w:sz w:val="28"/>
                <w:szCs w:val="28"/>
              </w:rPr>
              <w:t>日</w:t>
            </w:r>
          </w:p>
          <w:p w:rsidR="00056000" w:rsidRPr="00A9047D" w:rsidRDefault="00056000" w:rsidP="00056000">
            <w:pPr>
              <w:pStyle w:val="Default"/>
              <w:jc w:val="right"/>
              <w:rPr>
                <w:rFonts w:hAnsi="標楷體"/>
                <w:sz w:val="28"/>
                <w:szCs w:val="28"/>
              </w:rPr>
            </w:pPr>
          </w:p>
        </w:tc>
      </w:tr>
      <w:tr w:rsidR="00056000" w:rsidTr="00056000">
        <w:trPr>
          <w:trHeight w:val="120"/>
        </w:trPr>
        <w:tc>
          <w:tcPr>
            <w:tcW w:w="10456" w:type="dxa"/>
          </w:tcPr>
          <w:p w:rsidR="00056000" w:rsidRPr="00056000" w:rsidRDefault="00056000" w:rsidP="00056000">
            <w:pPr>
              <w:autoSpaceDE w:val="0"/>
              <w:autoSpaceDN w:val="0"/>
              <w:adjustRightInd w:val="0"/>
              <w:jc w:val="center"/>
              <w:rPr>
                <w:rFonts w:ascii="標楷體" w:eastAsia="標楷體" w:cs="標楷體"/>
                <w:color w:val="000000"/>
                <w:kern w:val="0"/>
                <w:sz w:val="28"/>
                <w:szCs w:val="28"/>
              </w:rPr>
            </w:pPr>
          </w:p>
        </w:tc>
      </w:tr>
    </w:tbl>
    <w:p w:rsidR="0027212F" w:rsidRPr="00D97B41" w:rsidRDefault="0027212F" w:rsidP="00056000"/>
    <w:sectPr w:rsidR="0027212F" w:rsidRPr="00D97B41" w:rsidSect="00D97B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D0E" w:rsidRDefault="00DC2D0E" w:rsidP="003A4AF3">
      <w:r>
        <w:separator/>
      </w:r>
    </w:p>
  </w:endnote>
  <w:endnote w:type="continuationSeparator" w:id="0">
    <w:p w:rsidR="00DC2D0E" w:rsidRDefault="00DC2D0E" w:rsidP="003A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D0E" w:rsidRDefault="00DC2D0E" w:rsidP="003A4AF3">
      <w:r>
        <w:separator/>
      </w:r>
    </w:p>
  </w:footnote>
  <w:footnote w:type="continuationSeparator" w:id="0">
    <w:p w:rsidR="00DC2D0E" w:rsidRDefault="00DC2D0E" w:rsidP="003A4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7B41"/>
    <w:rsid w:val="00056000"/>
    <w:rsid w:val="0027212F"/>
    <w:rsid w:val="003A4AF3"/>
    <w:rsid w:val="006575E3"/>
    <w:rsid w:val="00A9047D"/>
    <w:rsid w:val="00D97B41"/>
    <w:rsid w:val="00DC2D0E"/>
    <w:rsid w:val="00E153E6"/>
    <w:rsid w:val="00FB66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060A2A-40A2-484B-8A3F-0FA32BEC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1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7B41"/>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D97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A4AF3"/>
    <w:pPr>
      <w:tabs>
        <w:tab w:val="center" w:pos="4153"/>
        <w:tab w:val="right" w:pos="8306"/>
      </w:tabs>
      <w:snapToGrid w:val="0"/>
    </w:pPr>
    <w:rPr>
      <w:sz w:val="20"/>
      <w:szCs w:val="20"/>
    </w:rPr>
  </w:style>
  <w:style w:type="character" w:customStyle="1" w:styleId="a5">
    <w:name w:val="頁首 字元"/>
    <w:basedOn w:val="a0"/>
    <w:link w:val="a4"/>
    <w:uiPriority w:val="99"/>
    <w:rsid w:val="003A4AF3"/>
    <w:rPr>
      <w:sz w:val="20"/>
      <w:szCs w:val="20"/>
    </w:rPr>
  </w:style>
  <w:style w:type="paragraph" w:styleId="a6">
    <w:name w:val="footer"/>
    <w:basedOn w:val="a"/>
    <w:link w:val="a7"/>
    <w:uiPriority w:val="99"/>
    <w:unhideWhenUsed/>
    <w:rsid w:val="003A4AF3"/>
    <w:pPr>
      <w:tabs>
        <w:tab w:val="center" w:pos="4153"/>
        <w:tab w:val="right" w:pos="8306"/>
      </w:tabs>
      <w:snapToGrid w:val="0"/>
    </w:pPr>
    <w:rPr>
      <w:sz w:val="20"/>
      <w:szCs w:val="20"/>
    </w:rPr>
  </w:style>
  <w:style w:type="character" w:customStyle="1" w:styleId="a7">
    <w:name w:val="頁尾 字元"/>
    <w:basedOn w:val="a0"/>
    <w:link w:val="a6"/>
    <w:uiPriority w:val="99"/>
    <w:rsid w:val="003A4AF3"/>
    <w:rPr>
      <w:sz w:val="20"/>
      <w:szCs w:val="20"/>
    </w:rPr>
  </w:style>
  <w:style w:type="paragraph" w:styleId="a8">
    <w:name w:val="List Paragraph"/>
    <w:basedOn w:val="a"/>
    <w:uiPriority w:val="34"/>
    <w:qFormat/>
    <w:rsid w:val="003A4A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c1758t</dc:creator>
  <cp:lastModifiedBy>USER</cp:lastModifiedBy>
  <cp:revision>6</cp:revision>
  <dcterms:created xsi:type="dcterms:W3CDTF">2016-08-25T17:31:00Z</dcterms:created>
  <dcterms:modified xsi:type="dcterms:W3CDTF">2016-09-05T01:21:00Z</dcterms:modified>
</cp:coreProperties>
</file>