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15" w:rsidRDefault="00E7013E">
      <w:pPr>
        <w:jc w:val="center"/>
        <w:rPr>
          <w:rFonts w:ascii="標楷體" w:eastAsia="標楷體" w:hAnsi="標楷體"/>
          <w:b/>
          <w:sz w:val="32"/>
        </w:rPr>
      </w:pPr>
      <w:bookmarkStart w:id="0" w:name="_GoBack"/>
      <w:bookmarkEnd w:id="0"/>
      <w:r>
        <w:rPr>
          <w:rFonts w:ascii="標楷體" w:eastAsia="標楷體" w:hAnsi="標楷體"/>
          <w:b/>
          <w:sz w:val="32"/>
        </w:rPr>
        <w:t>教育部國民及學前教育署</w:t>
      </w:r>
    </w:p>
    <w:p w:rsidR="004C4D15" w:rsidRDefault="00E7013E">
      <w:pPr>
        <w:jc w:val="center"/>
        <w:rPr>
          <w:rFonts w:ascii="標楷體" w:eastAsia="標楷體" w:hAnsi="標楷體"/>
          <w:b/>
          <w:sz w:val="32"/>
        </w:rPr>
      </w:pPr>
      <w:r>
        <w:rPr>
          <w:rFonts w:ascii="標楷體" w:eastAsia="標楷體" w:hAnsi="標楷體"/>
          <w:b/>
          <w:sz w:val="32"/>
        </w:rPr>
        <w:t>111</w:t>
      </w:r>
      <w:r>
        <w:rPr>
          <w:rFonts w:ascii="標楷體" w:eastAsia="標楷體" w:hAnsi="標楷體"/>
          <w:b/>
          <w:sz w:val="32"/>
        </w:rPr>
        <w:t>年高級中等以下學校孝道教育行動學校甄選及表揚實施計畫</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目的：教育部國民及學前教育署（以下簡稱本署）為鼓勵積極推動孝道教育推動之學校，藉以激勵學校親師生全面參與孝道校園文化之塑造，並透過分享各校之推動經驗，以形塑優質之校園孝道文化，特訂定本實施計畫。</w:t>
      </w:r>
    </w:p>
    <w:p w:rsidR="004C4D15" w:rsidRDefault="00E7013E">
      <w:pPr>
        <w:pStyle w:val="a3"/>
        <w:numPr>
          <w:ilvl w:val="0"/>
          <w:numId w:val="1"/>
        </w:numPr>
        <w:spacing w:line="600" w:lineRule="exact"/>
        <w:jc w:val="both"/>
      </w:pPr>
      <w:r>
        <w:rPr>
          <w:rFonts w:ascii="標楷體" w:eastAsia="標楷體" w:hAnsi="標楷體"/>
          <w:sz w:val="28"/>
        </w:rPr>
        <w:t>表揚對象：近</w:t>
      </w:r>
      <w:r>
        <w:rPr>
          <w:rFonts w:ascii="標楷體" w:eastAsia="標楷體" w:hAnsi="標楷體"/>
          <w:sz w:val="28"/>
        </w:rPr>
        <w:t>2</w:t>
      </w:r>
      <w:r>
        <w:rPr>
          <w:rFonts w:ascii="標楷體" w:eastAsia="標楷體" w:hAnsi="標楷體"/>
          <w:sz w:val="28"/>
        </w:rPr>
        <w:t>年</w:t>
      </w:r>
      <w:r>
        <w:rPr>
          <w:rFonts w:ascii="新細明體" w:hAnsi="新細明體"/>
          <w:sz w:val="28"/>
        </w:rPr>
        <w:t>（</w:t>
      </w:r>
      <w:r>
        <w:rPr>
          <w:rFonts w:ascii="標楷體" w:eastAsia="標楷體" w:hAnsi="標楷體"/>
          <w:sz w:val="28"/>
        </w:rPr>
        <w:t>109-110</w:t>
      </w:r>
      <w:r>
        <w:rPr>
          <w:rFonts w:ascii="標楷體" w:eastAsia="標楷體" w:hAnsi="標楷體"/>
          <w:sz w:val="28"/>
        </w:rPr>
        <w:t>學年度</w:t>
      </w:r>
      <w:r>
        <w:rPr>
          <w:rFonts w:ascii="新細明體" w:hAnsi="新細明體"/>
          <w:sz w:val="28"/>
        </w:rPr>
        <w:t>）</w:t>
      </w:r>
      <w:r>
        <w:rPr>
          <w:rFonts w:ascii="標楷體" w:eastAsia="標楷體" w:hAnsi="標楷體"/>
          <w:sz w:val="28"/>
        </w:rPr>
        <w:t>積極推動孝道教育之公私立高級中等以下各級學校。</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評審標準：</w:t>
      </w:r>
      <w:r>
        <w:rPr>
          <w:rFonts w:ascii="標楷體" w:eastAsia="標楷體" w:hAnsi="標楷體"/>
          <w:sz w:val="28"/>
        </w:rPr>
        <w:t xml:space="preserve"> </w:t>
      </w:r>
    </w:p>
    <w:p w:rsidR="004C4D15" w:rsidRDefault="00E7013E">
      <w:pPr>
        <w:spacing w:line="600" w:lineRule="exact"/>
        <w:ind w:left="480"/>
        <w:jc w:val="both"/>
        <w:rPr>
          <w:rFonts w:ascii="標楷體" w:eastAsia="標楷體" w:hAnsi="標楷體"/>
          <w:sz w:val="28"/>
        </w:rPr>
      </w:pPr>
      <w:r>
        <w:rPr>
          <w:rFonts w:ascii="標楷體" w:eastAsia="標楷體" w:hAnsi="標楷體"/>
          <w:sz w:val="28"/>
        </w:rPr>
        <w:t>（一）孝道教育推動所達成之具體績效，占百分之三十。</w:t>
      </w:r>
    </w:p>
    <w:p w:rsidR="004C4D15" w:rsidRDefault="00E7013E">
      <w:pPr>
        <w:spacing w:line="600" w:lineRule="exact"/>
        <w:ind w:left="480"/>
        <w:jc w:val="both"/>
        <w:rPr>
          <w:rFonts w:ascii="標楷體" w:eastAsia="標楷體" w:hAnsi="標楷體"/>
          <w:sz w:val="28"/>
        </w:rPr>
      </w:pPr>
      <w:r>
        <w:rPr>
          <w:rFonts w:ascii="標楷體" w:eastAsia="標楷體" w:hAnsi="標楷體"/>
          <w:sz w:val="28"/>
        </w:rPr>
        <w:t>（二）孝道教育推動之創新與特色，占百分之二十五。</w:t>
      </w:r>
    </w:p>
    <w:p w:rsidR="004C4D15" w:rsidRDefault="00E7013E">
      <w:pPr>
        <w:spacing w:line="600" w:lineRule="exact"/>
        <w:ind w:left="480"/>
        <w:jc w:val="both"/>
        <w:rPr>
          <w:rFonts w:ascii="標楷體" w:eastAsia="標楷體" w:hAnsi="標楷體"/>
          <w:sz w:val="28"/>
        </w:rPr>
      </w:pPr>
      <w:r>
        <w:rPr>
          <w:rFonts w:ascii="標楷體" w:eastAsia="標楷體" w:hAnsi="標楷體"/>
          <w:sz w:val="28"/>
        </w:rPr>
        <w:t>（三）孝道教育推動之實際案例，占百分之十。</w:t>
      </w:r>
    </w:p>
    <w:p w:rsidR="004C4D15" w:rsidRDefault="00E7013E">
      <w:pPr>
        <w:spacing w:line="600" w:lineRule="exact"/>
        <w:ind w:left="480"/>
        <w:jc w:val="both"/>
        <w:rPr>
          <w:rFonts w:ascii="標楷體" w:eastAsia="標楷體" w:hAnsi="標楷體"/>
          <w:sz w:val="28"/>
        </w:rPr>
      </w:pPr>
      <w:r>
        <w:rPr>
          <w:rFonts w:ascii="標楷體" w:eastAsia="標楷體" w:hAnsi="標楷體"/>
          <w:sz w:val="28"/>
        </w:rPr>
        <w:t>（四）孝道教育推動之校內外資源整合與運用，占百分之二十。</w:t>
      </w:r>
    </w:p>
    <w:p w:rsidR="004C4D15" w:rsidRDefault="00E7013E">
      <w:pPr>
        <w:spacing w:line="600" w:lineRule="exact"/>
        <w:ind w:left="1275" w:hanging="795"/>
        <w:jc w:val="both"/>
      </w:pPr>
      <w:r>
        <w:rPr>
          <w:rFonts w:ascii="標楷體" w:eastAsia="標楷體" w:hAnsi="標楷體"/>
          <w:sz w:val="28"/>
        </w:rPr>
        <w:t xml:space="preserve">      ※</w:t>
      </w:r>
      <w:r>
        <w:rPr>
          <w:rFonts w:ascii="標楷體" w:eastAsia="標楷體" w:hAnsi="標楷體"/>
          <w:bCs/>
          <w:sz w:val="28"/>
          <w:szCs w:val="28"/>
        </w:rPr>
        <w:t>相關資源請參考孝道教育資源中心網站。</w:t>
      </w:r>
    </w:p>
    <w:p w:rsidR="004C4D15" w:rsidRDefault="00E7013E">
      <w:pPr>
        <w:spacing w:line="600" w:lineRule="exact"/>
        <w:ind w:left="1275" w:hanging="795"/>
        <w:jc w:val="both"/>
        <w:rPr>
          <w:rFonts w:ascii="標楷體" w:eastAsia="標楷體" w:hAnsi="標楷體"/>
          <w:sz w:val="28"/>
        </w:rPr>
      </w:pPr>
      <w:r>
        <w:rPr>
          <w:rFonts w:ascii="標楷體" w:eastAsia="標楷體" w:hAnsi="標楷體"/>
          <w:sz w:val="28"/>
        </w:rPr>
        <w:t>（五）</w:t>
      </w:r>
      <w:r>
        <w:rPr>
          <w:rFonts w:ascii="標楷體" w:eastAsia="標楷體" w:hAnsi="標楷體"/>
          <w:sz w:val="28"/>
        </w:rPr>
        <w:t>2</w:t>
      </w:r>
      <w:r>
        <w:rPr>
          <w:rFonts w:ascii="標楷體" w:eastAsia="標楷體" w:hAnsi="標楷體"/>
          <w:sz w:val="28"/>
        </w:rPr>
        <w:t>年內師生參與本署辦理之孝道教育系列競賽甄選及及推廣活動情形，占百分之十五。</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報名作業：</w:t>
      </w:r>
    </w:p>
    <w:p w:rsidR="004C4D15" w:rsidRDefault="00E7013E">
      <w:pPr>
        <w:pStyle w:val="a3"/>
        <w:numPr>
          <w:ilvl w:val="0"/>
          <w:numId w:val="2"/>
        </w:numPr>
        <w:spacing w:line="600" w:lineRule="exact"/>
        <w:jc w:val="both"/>
      </w:pPr>
      <w:r>
        <w:rPr>
          <w:rFonts w:ascii="標楷體" w:eastAsia="標楷體" w:hAnsi="標楷體"/>
          <w:b/>
          <w:sz w:val="28"/>
        </w:rPr>
        <w:t>請於</w:t>
      </w:r>
      <w:r>
        <w:rPr>
          <w:rFonts w:ascii="標楷體" w:eastAsia="標楷體" w:hAnsi="標楷體"/>
          <w:b/>
          <w:sz w:val="28"/>
        </w:rPr>
        <w:t>111</w:t>
      </w:r>
      <w:r>
        <w:rPr>
          <w:rFonts w:ascii="標楷體" w:eastAsia="標楷體" w:hAnsi="標楷體"/>
          <w:b/>
          <w:sz w:val="28"/>
        </w:rPr>
        <w:t>年</w:t>
      </w:r>
      <w:r>
        <w:rPr>
          <w:rFonts w:ascii="標楷體" w:eastAsia="標楷體" w:hAnsi="標楷體"/>
          <w:b/>
          <w:sz w:val="28"/>
        </w:rPr>
        <w:t>10</w:t>
      </w:r>
      <w:r>
        <w:rPr>
          <w:rFonts w:ascii="標楷體" w:eastAsia="標楷體" w:hAnsi="標楷體"/>
          <w:b/>
          <w:sz w:val="28"/>
        </w:rPr>
        <w:t>月</w:t>
      </w:r>
      <w:r>
        <w:rPr>
          <w:rFonts w:ascii="標楷體" w:eastAsia="標楷體" w:hAnsi="標楷體"/>
          <w:b/>
          <w:sz w:val="28"/>
        </w:rPr>
        <w:t>3</w:t>
      </w:r>
      <w:r>
        <w:rPr>
          <w:rFonts w:ascii="標楷體" w:eastAsia="標楷體" w:hAnsi="標楷體"/>
          <w:b/>
          <w:sz w:val="28"/>
        </w:rPr>
        <w:t>日（星期一）下午</w:t>
      </w:r>
      <w:r>
        <w:rPr>
          <w:rFonts w:ascii="標楷體" w:eastAsia="標楷體" w:hAnsi="標楷體"/>
          <w:b/>
          <w:sz w:val="28"/>
        </w:rPr>
        <w:t>11</w:t>
      </w:r>
      <w:r>
        <w:rPr>
          <w:rFonts w:ascii="標楷體" w:eastAsia="標楷體" w:hAnsi="標楷體"/>
          <w:b/>
          <w:sz w:val="28"/>
        </w:rPr>
        <w:t>時</w:t>
      </w:r>
      <w:r>
        <w:rPr>
          <w:rFonts w:ascii="標楷體" w:eastAsia="標楷體" w:hAnsi="標楷體"/>
          <w:b/>
          <w:sz w:val="28"/>
        </w:rPr>
        <w:t>59</w:t>
      </w:r>
      <w:r>
        <w:rPr>
          <w:rFonts w:ascii="標楷體" w:eastAsia="標楷體" w:hAnsi="標楷體"/>
          <w:b/>
          <w:sz w:val="28"/>
        </w:rPr>
        <w:t>分（含）前，將報名資料函報承辦單位（本署孝道教育資源中心，</w:t>
      </w:r>
      <w:r>
        <w:rPr>
          <w:rFonts w:ascii="標楷體" w:eastAsia="標楷體" w:hAnsi="標楷體"/>
          <w:b/>
          <w:sz w:val="28"/>
        </w:rPr>
        <w:t>802</w:t>
      </w:r>
      <w:r>
        <w:rPr>
          <w:rFonts w:ascii="標楷體" w:eastAsia="標楷體" w:hAnsi="標楷體"/>
          <w:b/>
          <w:sz w:val="28"/>
        </w:rPr>
        <w:t>高雄市苓雅區凱旋二路</w:t>
      </w:r>
      <w:r>
        <w:rPr>
          <w:rFonts w:ascii="標楷體" w:eastAsia="標楷體" w:hAnsi="標楷體"/>
          <w:b/>
          <w:sz w:val="28"/>
        </w:rPr>
        <w:t>89</w:t>
      </w:r>
      <w:r>
        <w:rPr>
          <w:rFonts w:ascii="標楷體" w:eastAsia="標楷體" w:hAnsi="標楷體"/>
          <w:b/>
          <w:sz w:val="28"/>
        </w:rPr>
        <w:t>號，高師大附</w:t>
      </w:r>
      <w:r>
        <w:rPr>
          <w:rFonts w:ascii="標楷體" w:eastAsia="標楷體" w:hAnsi="標楷體"/>
          <w:b/>
          <w:sz w:val="28"/>
        </w:rPr>
        <w:t>中學務處，連絡電話：</w:t>
      </w:r>
      <w:r>
        <w:rPr>
          <w:rFonts w:ascii="標楷體" w:eastAsia="標楷體" w:hAnsi="標楷體"/>
          <w:b/>
          <w:sz w:val="28"/>
        </w:rPr>
        <w:t xml:space="preserve"> 07-7613875</w:t>
      </w:r>
      <w:r>
        <w:rPr>
          <w:rFonts w:ascii="標楷體" w:eastAsia="標楷體" w:hAnsi="標楷體"/>
          <w:b/>
          <w:sz w:val="28"/>
        </w:rPr>
        <w:t>分機</w:t>
      </w:r>
      <w:r>
        <w:rPr>
          <w:rFonts w:ascii="標楷體" w:eastAsia="標楷體" w:hAnsi="標楷體"/>
          <w:b/>
          <w:sz w:val="28"/>
        </w:rPr>
        <w:t>524</w:t>
      </w:r>
      <w:r>
        <w:rPr>
          <w:rFonts w:ascii="新細明體" w:hAnsi="新細明體"/>
          <w:b/>
          <w:sz w:val="28"/>
        </w:rPr>
        <w:t>）</w:t>
      </w:r>
      <w:r>
        <w:rPr>
          <w:rFonts w:ascii="標楷體" w:eastAsia="標楷體" w:hAnsi="標楷體"/>
          <w:b/>
          <w:sz w:val="28"/>
        </w:rPr>
        <w:t>，以郵戳為憑，逾期恕不受理。</w:t>
      </w:r>
    </w:p>
    <w:p w:rsidR="004C4D15" w:rsidRDefault="00E7013E">
      <w:pPr>
        <w:pStyle w:val="a3"/>
        <w:numPr>
          <w:ilvl w:val="0"/>
          <w:numId w:val="2"/>
        </w:numPr>
        <w:spacing w:line="600" w:lineRule="exact"/>
        <w:jc w:val="both"/>
      </w:pPr>
      <w:r>
        <w:rPr>
          <w:rFonts w:ascii="標楷體" w:eastAsia="標楷體" w:hAnsi="標楷體"/>
          <w:b/>
          <w:sz w:val="28"/>
        </w:rPr>
        <w:t>報名表</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2</w:t>
      </w:r>
      <w:r>
        <w:rPr>
          <w:rFonts w:ascii="標楷體" w:eastAsia="標楷體" w:hAnsi="標楷體"/>
          <w:b/>
          <w:sz w:val="28"/>
        </w:rPr>
        <w:t>份，</w:t>
      </w:r>
      <w:r>
        <w:rPr>
          <w:rFonts w:ascii="標楷體" w:eastAsia="標楷體" w:hAnsi="標楷體"/>
          <w:sz w:val="28"/>
        </w:rPr>
        <w:t>內容（如附</w:t>
      </w:r>
      <w:r>
        <w:rPr>
          <w:rFonts w:ascii="標楷體" w:eastAsia="標楷體" w:hAnsi="標楷體"/>
          <w:sz w:val="28"/>
        </w:rPr>
        <w:t>1</w:t>
      </w:r>
      <w:r>
        <w:rPr>
          <w:rFonts w:ascii="標楷體" w:eastAsia="標楷體" w:hAnsi="標楷體"/>
          <w:sz w:val="28"/>
        </w:rPr>
        <w:t>表格）應依下列格式確實製作：</w:t>
      </w:r>
    </w:p>
    <w:p w:rsidR="004C4D15" w:rsidRDefault="00E7013E">
      <w:pPr>
        <w:spacing w:line="600" w:lineRule="exact"/>
        <w:ind w:left="1556" w:hanging="286"/>
        <w:jc w:val="both"/>
        <w:rPr>
          <w:rFonts w:ascii="標楷體" w:eastAsia="標楷體" w:hAnsi="標楷體"/>
          <w:sz w:val="28"/>
        </w:rPr>
      </w:pPr>
      <w:r>
        <w:rPr>
          <w:rFonts w:ascii="標楷體" w:eastAsia="標楷體" w:hAnsi="標楷體"/>
          <w:sz w:val="28"/>
        </w:rPr>
        <w:t>1.</w:t>
      </w:r>
      <w:r>
        <w:rPr>
          <w:rFonts w:ascii="標楷體" w:eastAsia="標楷體" w:hAnsi="標楷體"/>
          <w:sz w:val="28"/>
        </w:rPr>
        <w:t>「推動內涵」應以</w:t>
      </w:r>
      <w:r>
        <w:rPr>
          <w:rFonts w:ascii="標楷體" w:eastAsia="標楷體" w:hAnsi="標楷體"/>
          <w:sz w:val="28"/>
        </w:rPr>
        <w:t>109-110</w:t>
      </w:r>
      <w:r>
        <w:rPr>
          <w:rFonts w:ascii="標楷體" w:eastAsia="標楷體" w:hAnsi="標楷體"/>
          <w:sz w:val="28"/>
        </w:rPr>
        <w:t>學年度之孝道教育推行業務為主，依事蹟發生先後，詳實敘明；如所推動孝道教育之具體重要事蹟具連續性或跨年度者，以近</w:t>
      </w:r>
      <w:r>
        <w:rPr>
          <w:rFonts w:ascii="標楷體" w:eastAsia="標楷體" w:hAnsi="標楷體"/>
          <w:sz w:val="28"/>
        </w:rPr>
        <w:t>2</w:t>
      </w:r>
      <w:r>
        <w:rPr>
          <w:rFonts w:ascii="標楷體" w:eastAsia="標楷體" w:hAnsi="標楷體"/>
          <w:sz w:val="28"/>
        </w:rPr>
        <w:t>年內之重要事蹟為限，並提供推行照片。</w:t>
      </w:r>
    </w:p>
    <w:p w:rsidR="004C4D15" w:rsidRDefault="00E7013E">
      <w:pPr>
        <w:spacing w:line="600" w:lineRule="exact"/>
        <w:ind w:left="1556" w:hanging="286"/>
        <w:jc w:val="both"/>
      </w:pPr>
      <w:r>
        <w:rPr>
          <w:rFonts w:ascii="標楷體" w:eastAsia="標楷體" w:hAnsi="標楷體"/>
          <w:sz w:val="28"/>
        </w:rPr>
        <w:t>2.</w:t>
      </w:r>
      <w:r>
        <w:rPr>
          <w:rFonts w:ascii="標楷體" w:eastAsia="標楷體" w:hAnsi="標楷體"/>
          <w:sz w:val="28"/>
        </w:rPr>
        <w:t>上述資料（含報名表及佐證資料）</w:t>
      </w:r>
      <w:r>
        <w:rPr>
          <w:rFonts w:ascii="標楷體" w:eastAsia="標楷體" w:hAnsi="標楷體"/>
          <w:b/>
          <w:sz w:val="28"/>
        </w:rPr>
        <w:t>總計頁數至多</w:t>
      </w:r>
      <w:r>
        <w:rPr>
          <w:rFonts w:ascii="標楷體" w:eastAsia="標楷體" w:hAnsi="標楷體"/>
          <w:b/>
          <w:sz w:val="28"/>
        </w:rPr>
        <w:t>10</w:t>
      </w:r>
      <w:r>
        <w:rPr>
          <w:rFonts w:ascii="標楷體" w:eastAsia="標楷體" w:hAnsi="標楷體"/>
          <w:b/>
          <w:sz w:val="28"/>
        </w:rPr>
        <w:t>頁</w:t>
      </w:r>
      <w:r>
        <w:rPr>
          <w:rFonts w:ascii="標楷體" w:eastAsia="標楷體" w:hAnsi="標楷體"/>
          <w:b/>
          <w:sz w:val="28"/>
        </w:rPr>
        <w:t>(</w:t>
      </w:r>
      <w:r>
        <w:rPr>
          <w:rFonts w:ascii="標楷體" w:eastAsia="標楷體" w:hAnsi="標楷體"/>
          <w:b/>
          <w:sz w:val="28"/>
        </w:rPr>
        <w:t>不含封面、附件</w:t>
      </w:r>
      <w:r>
        <w:rPr>
          <w:rFonts w:ascii="標楷體" w:eastAsia="標楷體" w:hAnsi="標楷體"/>
          <w:b/>
          <w:sz w:val="28"/>
        </w:rPr>
        <w:t>)</w:t>
      </w:r>
      <w:r>
        <w:rPr>
          <w:rFonts w:ascii="標楷體" w:eastAsia="標楷體" w:hAnsi="標楷體"/>
          <w:sz w:val="28"/>
        </w:rPr>
        <w:t>，</w:t>
      </w:r>
      <w:r>
        <w:rPr>
          <w:rFonts w:ascii="標楷體" w:eastAsia="標楷體" w:hAnsi="標楷體"/>
          <w:sz w:val="28"/>
        </w:rPr>
        <w:lastRenderedPageBreak/>
        <w:t>超出規定者，將予退件再次進行修正。</w:t>
      </w:r>
    </w:p>
    <w:p w:rsidR="004C4D15" w:rsidRDefault="00E7013E">
      <w:pPr>
        <w:pStyle w:val="a3"/>
        <w:numPr>
          <w:ilvl w:val="0"/>
          <w:numId w:val="2"/>
        </w:numPr>
        <w:spacing w:line="600" w:lineRule="exact"/>
        <w:jc w:val="both"/>
        <w:rPr>
          <w:rFonts w:ascii="標楷體" w:eastAsia="標楷體" w:hAnsi="標楷體"/>
          <w:sz w:val="28"/>
        </w:rPr>
      </w:pPr>
      <w:r>
        <w:rPr>
          <w:rFonts w:ascii="標楷體" w:eastAsia="標楷體" w:hAnsi="標楷體"/>
          <w:sz w:val="28"/>
        </w:rPr>
        <w:t>行動學校可另提供相關計畫、教材教案、刊物手冊或影片之電子檔，本署將於審酌後放置孝道教育資源中心網站，供各界參考運用。未來亦將配合孝道教育資源中心所辦理之研習或觀摩會邀請分享。</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評審作業：</w:t>
      </w:r>
    </w:p>
    <w:p w:rsidR="004C4D15" w:rsidRDefault="00E7013E">
      <w:pPr>
        <w:pStyle w:val="a3"/>
        <w:numPr>
          <w:ilvl w:val="0"/>
          <w:numId w:val="3"/>
        </w:numPr>
        <w:spacing w:line="600" w:lineRule="exact"/>
        <w:jc w:val="both"/>
        <w:rPr>
          <w:rFonts w:ascii="標楷體" w:eastAsia="標楷體" w:hAnsi="標楷體"/>
          <w:sz w:val="28"/>
        </w:rPr>
      </w:pPr>
      <w:r>
        <w:rPr>
          <w:rFonts w:ascii="標楷體" w:eastAsia="標楷體" w:hAnsi="標楷體"/>
          <w:sz w:val="28"/>
        </w:rPr>
        <w:t>由本署組成評審小組，敦聘孝道教育相關領域專家學者擔任，負責評選年度行動學校。</w:t>
      </w:r>
    </w:p>
    <w:p w:rsidR="004C4D15" w:rsidRDefault="00E7013E">
      <w:pPr>
        <w:pStyle w:val="a3"/>
        <w:numPr>
          <w:ilvl w:val="0"/>
          <w:numId w:val="3"/>
        </w:numPr>
        <w:spacing w:line="600" w:lineRule="exact"/>
        <w:jc w:val="both"/>
        <w:rPr>
          <w:rFonts w:ascii="標楷體" w:eastAsia="標楷體" w:hAnsi="標楷體"/>
          <w:sz w:val="28"/>
        </w:rPr>
      </w:pPr>
      <w:r>
        <w:rPr>
          <w:rFonts w:ascii="標楷體" w:eastAsia="標楷體" w:hAnsi="標楷體"/>
          <w:sz w:val="28"/>
        </w:rPr>
        <w:t>評審小組運作應秉持公平、公正、公開、透明化、利益迴避，以維持評選之客觀公正。</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表揚名額及方式：</w:t>
      </w:r>
    </w:p>
    <w:p w:rsidR="004C4D15" w:rsidRDefault="00E7013E">
      <w:pPr>
        <w:pStyle w:val="a3"/>
        <w:numPr>
          <w:ilvl w:val="0"/>
          <w:numId w:val="4"/>
        </w:numPr>
        <w:spacing w:line="600" w:lineRule="exact"/>
        <w:jc w:val="both"/>
        <w:rPr>
          <w:rFonts w:ascii="標楷體" w:eastAsia="標楷體" w:hAnsi="標楷體"/>
          <w:sz w:val="28"/>
        </w:rPr>
      </w:pPr>
      <w:r>
        <w:rPr>
          <w:rFonts w:ascii="標楷體" w:eastAsia="標楷體" w:hAnsi="標楷體"/>
          <w:sz w:val="28"/>
        </w:rPr>
        <w:t>本（</w:t>
      </w:r>
      <w:r>
        <w:rPr>
          <w:rFonts w:ascii="標楷體" w:eastAsia="標楷體" w:hAnsi="標楷體"/>
          <w:sz w:val="28"/>
        </w:rPr>
        <w:t>111</w:t>
      </w:r>
      <w:r>
        <w:rPr>
          <w:rFonts w:ascii="標楷體" w:eastAsia="標楷體" w:hAnsi="標楷體"/>
          <w:sz w:val="28"/>
        </w:rPr>
        <w:t>）年將自報名之公私立學校及實驗學校中評選出</w:t>
      </w:r>
      <w:r>
        <w:rPr>
          <w:rFonts w:ascii="標楷體" w:eastAsia="標楷體" w:hAnsi="標楷體"/>
          <w:sz w:val="28"/>
        </w:rPr>
        <w:t>10</w:t>
      </w:r>
      <w:r>
        <w:rPr>
          <w:rFonts w:ascii="標楷體" w:eastAsia="標楷體" w:hAnsi="標楷體"/>
          <w:sz w:val="28"/>
        </w:rPr>
        <w:t>所國民小學、</w:t>
      </w:r>
      <w:r>
        <w:rPr>
          <w:rFonts w:ascii="標楷體" w:eastAsia="標楷體" w:hAnsi="標楷體"/>
          <w:sz w:val="28"/>
        </w:rPr>
        <w:t>5</w:t>
      </w:r>
      <w:r>
        <w:rPr>
          <w:rFonts w:ascii="標楷體" w:eastAsia="標楷體" w:hAnsi="標楷體"/>
          <w:sz w:val="28"/>
        </w:rPr>
        <w:t>所國民中學、</w:t>
      </w:r>
      <w:r>
        <w:rPr>
          <w:rFonts w:ascii="標楷體" w:eastAsia="標楷體" w:hAnsi="標楷體"/>
          <w:sz w:val="28"/>
        </w:rPr>
        <w:t>5</w:t>
      </w:r>
      <w:r>
        <w:rPr>
          <w:rFonts w:ascii="標楷體" w:eastAsia="標楷體" w:hAnsi="標楷體"/>
          <w:sz w:val="28"/>
        </w:rPr>
        <w:t>所高級中等學校（含特教學校及五專）等</w:t>
      </w:r>
      <w:r>
        <w:rPr>
          <w:rFonts w:ascii="標楷體" w:eastAsia="標楷體" w:hAnsi="標楷體"/>
          <w:sz w:val="28"/>
        </w:rPr>
        <w:t>20</w:t>
      </w:r>
      <w:r>
        <w:rPr>
          <w:rFonts w:ascii="標楷體" w:eastAsia="標楷體" w:hAnsi="標楷體"/>
          <w:sz w:val="28"/>
        </w:rPr>
        <w:t>所行動學校，並頒贈行動學校獎座及精美標章。</w:t>
      </w:r>
    </w:p>
    <w:p w:rsidR="004C4D15" w:rsidRDefault="00E7013E">
      <w:pPr>
        <w:pStyle w:val="a3"/>
        <w:numPr>
          <w:ilvl w:val="0"/>
          <w:numId w:val="4"/>
        </w:numPr>
        <w:spacing w:line="600" w:lineRule="exact"/>
        <w:jc w:val="both"/>
        <w:rPr>
          <w:rFonts w:ascii="標楷體" w:eastAsia="標楷體" w:hAnsi="標楷體"/>
          <w:sz w:val="28"/>
        </w:rPr>
      </w:pPr>
      <w:r>
        <w:rPr>
          <w:rFonts w:ascii="標楷體" w:eastAsia="標楷體" w:hAnsi="標楷體"/>
          <w:sz w:val="28"/>
        </w:rPr>
        <w:t>於</w:t>
      </w:r>
      <w:r>
        <w:rPr>
          <w:rFonts w:ascii="標楷體" w:eastAsia="標楷體" w:hAnsi="標楷體"/>
          <w:sz w:val="28"/>
        </w:rPr>
        <w:t>111</w:t>
      </w:r>
      <w:r>
        <w:rPr>
          <w:rFonts w:ascii="標楷體" w:eastAsia="標楷體" w:hAnsi="標楷體"/>
          <w:sz w:val="28"/>
        </w:rPr>
        <w:t>年至</w:t>
      </w:r>
      <w:r>
        <w:rPr>
          <w:rFonts w:ascii="標楷體" w:eastAsia="標楷體" w:hAnsi="標楷體"/>
          <w:sz w:val="28"/>
        </w:rPr>
        <w:t>112</w:t>
      </w:r>
      <w:r>
        <w:rPr>
          <w:rFonts w:ascii="標楷體" w:eastAsia="標楷體" w:hAnsi="標楷體"/>
          <w:sz w:val="28"/>
        </w:rPr>
        <w:t>年擇一日辦理頒獎典禮進行表揚，另擇一日辦理觀摩會，實際辦理規劃將視疫情趨於和緩，可辦理實體活動無虞時，擇期另行公告辦理。</w:t>
      </w:r>
    </w:p>
    <w:p w:rsidR="004C4D15" w:rsidRDefault="00E7013E">
      <w:pPr>
        <w:pStyle w:val="a3"/>
        <w:numPr>
          <w:ilvl w:val="0"/>
          <w:numId w:val="4"/>
        </w:numPr>
        <w:spacing w:line="600" w:lineRule="exact"/>
        <w:jc w:val="both"/>
        <w:rPr>
          <w:rFonts w:ascii="標楷體" w:eastAsia="標楷體" w:hAnsi="標楷體"/>
          <w:sz w:val="28"/>
        </w:rPr>
      </w:pPr>
      <w:r>
        <w:rPr>
          <w:rFonts w:ascii="標楷體" w:eastAsia="標楷體" w:hAnsi="標楷體"/>
          <w:sz w:val="28"/>
        </w:rPr>
        <w:t>請各主管教育行政機關通知所獲表揚之行動學校出席，並依權責優予辦理敘獎。</w:t>
      </w:r>
    </w:p>
    <w:p w:rsidR="004C4D15" w:rsidRDefault="00E7013E">
      <w:pPr>
        <w:pStyle w:val="a3"/>
        <w:numPr>
          <w:ilvl w:val="0"/>
          <w:numId w:val="1"/>
        </w:numPr>
        <w:spacing w:line="600" w:lineRule="exact"/>
        <w:jc w:val="both"/>
        <w:rPr>
          <w:rFonts w:ascii="標楷體" w:eastAsia="標楷體" w:hAnsi="標楷體"/>
          <w:sz w:val="28"/>
        </w:rPr>
      </w:pPr>
      <w:r>
        <w:rPr>
          <w:rFonts w:ascii="標楷體" w:eastAsia="標楷體" w:hAnsi="標楷體"/>
          <w:sz w:val="28"/>
        </w:rPr>
        <w:t>附則：</w:t>
      </w:r>
    </w:p>
    <w:p w:rsidR="004C4D15" w:rsidRDefault="00E7013E">
      <w:pPr>
        <w:spacing w:line="600" w:lineRule="exact"/>
        <w:ind w:left="1275" w:hanging="795"/>
        <w:jc w:val="both"/>
        <w:rPr>
          <w:rFonts w:ascii="標楷體" w:eastAsia="標楷體" w:hAnsi="標楷體"/>
          <w:sz w:val="28"/>
        </w:rPr>
      </w:pPr>
      <w:r>
        <w:rPr>
          <w:rFonts w:ascii="標楷體" w:eastAsia="標楷體" w:hAnsi="標楷體"/>
          <w:sz w:val="28"/>
        </w:rPr>
        <w:t>（一）依本計畫獲表揚之學校，提報資料如有偽造、變造或虛偽不實情事者，撤銷其資格。</w:t>
      </w:r>
    </w:p>
    <w:p w:rsidR="004C4D15" w:rsidRDefault="00E7013E">
      <w:pPr>
        <w:spacing w:line="600" w:lineRule="exact"/>
        <w:ind w:left="480"/>
        <w:jc w:val="both"/>
        <w:rPr>
          <w:rFonts w:ascii="標楷體" w:eastAsia="標楷體" w:hAnsi="標楷體"/>
          <w:sz w:val="28"/>
        </w:rPr>
      </w:pPr>
      <w:r>
        <w:rPr>
          <w:rFonts w:ascii="標楷體" w:eastAsia="標楷體" w:hAnsi="標楷體"/>
          <w:sz w:val="28"/>
        </w:rPr>
        <w:t>（二）依前款撤銷資格者，由本署依行政程序法</w:t>
      </w:r>
      <w:r>
        <w:rPr>
          <w:rFonts w:ascii="標楷體" w:eastAsia="標楷體" w:hAnsi="標楷體"/>
          <w:sz w:val="28"/>
        </w:rPr>
        <w:t>相關規定追繳其獎座及標章。</w:t>
      </w:r>
    </w:p>
    <w:p w:rsidR="004C4D15" w:rsidRDefault="00E7013E">
      <w:pPr>
        <w:rPr>
          <w:rFonts w:ascii="標楷體" w:eastAsia="標楷體" w:hAnsi="標楷體"/>
          <w:sz w:val="28"/>
        </w:rPr>
      </w:pPr>
      <w:r>
        <w:rPr>
          <w:rFonts w:ascii="標楷體" w:eastAsia="標楷體" w:hAnsi="標楷體"/>
          <w:sz w:val="28"/>
        </w:rPr>
        <w:t xml:space="preserve"> </w:t>
      </w:r>
    </w:p>
    <w:p w:rsidR="004C4D15" w:rsidRDefault="004C4D15">
      <w:pPr>
        <w:pageBreakBefore/>
        <w:widowControl/>
        <w:suppressAutoHyphens w:val="0"/>
        <w:rPr>
          <w:rFonts w:ascii="標楷體" w:eastAsia="標楷體" w:hAnsi="標楷體"/>
          <w:sz w:val="28"/>
        </w:rPr>
      </w:pPr>
    </w:p>
    <w:p w:rsidR="004C4D15" w:rsidRDefault="00E7013E">
      <w:pPr>
        <w:spacing w:line="480" w:lineRule="atLeast"/>
      </w:pPr>
      <w:r>
        <w:rPr>
          <w:rFonts w:ascii="Arial" w:eastAsia="標楷體" w:hAnsi="Arial" w:cs="Arial"/>
        </w:rPr>
        <w:t>附件</w:t>
      </w:r>
      <w:r>
        <w:rPr>
          <w:rFonts w:ascii="Arial" w:eastAsia="標楷體" w:hAnsi="Arial" w:cs="Arial"/>
        </w:rPr>
        <w:t>1</w:t>
      </w:r>
    </w:p>
    <w:p w:rsidR="004C4D15" w:rsidRDefault="00E7013E">
      <w:pPr>
        <w:pStyle w:val="2"/>
        <w:spacing w:line="480" w:lineRule="atLeast"/>
        <w:ind w:right="-108"/>
        <w:jc w:val="center"/>
        <w:rPr>
          <w:rFonts w:ascii="標楷體" w:hAnsi="標楷體"/>
          <w:b/>
          <w:color w:val="auto"/>
          <w:sz w:val="36"/>
          <w:szCs w:val="36"/>
          <w:shd w:val="clear" w:color="auto" w:fill="auto"/>
        </w:rPr>
      </w:pPr>
      <w:r>
        <w:rPr>
          <w:rFonts w:ascii="標楷體" w:hAnsi="標楷體"/>
          <w:b/>
          <w:color w:val="auto"/>
          <w:sz w:val="36"/>
          <w:szCs w:val="36"/>
          <w:shd w:val="clear" w:color="auto" w:fill="auto"/>
        </w:rPr>
        <w:t>教育部國民及學前教育署</w:t>
      </w:r>
    </w:p>
    <w:p w:rsidR="004C4D15" w:rsidRDefault="00E7013E">
      <w:pPr>
        <w:pStyle w:val="2"/>
        <w:spacing w:line="480" w:lineRule="atLeast"/>
        <w:ind w:right="-108"/>
        <w:jc w:val="center"/>
      </w:pPr>
      <w:r>
        <w:rPr>
          <w:rFonts w:ascii="標楷體" w:hAnsi="標楷體"/>
          <w:b/>
          <w:color w:val="auto"/>
          <w:sz w:val="36"/>
          <w:szCs w:val="36"/>
          <w:shd w:val="clear" w:color="auto" w:fill="auto"/>
        </w:rPr>
        <w:t>111</w:t>
      </w:r>
      <w:r>
        <w:rPr>
          <w:rFonts w:ascii="標楷體" w:hAnsi="標楷體"/>
          <w:b/>
          <w:color w:val="auto"/>
          <w:sz w:val="36"/>
          <w:szCs w:val="36"/>
          <w:shd w:val="clear" w:color="auto" w:fill="auto"/>
        </w:rPr>
        <w:t>年高級中等以下</w:t>
      </w:r>
      <w:r>
        <w:rPr>
          <w:rFonts w:ascii="標楷體" w:hAnsi="標楷體"/>
          <w:b/>
          <w:sz w:val="36"/>
          <w:szCs w:val="36"/>
        </w:rPr>
        <w:t>孝道教育行動學校甄選報名表</w:t>
      </w:r>
    </w:p>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組別：</w:t>
      </w:r>
      <w:r>
        <w:rPr>
          <w:rFonts w:ascii="標楷體" w:eastAsia="標楷體" w:hAnsi="標楷體"/>
          <w:bCs/>
          <w:sz w:val="28"/>
          <w:szCs w:val="28"/>
        </w:rPr>
        <w:t>□</w:t>
      </w:r>
      <w:r>
        <w:rPr>
          <w:rFonts w:ascii="標楷體" w:eastAsia="標楷體" w:hAnsi="標楷體"/>
          <w:bCs/>
          <w:sz w:val="28"/>
          <w:szCs w:val="28"/>
        </w:rPr>
        <w:t>國小組</w:t>
      </w:r>
      <w:r>
        <w:rPr>
          <w:rFonts w:ascii="標楷體" w:eastAsia="標楷體" w:hAnsi="標楷體"/>
          <w:bCs/>
          <w:sz w:val="28"/>
          <w:szCs w:val="28"/>
        </w:rPr>
        <w:t xml:space="preserve">   □</w:t>
      </w:r>
      <w:r>
        <w:rPr>
          <w:rFonts w:ascii="標楷體" w:eastAsia="標楷體" w:hAnsi="標楷體"/>
          <w:bCs/>
          <w:sz w:val="28"/>
          <w:szCs w:val="28"/>
        </w:rPr>
        <w:t>國中組</w:t>
      </w:r>
      <w:r>
        <w:rPr>
          <w:rFonts w:ascii="標楷體" w:eastAsia="標楷體" w:hAnsi="標楷體"/>
          <w:bCs/>
          <w:sz w:val="28"/>
          <w:szCs w:val="28"/>
        </w:rPr>
        <w:t xml:space="preserve">   □</w:t>
      </w:r>
      <w:r>
        <w:rPr>
          <w:rFonts w:ascii="標楷體" w:eastAsia="標楷體" w:hAnsi="標楷體"/>
          <w:bCs/>
          <w:sz w:val="28"/>
          <w:szCs w:val="28"/>
        </w:rPr>
        <w:t>高級中等學校組</w:t>
      </w:r>
      <w:r>
        <w:rPr>
          <w:rFonts w:ascii="標楷體" w:eastAsia="標楷體" w:hAnsi="標楷體"/>
          <w:bCs/>
          <w:sz w:val="28"/>
          <w:szCs w:val="28"/>
        </w:rPr>
        <w:t xml:space="preserve">  </w:t>
      </w:r>
    </w:p>
    <w:tbl>
      <w:tblPr>
        <w:tblW w:w="5000" w:type="pct"/>
        <w:tblCellMar>
          <w:left w:w="10" w:type="dxa"/>
          <w:right w:w="10" w:type="dxa"/>
        </w:tblCellMar>
        <w:tblLook w:val="0000" w:firstRow="0" w:lastRow="0" w:firstColumn="0" w:lastColumn="0" w:noHBand="0" w:noVBand="0"/>
      </w:tblPr>
      <w:tblGrid>
        <w:gridCol w:w="1391"/>
        <w:gridCol w:w="2872"/>
        <w:gridCol w:w="1519"/>
        <w:gridCol w:w="514"/>
        <w:gridCol w:w="4160"/>
      </w:tblGrid>
      <w:tr w:rsidR="004C4D15">
        <w:tblPrEx>
          <w:tblCellMar>
            <w:top w:w="0" w:type="dxa"/>
            <w:bottom w:w="0" w:type="dxa"/>
          </w:tblCellMar>
        </w:tblPrEx>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學校名稱</w:t>
            </w:r>
          </w:p>
        </w:tc>
        <w:tc>
          <w:tcPr>
            <w:tcW w:w="43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（請填列全稱）</w:t>
            </w:r>
          </w:p>
        </w:tc>
        <w:tc>
          <w:tcPr>
            <w:tcW w:w="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聯絡方式</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聯絡人：</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39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O</w:t>
            </w:r>
            <w:r>
              <w:rPr>
                <w:rFonts w:ascii="標楷體" w:eastAsia="標楷體" w:hAnsi="標楷體"/>
                <w:bCs/>
                <w:sz w:val="28"/>
                <w:szCs w:val="28"/>
              </w:rPr>
              <w:t>）</w:t>
            </w:r>
          </w:p>
        </w:tc>
      </w:tr>
      <w:tr w:rsidR="004C4D15">
        <w:tblPrEx>
          <w:tblCellMar>
            <w:top w:w="0" w:type="dxa"/>
            <w:bottom w:w="0" w:type="dxa"/>
          </w:tblCellMar>
        </w:tblPrEx>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校長姓名</w:t>
            </w:r>
          </w:p>
        </w:tc>
        <w:tc>
          <w:tcPr>
            <w:tcW w:w="43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手機：</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39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傳真：</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39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4C4D15">
            <w:pPr>
              <w:snapToGrid w:val="0"/>
              <w:spacing w:line="480" w:lineRule="atLeast"/>
              <w:rPr>
                <w:rFonts w:ascii="標楷體" w:eastAsia="標楷體" w:hAnsi="標楷體"/>
                <w:bCs/>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e-mail</w:t>
            </w:r>
            <w:r>
              <w:rPr>
                <w:rFonts w:ascii="標楷體" w:eastAsia="標楷體" w:hAnsi="標楷體"/>
                <w:bCs/>
                <w:sz w:val="28"/>
                <w:szCs w:val="28"/>
              </w:rPr>
              <w:t>：</w:t>
            </w:r>
          </w:p>
        </w:tc>
      </w:tr>
      <w:tr w:rsidR="004C4D15">
        <w:tblPrEx>
          <w:tblCellMar>
            <w:top w:w="0" w:type="dxa"/>
            <w:bottom w:w="0" w:type="dxa"/>
          </w:tblCellMar>
        </w:tblPrEx>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通訊地址</w:t>
            </w:r>
          </w:p>
          <w:p w:rsidR="004C4D15" w:rsidRDefault="00E7013E">
            <w:pPr>
              <w:snapToGrid w:val="0"/>
              <w:spacing w:line="480" w:lineRule="atLeast"/>
            </w:pPr>
            <w:r>
              <w:rPr>
                <w:rFonts w:ascii="標楷體" w:eastAsia="標楷體" w:hAnsi="標楷體"/>
                <w:bCs/>
                <w:sz w:val="28"/>
                <w:szCs w:val="28"/>
                <w:vertAlign w:val="superscript"/>
              </w:rPr>
              <w:t>（請填列郵遞區號）</w:t>
            </w:r>
          </w:p>
        </w:tc>
        <w:tc>
          <w:tcPr>
            <w:tcW w:w="90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w:t>
            </w:r>
          </w:p>
        </w:tc>
      </w:tr>
      <w:tr w:rsidR="004C4D15">
        <w:tblPrEx>
          <w:tblCellMar>
            <w:top w:w="0" w:type="dxa"/>
            <w:bottom w:w="0" w:type="dxa"/>
          </w:tblCellMar>
        </w:tblPrEx>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依評選項目填列推動內涵</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達成之具體績效</w:t>
            </w:r>
          </w:p>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（占</w:t>
            </w:r>
            <w:r>
              <w:rPr>
                <w:rFonts w:ascii="標楷體" w:eastAsia="標楷體" w:hAnsi="標楷體"/>
                <w:bCs/>
                <w:sz w:val="28"/>
                <w:szCs w:val="28"/>
              </w:rPr>
              <w:t>30</w:t>
            </w:r>
            <w:r>
              <w:rPr>
                <w:rFonts w:ascii="標楷體" w:eastAsia="標楷體" w:hAnsi="標楷體"/>
                <w:bCs/>
                <w:sz w:val="28"/>
                <w:szCs w:val="28"/>
              </w:rPr>
              <w:t>％）</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（請填列具體成效含質性描述及量化指標，如本欄不敷使用請自行增加行列）</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創新及特色</w:t>
            </w:r>
          </w:p>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占</w:t>
            </w:r>
            <w:r>
              <w:rPr>
                <w:rFonts w:ascii="標楷體" w:eastAsia="標楷體" w:hAnsi="標楷體"/>
                <w:bCs/>
                <w:sz w:val="28"/>
                <w:szCs w:val="28"/>
              </w:rPr>
              <w:t>25</w:t>
            </w:r>
            <w:r>
              <w:rPr>
                <w:rFonts w:ascii="標楷體" w:eastAsia="標楷體" w:hAnsi="標楷體"/>
                <w:bCs/>
                <w:sz w:val="28"/>
                <w:szCs w:val="28"/>
              </w:rPr>
              <w:t>％</w:t>
            </w:r>
            <w:r>
              <w:rPr>
                <w:rFonts w:ascii="標楷體" w:eastAsia="標楷體" w:hAnsi="標楷體"/>
                <w:bCs/>
                <w:sz w:val="28"/>
                <w:szCs w:val="28"/>
              </w:rPr>
              <w:t>)</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（請填列工作之創新及特色處，如本欄不敷使用請自行增加行列）</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sz w:val="28"/>
              </w:rPr>
            </w:pPr>
            <w:r>
              <w:rPr>
                <w:rFonts w:ascii="標楷體" w:eastAsia="標楷體" w:hAnsi="標楷體"/>
                <w:sz w:val="28"/>
              </w:rPr>
              <w:t>實際案例</w:t>
            </w:r>
          </w:p>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占</w:t>
            </w:r>
            <w:r>
              <w:rPr>
                <w:rFonts w:ascii="標楷體" w:eastAsia="標楷體" w:hAnsi="標楷體"/>
                <w:bCs/>
                <w:sz w:val="28"/>
                <w:szCs w:val="28"/>
              </w:rPr>
              <w:t>10</w:t>
            </w:r>
            <w:r>
              <w:rPr>
                <w:rFonts w:ascii="標楷體" w:eastAsia="標楷體" w:hAnsi="標楷體"/>
                <w:bCs/>
                <w:sz w:val="28"/>
                <w:szCs w:val="28"/>
              </w:rPr>
              <w:t>％</w:t>
            </w:r>
            <w:r>
              <w:rPr>
                <w:rFonts w:ascii="標楷體" w:eastAsia="標楷體" w:hAnsi="標楷體"/>
                <w:bCs/>
                <w:sz w:val="28"/>
                <w:szCs w:val="28"/>
              </w:rPr>
              <w:t>)</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pPr>
            <w:r>
              <w:rPr>
                <w:rFonts w:ascii="標楷體" w:eastAsia="標楷體" w:hAnsi="標楷體"/>
                <w:bCs/>
                <w:sz w:val="28"/>
                <w:szCs w:val="28"/>
              </w:rPr>
              <w:t>（請</w:t>
            </w:r>
            <w:r>
              <w:rPr>
                <w:rFonts w:ascii="Arial" w:eastAsia="標楷體" w:hAnsi="Arial" w:cs="Arial"/>
                <w:sz w:val="28"/>
                <w:szCs w:val="28"/>
              </w:rPr>
              <w:t>撰寫推行孝道教育對教職員工、學生及其家庭或照顧者所產生具體影響之真實案例</w:t>
            </w:r>
            <w:r>
              <w:rPr>
                <w:rFonts w:ascii="標楷體" w:eastAsia="標楷體" w:hAnsi="標楷體"/>
                <w:bCs/>
                <w:sz w:val="28"/>
                <w:szCs w:val="28"/>
              </w:rPr>
              <w:t>，如本欄不敷使用請自行增加行列）</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校內外資源整合與運用（占</w:t>
            </w:r>
            <w:r>
              <w:rPr>
                <w:rFonts w:ascii="標楷體" w:eastAsia="標楷體" w:hAnsi="標楷體"/>
                <w:bCs/>
                <w:sz w:val="28"/>
                <w:szCs w:val="28"/>
              </w:rPr>
              <w:t>20</w:t>
            </w:r>
            <w:r>
              <w:rPr>
                <w:rFonts w:ascii="標楷體" w:eastAsia="標楷體" w:hAnsi="標楷體"/>
                <w:bCs/>
                <w:sz w:val="28"/>
                <w:szCs w:val="28"/>
              </w:rPr>
              <w:t>％）</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（請填列所用資源及整合方法，含參與本署辦理之研習或使用本署發行之孝道多元教材情形。如本欄不敷使用請自行增加行列）</w:t>
            </w:r>
          </w:p>
        </w:tc>
      </w:tr>
      <w:tr w:rsidR="004C4D15">
        <w:tblPrEx>
          <w:tblCellMar>
            <w:top w:w="0" w:type="dxa"/>
            <w:bottom w:w="0" w:type="dxa"/>
          </w:tblCellMar>
        </w:tblPrEx>
        <w:tc>
          <w:tcPr>
            <w:tcW w:w="13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4C4D15">
            <w:pPr>
              <w:snapToGrid w:val="0"/>
              <w:spacing w:line="480" w:lineRule="atLeast"/>
              <w:rPr>
                <w:rFonts w:ascii="標楷體" w:eastAsia="標楷體" w:hAnsi="標楷體"/>
                <w:bCs/>
                <w:sz w:val="28"/>
                <w:szCs w:val="28"/>
              </w:rPr>
            </w:pP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pPr>
            <w:r>
              <w:rPr>
                <w:rFonts w:ascii="標楷體" w:eastAsia="標楷體" w:hAnsi="標楷體"/>
                <w:bCs/>
                <w:sz w:val="28"/>
                <w:szCs w:val="28"/>
              </w:rPr>
              <w:t>2</w:t>
            </w:r>
            <w:r>
              <w:rPr>
                <w:rFonts w:ascii="標楷體" w:eastAsia="標楷體" w:hAnsi="標楷體"/>
                <w:bCs/>
                <w:sz w:val="28"/>
                <w:szCs w:val="28"/>
              </w:rPr>
              <w:t>年內師生參與本署辦理之孝道教育系列</w:t>
            </w:r>
            <w:r>
              <w:rPr>
                <w:rFonts w:ascii="標楷體" w:eastAsia="標楷體" w:hAnsi="標楷體"/>
                <w:sz w:val="28"/>
              </w:rPr>
              <w:t>競賽甄選及推廣活動情形</w:t>
            </w:r>
          </w:p>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（占</w:t>
            </w:r>
            <w:r>
              <w:rPr>
                <w:rFonts w:ascii="標楷體" w:eastAsia="標楷體" w:hAnsi="標楷體"/>
                <w:bCs/>
                <w:sz w:val="28"/>
                <w:szCs w:val="28"/>
              </w:rPr>
              <w:t>15</w:t>
            </w:r>
            <w:r>
              <w:rPr>
                <w:rFonts w:ascii="標楷體" w:eastAsia="標楷體" w:hAnsi="標楷體"/>
                <w:bCs/>
                <w:sz w:val="28"/>
                <w:szCs w:val="28"/>
              </w:rPr>
              <w:t>％）</w:t>
            </w:r>
          </w:p>
        </w:tc>
        <w:tc>
          <w:tcPr>
            <w:tcW w:w="61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（如本欄不敷使用請自行增加行列）</w:t>
            </w:r>
          </w:p>
          <w:p w:rsidR="004C4D15" w:rsidRDefault="004C4D15">
            <w:pPr>
              <w:spacing w:line="600" w:lineRule="exact"/>
              <w:ind w:left="1275" w:hanging="795"/>
              <w:rPr>
                <w:rFonts w:ascii="標楷體" w:eastAsia="標楷體" w:hAnsi="標楷體"/>
                <w:bCs/>
                <w:sz w:val="28"/>
                <w:szCs w:val="28"/>
              </w:rPr>
            </w:pPr>
          </w:p>
        </w:tc>
      </w:tr>
      <w:tr w:rsidR="004C4D15">
        <w:tblPrEx>
          <w:tblCellMar>
            <w:top w:w="0" w:type="dxa"/>
            <w:bottom w:w="0" w:type="dxa"/>
          </w:tblCellMar>
        </w:tblPrEx>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snapToGrid w:val="0"/>
              <w:spacing w:line="480" w:lineRule="atLeast"/>
              <w:rPr>
                <w:rFonts w:ascii="標楷體" w:eastAsia="標楷體" w:hAnsi="標楷體"/>
                <w:bCs/>
                <w:sz w:val="28"/>
                <w:szCs w:val="28"/>
              </w:rPr>
            </w:pPr>
            <w:r>
              <w:rPr>
                <w:rFonts w:ascii="標楷體" w:eastAsia="標楷體" w:hAnsi="標楷體"/>
                <w:bCs/>
                <w:sz w:val="28"/>
                <w:szCs w:val="28"/>
              </w:rPr>
              <w:t>活動照片</w:t>
            </w:r>
          </w:p>
        </w:tc>
        <w:tc>
          <w:tcPr>
            <w:tcW w:w="90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4C4D15" w:rsidRDefault="00E7013E">
            <w:pPr>
              <w:numPr>
                <w:ilvl w:val="0"/>
                <w:numId w:val="5"/>
              </w:numPr>
              <w:snapToGrid w:val="0"/>
              <w:spacing w:line="480" w:lineRule="atLeast"/>
              <w:ind w:left="357" w:hanging="357"/>
              <w:jc w:val="both"/>
              <w:rPr>
                <w:rFonts w:ascii="標楷體" w:eastAsia="標楷體" w:hAnsi="標楷體"/>
                <w:bCs/>
                <w:sz w:val="28"/>
                <w:szCs w:val="28"/>
              </w:rPr>
            </w:pPr>
            <w:r>
              <w:rPr>
                <w:rFonts w:ascii="標楷體" w:eastAsia="標楷體" w:hAnsi="標楷體"/>
                <w:bCs/>
                <w:sz w:val="28"/>
                <w:szCs w:val="28"/>
              </w:rPr>
              <w:t>請提供活動照片檔案，並請加入照片說明文字；表格請自行增列。</w:t>
            </w:r>
          </w:p>
        </w:tc>
      </w:tr>
      <w:tr w:rsidR="004C4D15">
        <w:tblPrEx>
          <w:tblCellMar>
            <w:top w:w="0" w:type="dxa"/>
            <w:bottom w:w="0" w:type="dxa"/>
          </w:tblCellMar>
        </w:tblPrEx>
        <w:tc>
          <w:tcPr>
            <w:tcW w:w="1045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C4D15" w:rsidRDefault="00E7013E">
            <w:pPr>
              <w:snapToGrid w:val="0"/>
              <w:spacing w:line="480" w:lineRule="atLeast"/>
              <w:rPr>
                <w:rFonts w:ascii="Arial" w:eastAsia="標楷體" w:hAnsi="Arial" w:cs="Arial"/>
                <w:sz w:val="28"/>
                <w:szCs w:val="28"/>
              </w:rPr>
            </w:pPr>
            <w:r>
              <w:rPr>
                <w:rFonts w:ascii="Arial" w:eastAsia="標楷體" w:hAnsi="Arial" w:cs="Arial"/>
                <w:sz w:val="28"/>
                <w:szCs w:val="28"/>
              </w:rPr>
              <w:t>相關附件：</w:t>
            </w:r>
          </w:p>
          <w:p w:rsidR="004C4D15" w:rsidRDefault="00E7013E">
            <w:pPr>
              <w:snapToGrid w:val="0"/>
              <w:spacing w:line="480" w:lineRule="atLeast"/>
            </w:pPr>
            <w:r>
              <w:rPr>
                <w:rFonts w:ascii="Arial" w:eastAsia="標楷體" w:hAnsi="Arial" w:cs="Arial"/>
                <w:sz w:val="28"/>
                <w:szCs w:val="28"/>
              </w:rPr>
              <w:t>□</w:t>
            </w:r>
            <w:r>
              <w:rPr>
                <w:rFonts w:ascii="Arial" w:eastAsia="標楷體" w:hAnsi="Arial" w:cs="Arial"/>
                <w:sz w:val="28"/>
                <w:szCs w:val="28"/>
              </w:rPr>
              <w:t>授權書</w:t>
            </w:r>
            <w:r>
              <w:rPr>
                <w:rFonts w:ascii="Arial" w:eastAsia="標楷體" w:hAnsi="Arial" w:cs="Arial"/>
                <w:sz w:val="28"/>
                <w:szCs w:val="28"/>
              </w:rPr>
              <w:t xml:space="preserve">  □</w:t>
            </w:r>
            <w:r>
              <w:rPr>
                <w:rFonts w:ascii="Arial" w:eastAsia="標楷體" w:hAnsi="Arial" w:cs="Arial"/>
                <w:sz w:val="28"/>
                <w:szCs w:val="28"/>
              </w:rPr>
              <w:t>電子檔光碟</w:t>
            </w:r>
            <w:r>
              <w:rPr>
                <w:rFonts w:ascii="Arial" w:eastAsia="標楷體" w:hAnsi="Arial" w:cs="Arial"/>
                <w:sz w:val="28"/>
                <w:szCs w:val="28"/>
              </w:rPr>
              <w:t xml:space="preserve">  □</w:t>
            </w:r>
            <w:r>
              <w:rPr>
                <w:rFonts w:ascii="Arial" w:eastAsia="標楷體" w:hAnsi="Arial" w:cs="Arial"/>
                <w:sz w:val="28"/>
                <w:szCs w:val="28"/>
              </w:rPr>
              <w:t>其他</w:t>
            </w:r>
            <w:r>
              <w:rPr>
                <w:rFonts w:ascii="Arial" w:eastAsia="標楷體" w:hAnsi="Arial" w:cs="Arial"/>
              </w:rPr>
              <w:t>（請說明）</w:t>
            </w:r>
            <w:r>
              <w:rPr>
                <w:rFonts w:ascii="Arial" w:eastAsia="標楷體" w:hAnsi="Arial" w:cs="Arial"/>
                <w:sz w:val="28"/>
                <w:szCs w:val="28"/>
              </w:rPr>
              <w:t xml:space="preserve"> </w:t>
            </w:r>
          </w:p>
        </w:tc>
      </w:tr>
    </w:tbl>
    <w:p w:rsidR="004C4D15" w:rsidRDefault="00E7013E">
      <w:pPr>
        <w:tabs>
          <w:tab w:val="left" w:pos="6526"/>
        </w:tabs>
        <w:snapToGrid w:val="0"/>
        <w:spacing w:line="480" w:lineRule="atLeast"/>
        <w:ind w:left="868" w:hanging="868"/>
        <w:jc w:val="both"/>
      </w:pPr>
      <w:r>
        <w:rPr>
          <w:rFonts w:eastAsia="標楷體"/>
          <w:sz w:val="28"/>
          <w:szCs w:val="28"/>
        </w:rPr>
        <w:t>填表人：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校長：</w:t>
      </w:r>
      <w:r>
        <w:rPr>
          <w:rFonts w:eastAsia="標楷體"/>
          <w:sz w:val="28"/>
          <w:szCs w:val="28"/>
        </w:rPr>
        <w:t xml:space="preserve">                 </w:t>
      </w:r>
    </w:p>
    <w:p w:rsidR="004C4D15" w:rsidRDefault="004C4D15">
      <w:pPr>
        <w:pageBreakBefore/>
        <w:widowControl/>
        <w:suppressAutoHyphens w:val="0"/>
        <w:rPr>
          <w:rFonts w:ascii="Arial" w:eastAsia="標楷體" w:hAnsi="Arial" w:cs="Arial"/>
        </w:rPr>
      </w:pPr>
    </w:p>
    <w:p w:rsidR="004C4D15" w:rsidRDefault="00E7013E">
      <w:pPr>
        <w:spacing w:line="480" w:lineRule="atLeast"/>
      </w:pPr>
      <w:r>
        <w:rPr>
          <w:rFonts w:ascii="Arial" w:eastAsia="標楷體" w:hAnsi="Arial" w:cs="Arial"/>
        </w:rPr>
        <w:t>附件</w:t>
      </w:r>
      <w:r>
        <w:rPr>
          <w:rFonts w:ascii="Arial" w:eastAsia="標楷體" w:hAnsi="Arial" w:cs="Arial"/>
        </w:rPr>
        <w:t>2</w:t>
      </w:r>
    </w:p>
    <w:p w:rsidR="004C4D15" w:rsidRDefault="00E7013E">
      <w:pPr>
        <w:spacing w:line="480" w:lineRule="atLeast"/>
        <w:jc w:val="center"/>
      </w:pPr>
      <w:r>
        <w:rPr>
          <w:rFonts w:eastAsia="標楷體"/>
          <w:b/>
          <w:sz w:val="44"/>
          <w:szCs w:val="44"/>
        </w:rPr>
        <w:t>授</w:t>
      </w:r>
      <w:r>
        <w:rPr>
          <w:rFonts w:eastAsia="標楷體"/>
          <w:b/>
          <w:sz w:val="44"/>
          <w:szCs w:val="44"/>
        </w:rPr>
        <w:t xml:space="preserve">    </w:t>
      </w:r>
      <w:r>
        <w:rPr>
          <w:rFonts w:eastAsia="標楷體"/>
          <w:b/>
          <w:sz w:val="44"/>
          <w:szCs w:val="44"/>
        </w:rPr>
        <w:t>權</w:t>
      </w:r>
      <w:r>
        <w:rPr>
          <w:rFonts w:eastAsia="標楷體"/>
          <w:b/>
          <w:sz w:val="44"/>
          <w:szCs w:val="44"/>
        </w:rPr>
        <w:t xml:space="preserve">    </w:t>
      </w:r>
      <w:r>
        <w:rPr>
          <w:rFonts w:eastAsia="標楷體"/>
          <w:b/>
          <w:sz w:val="44"/>
          <w:szCs w:val="44"/>
        </w:rPr>
        <w:t>書</w:t>
      </w:r>
    </w:p>
    <w:p w:rsidR="004C4D15" w:rsidRDefault="004C4D15">
      <w:pPr>
        <w:spacing w:line="480" w:lineRule="atLeast"/>
        <w:jc w:val="center"/>
        <w:rPr>
          <w:rFonts w:eastAsia="標楷體"/>
          <w:sz w:val="28"/>
        </w:rPr>
      </w:pPr>
    </w:p>
    <w:p w:rsidR="004C4D15" w:rsidRDefault="00E7013E">
      <w:pPr>
        <w:spacing w:line="480" w:lineRule="atLeast"/>
        <w:ind w:firstLine="560"/>
        <w:jc w:val="both"/>
      </w:pPr>
      <w:r>
        <w:rPr>
          <w:rFonts w:eastAsia="標楷體"/>
          <w:sz w:val="28"/>
          <w:szCs w:val="28"/>
        </w:rPr>
        <w:t>茲授權教育部國民及學前教育署將本校所提供有關孝道教育之辦理情形及成果，放置於教育部國民及學前教育署孝道教育資源中心網站，提供各級學校或社會大眾基於個人非營利性質之線上檢索、閱讀、列印等，得不限時間與地域，為學術研究目的利用。</w:t>
      </w:r>
    </w:p>
    <w:p w:rsidR="004C4D15" w:rsidRDefault="004C4D15">
      <w:pPr>
        <w:spacing w:line="480" w:lineRule="atLeast"/>
        <w:jc w:val="both"/>
        <w:rPr>
          <w:rFonts w:eastAsia="標楷體"/>
          <w:sz w:val="28"/>
          <w:szCs w:val="28"/>
        </w:rPr>
      </w:pPr>
    </w:p>
    <w:p w:rsidR="004C4D15" w:rsidRDefault="00E7013E">
      <w:pPr>
        <w:spacing w:line="480" w:lineRule="atLeast"/>
        <w:jc w:val="both"/>
      </w:pPr>
      <w:r>
        <w:rPr>
          <w:rFonts w:eastAsia="標楷體"/>
          <w:sz w:val="28"/>
          <w:szCs w:val="28"/>
        </w:rPr>
        <w:t xml:space="preserve">    </w:t>
      </w:r>
      <w:r>
        <w:rPr>
          <w:rFonts w:eastAsia="標楷體"/>
          <w:sz w:val="28"/>
          <w:szCs w:val="28"/>
        </w:rPr>
        <w:t>立授權書人，聲明並保證對上述授權之著作擁有著作權，得為此授權。惟本授權書為非專屬性之授權，立授權書人對上述授權之著作仍擁有著作權。</w:t>
      </w:r>
    </w:p>
    <w:p w:rsidR="004C4D15" w:rsidRDefault="004C4D15">
      <w:pPr>
        <w:spacing w:line="480" w:lineRule="atLeast"/>
        <w:jc w:val="both"/>
        <w:rPr>
          <w:rFonts w:eastAsia="標楷體"/>
          <w:sz w:val="28"/>
          <w:szCs w:val="28"/>
        </w:rPr>
      </w:pPr>
    </w:p>
    <w:p w:rsidR="004C4D15" w:rsidRDefault="004C4D15">
      <w:pPr>
        <w:spacing w:line="480" w:lineRule="atLeast"/>
        <w:jc w:val="both"/>
        <w:rPr>
          <w:rFonts w:eastAsia="標楷體"/>
          <w:sz w:val="28"/>
          <w:szCs w:val="28"/>
        </w:rPr>
      </w:pPr>
    </w:p>
    <w:p w:rsidR="004C4D15" w:rsidRDefault="00E7013E">
      <w:pPr>
        <w:spacing w:line="480" w:lineRule="atLeast"/>
        <w:jc w:val="both"/>
      </w:pPr>
      <w:r>
        <w:rPr>
          <w:rFonts w:eastAsia="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4229099</wp:posOffset>
                </wp:positionH>
                <wp:positionV relativeFrom="paragraph">
                  <wp:posOffset>0</wp:posOffset>
                </wp:positionV>
                <wp:extent cx="1257300" cy="11430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w="9528">
                          <a:solidFill>
                            <a:srgbClr val="000000"/>
                          </a:solidFill>
                          <a:prstDash val="dot"/>
                        </a:ln>
                      </wps:spPr>
                      <wps:txbx>
                        <w:txbxContent>
                          <w:p w:rsidR="004C4D15" w:rsidRDefault="00E7013E">
                            <w:pPr>
                              <w:spacing w:line="200" w:lineRule="exact"/>
                              <w:jc w:val="center"/>
                            </w:pPr>
                            <w:r>
                              <w:rPr>
                                <w:rFonts w:cs="Arial"/>
                                <w:sz w:val="16"/>
                              </w:rPr>
                              <w:t>(</w:t>
                            </w:r>
                            <w:r>
                              <w:rPr>
                                <w:rFonts w:cs="Arial"/>
                                <w:sz w:val="16"/>
                              </w:rPr>
                              <w:t>蓋關防處</w:t>
                            </w:r>
                            <w:r>
                              <w:rPr>
                                <w:rFonts w:cs="Arial"/>
                                <w:sz w:val="16"/>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pt;margin-top:0;width:99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" filled="f" strokeweight=".26467mm">
                <v:stroke dashstyle="dot"/>
                <v:textbox>
                  <w:txbxContent>
                    <w:p w:rsidR="004C4D15" w:rsidRDefault="00E7013E">
                      <w:pPr>
                        <w:spacing w:line="200" w:lineRule="exact"/>
                        <w:jc w:val="center"/>
                      </w:pPr>
                      <w:r>
                        <w:rPr>
                          <w:rFonts w:cs="Arial"/>
                          <w:sz w:val="16"/>
                        </w:rPr>
                        <w:t>(</w:t>
                      </w:r>
                      <w:r>
                        <w:rPr>
                          <w:rFonts w:cs="Arial"/>
                          <w:sz w:val="16"/>
                        </w:rPr>
                        <w:t>蓋關防處</w:t>
                      </w:r>
                      <w:r>
                        <w:rPr>
                          <w:rFonts w:cs="Arial"/>
                          <w:sz w:val="16"/>
                        </w:rPr>
                        <w:t>)</w:t>
                      </w:r>
                    </w:p>
                  </w:txbxContent>
                </v:textbox>
              </v:shape>
            </w:pict>
          </mc:Fallback>
        </mc:AlternateContent>
      </w:r>
    </w:p>
    <w:p w:rsidR="004C4D15" w:rsidRDefault="00E7013E">
      <w:pPr>
        <w:spacing w:line="480" w:lineRule="atLeast"/>
        <w:ind w:firstLine="1260"/>
        <w:jc w:val="both"/>
        <w:rPr>
          <w:rFonts w:eastAsia="標楷體"/>
          <w:sz w:val="28"/>
          <w:szCs w:val="28"/>
        </w:rPr>
      </w:pPr>
      <w:r>
        <w:rPr>
          <w:rFonts w:eastAsia="標楷體"/>
          <w:sz w:val="28"/>
          <w:szCs w:val="28"/>
        </w:rPr>
        <w:t>學校名稱：</w:t>
      </w:r>
    </w:p>
    <w:p w:rsidR="004C4D15" w:rsidRDefault="00E7013E">
      <w:pPr>
        <w:spacing w:line="480" w:lineRule="atLeast"/>
        <w:ind w:firstLine="1260"/>
        <w:jc w:val="both"/>
        <w:rPr>
          <w:rFonts w:eastAsia="標楷體"/>
          <w:sz w:val="28"/>
          <w:szCs w:val="28"/>
        </w:rPr>
      </w:pPr>
      <w:r>
        <w:rPr>
          <w:rFonts w:eastAsia="標楷體"/>
          <w:sz w:val="28"/>
          <w:szCs w:val="28"/>
        </w:rPr>
        <w:t>立授權書人：</w:t>
      </w:r>
    </w:p>
    <w:p w:rsidR="004C4D15" w:rsidRDefault="00E7013E">
      <w:pPr>
        <w:spacing w:line="480" w:lineRule="atLeast"/>
        <w:ind w:firstLine="1260"/>
        <w:jc w:val="both"/>
        <w:rPr>
          <w:rFonts w:eastAsia="標楷體"/>
          <w:sz w:val="28"/>
          <w:szCs w:val="28"/>
        </w:rPr>
      </w:pPr>
      <w:r>
        <w:rPr>
          <w:rFonts w:eastAsia="標楷體"/>
          <w:sz w:val="28"/>
          <w:szCs w:val="28"/>
        </w:rPr>
        <w:t>通訊地址：</w:t>
      </w:r>
    </w:p>
    <w:p w:rsidR="004C4D15" w:rsidRDefault="00E7013E">
      <w:pPr>
        <w:spacing w:line="480" w:lineRule="atLeast"/>
        <w:ind w:firstLine="1260"/>
        <w:jc w:val="both"/>
      </w:pPr>
      <w:r>
        <w:rPr>
          <w:rFonts w:eastAsia="標楷體"/>
          <w:sz w:val="28"/>
          <w:szCs w:val="28"/>
        </w:rPr>
        <w:t>聯絡電話：</w:t>
      </w:r>
    </w:p>
    <w:p w:rsidR="004C4D15" w:rsidRDefault="00E7013E">
      <w:pPr>
        <w:spacing w:line="480" w:lineRule="atLeast"/>
        <w:ind w:firstLine="1260"/>
        <w:jc w:val="both"/>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 xml:space="preserve">        </w:t>
      </w:r>
      <w:r>
        <w:rPr>
          <w:rFonts w:eastAsia="標楷體"/>
          <w:sz w:val="28"/>
          <w:szCs w:val="28"/>
        </w:rPr>
        <w:t>日</w:t>
      </w:r>
    </w:p>
    <w:p w:rsidR="004C4D15" w:rsidRDefault="00E7013E">
      <w:pPr>
        <w:spacing w:line="480" w:lineRule="atLeast"/>
        <w:jc w:val="both"/>
      </w:pPr>
      <w:r>
        <w:rPr>
          <w:rFonts w:eastAsia="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7616</wp:posOffset>
                </wp:positionH>
                <wp:positionV relativeFrom="paragraph">
                  <wp:posOffset>297180</wp:posOffset>
                </wp:positionV>
                <wp:extent cx="6576064" cy="0"/>
                <wp:effectExtent l="0" t="19050" r="34286" b="19050"/>
                <wp:wrapNone/>
                <wp:docPr id="2" name="Line 3"/>
                <wp:cNvGraphicFramePr/>
                <a:graphic xmlns:a="http://schemas.openxmlformats.org/drawingml/2006/main">
                  <a:graphicData uri="http://schemas.microsoft.com/office/word/2010/wordprocessingShape">
                    <wps:wsp>
                      <wps:cNvCnPr/>
                      <wps:spPr>
                        <a:xfrm>
                          <a:off x="0" y="0"/>
                          <a:ext cx="6576064" cy="0"/>
                        </a:xfrm>
                        <a:prstGeom prst="straightConnector1">
                          <a:avLst/>
                        </a:prstGeom>
                        <a:noFill/>
                        <a:ln w="38103" cap="flat">
                          <a:solidFill>
                            <a:srgbClr val="000000"/>
                          </a:solidFill>
                          <a:prstDash val="solid"/>
                          <a:round/>
                        </a:ln>
                      </wps:spPr>
                      <wps:bodyPr/>
                    </wps:wsp>
                  </a:graphicData>
                </a:graphic>
              </wp:anchor>
            </w:drawing>
          </mc:Choice>
          <mc:Fallback>
            <w:pict>
              <v:shapetype w14:anchorId="3BFB01DC" id="_x0000_t32" coordsize="21600,21600" o:spt="32" o:oned="t" path="m,l21600,21600e" filled="f">
                <v:path arrowok="t" fillok="f" o:connecttype="none"/>
                <o:lock v:ext="edit" shapetype="t"/>
              </v:shapetype>
              <v:shape id="Line 3" o:spid="_x0000_s1026" type="#_x0000_t32" style="position:absolute;margin-left:.6pt;margin-top:23.4pt;width:517.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" strokeweight="1.0584mm"/>
            </w:pict>
          </mc:Fallback>
        </mc:AlternateContent>
      </w:r>
    </w:p>
    <w:p w:rsidR="004C4D15" w:rsidRDefault="004C4D15">
      <w:pPr>
        <w:spacing w:line="480" w:lineRule="atLeast"/>
        <w:jc w:val="both"/>
        <w:rPr>
          <w:rFonts w:eastAsia="標楷體"/>
          <w:sz w:val="28"/>
          <w:szCs w:val="28"/>
        </w:rPr>
      </w:pPr>
    </w:p>
    <w:p w:rsidR="004C4D15" w:rsidRDefault="004C4D15">
      <w:pPr>
        <w:spacing w:line="480" w:lineRule="atLeast"/>
        <w:jc w:val="both"/>
        <w:rPr>
          <w:rFonts w:eastAsia="標楷體"/>
          <w:sz w:val="28"/>
          <w:szCs w:val="28"/>
        </w:rPr>
      </w:pPr>
    </w:p>
    <w:p w:rsidR="004C4D15" w:rsidRDefault="004C4D15">
      <w:pPr>
        <w:spacing w:line="480" w:lineRule="atLeast"/>
        <w:jc w:val="both"/>
        <w:rPr>
          <w:rFonts w:eastAsia="標楷體"/>
          <w:sz w:val="28"/>
          <w:szCs w:val="28"/>
        </w:rPr>
      </w:pPr>
    </w:p>
    <w:p w:rsidR="004C4D15" w:rsidRDefault="004C4D15">
      <w:pPr>
        <w:spacing w:line="480" w:lineRule="atLeast"/>
        <w:jc w:val="both"/>
        <w:rPr>
          <w:rFonts w:eastAsia="標楷體"/>
          <w:sz w:val="28"/>
          <w:szCs w:val="28"/>
        </w:rPr>
      </w:pPr>
    </w:p>
    <w:p w:rsidR="004C4D15" w:rsidRDefault="004C4D15">
      <w:pPr>
        <w:rPr>
          <w:rFonts w:ascii="標楷體" w:eastAsia="標楷體" w:hAnsi="標楷體"/>
          <w:sz w:val="28"/>
        </w:rPr>
      </w:pPr>
    </w:p>
    <w:sectPr w:rsidR="004C4D1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013E">
      <w:r>
        <w:separator/>
      </w:r>
    </w:p>
  </w:endnote>
  <w:endnote w:type="continuationSeparator" w:id="0">
    <w:p w:rsidR="00000000" w:rsidRDefault="00E7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013E">
      <w:r>
        <w:rPr>
          <w:color w:val="000000"/>
        </w:rPr>
        <w:separator/>
      </w:r>
    </w:p>
  </w:footnote>
  <w:footnote w:type="continuationSeparator" w:id="0">
    <w:p w:rsidR="00000000" w:rsidRDefault="00E70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6FD1"/>
    <w:multiLevelType w:val="multilevel"/>
    <w:tmpl w:val="FB905F6E"/>
    <w:lvl w:ilvl="0">
      <w:numFmt w:val="bullet"/>
      <w:lvlText w:val="◎"/>
      <w:lvlJc w:val="left"/>
      <w:pPr>
        <w:ind w:left="8723" w:hanging="360"/>
      </w:pPr>
      <w:rPr>
        <w:rFonts w:ascii="標楷體" w:eastAsia="標楷體" w:hAnsi="標楷體" w:cs="Arial"/>
      </w:rPr>
    </w:lvl>
    <w:lvl w:ilvl="1">
      <w:numFmt w:val="bullet"/>
      <w:lvlText w:val=""/>
      <w:lvlJc w:val="left"/>
      <w:pPr>
        <w:ind w:left="9323" w:hanging="480"/>
      </w:pPr>
      <w:rPr>
        <w:rFonts w:ascii="Wingdings" w:hAnsi="Wingdings"/>
      </w:rPr>
    </w:lvl>
    <w:lvl w:ilvl="2">
      <w:numFmt w:val="bullet"/>
      <w:lvlText w:val=""/>
      <w:lvlJc w:val="left"/>
      <w:pPr>
        <w:ind w:left="9803" w:hanging="480"/>
      </w:pPr>
      <w:rPr>
        <w:rFonts w:ascii="Wingdings" w:hAnsi="Wingdings"/>
      </w:rPr>
    </w:lvl>
    <w:lvl w:ilvl="3">
      <w:numFmt w:val="bullet"/>
      <w:lvlText w:val=""/>
      <w:lvlJc w:val="left"/>
      <w:pPr>
        <w:ind w:left="10283" w:hanging="480"/>
      </w:pPr>
      <w:rPr>
        <w:rFonts w:ascii="Wingdings" w:hAnsi="Wingdings"/>
      </w:rPr>
    </w:lvl>
    <w:lvl w:ilvl="4">
      <w:numFmt w:val="bullet"/>
      <w:lvlText w:val=""/>
      <w:lvlJc w:val="left"/>
      <w:pPr>
        <w:ind w:left="10763" w:hanging="480"/>
      </w:pPr>
      <w:rPr>
        <w:rFonts w:ascii="Wingdings" w:hAnsi="Wingdings"/>
      </w:rPr>
    </w:lvl>
    <w:lvl w:ilvl="5">
      <w:numFmt w:val="bullet"/>
      <w:lvlText w:val=""/>
      <w:lvlJc w:val="left"/>
      <w:pPr>
        <w:ind w:left="11243" w:hanging="480"/>
      </w:pPr>
      <w:rPr>
        <w:rFonts w:ascii="Wingdings" w:hAnsi="Wingdings"/>
      </w:rPr>
    </w:lvl>
    <w:lvl w:ilvl="6">
      <w:numFmt w:val="bullet"/>
      <w:lvlText w:val=""/>
      <w:lvlJc w:val="left"/>
      <w:pPr>
        <w:ind w:left="11723" w:hanging="480"/>
      </w:pPr>
      <w:rPr>
        <w:rFonts w:ascii="Wingdings" w:hAnsi="Wingdings"/>
      </w:rPr>
    </w:lvl>
    <w:lvl w:ilvl="7">
      <w:numFmt w:val="bullet"/>
      <w:lvlText w:val=""/>
      <w:lvlJc w:val="left"/>
      <w:pPr>
        <w:ind w:left="12203" w:hanging="480"/>
      </w:pPr>
      <w:rPr>
        <w:rFonts w:ascii="Wingdings" w:hAnsi="Wingdings"/>
      </w:rPr>
    </w:lvl>
    <w:lvl w:ilvl="8">
      <w:numFmt w:val="bullet"/>
      <w:lvlText w:val=""/>
      <w:lvlJc w:val="left"/>
      <w:pPr>
        <w:ind w:left="12683" w:hanging="480"/>
      </w:pPr>
      <w:rPr>
        <w:rFonts w:ascii="Wingdings" w:hAnsi="Wingdings"/>
      </w:rPr>
    </w:lvl>
  </w:abstractNum>
  <w:abstractNum w:abstractNumId="1" w15:restartNumberingAfterBreak="0">
    <w:nsid w:val="27081387"/>
    <w:multiLevelType w:val="multilevel"/>
    <w:tmpl w:val="A88220F2"/>
    <w:lvl w:ilvl="0">
      <w:start w:val="1"/>
      <w:numFmt w:val="taiwaneseCountingThousand"/>
      <w:lvlText w:val="（%1）"/>
      <w:lvlJc w:val="left"/>
      <w:pPr>
        <w:ind w:left="1310" w:hanging="885"/>
      </w:pPr>
      <w:rPr>
        <w:rFonts w:ascii="標楷體" w:eastAsia="標楷體" w:hAnsi="標楷體"/>
        <w:b w:val="0"/>
        <w:color w:val="auto"/>
        <w:sz w:val="28"/>
        <w:szCs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 w15:restartNumberingAfterBreak="0">
    <w:nsid w:val="3B992603"/>
    <w:multiLevelType w:val="multilevel"/>
    <w:tmpl w:val="060A1364"/>
    <w:lvl w:ilvl="0">
      <w:start w:val="1"/>
      <w:numFmt w:val="taiwaneseCountingThousand"/>
      <w:lvlText w:val="（%1）"/>
      <w:lvlJc w:val="left"/>
      <w:pPr>
        <w:ind w:left="1310" w:hanging="885"/>
      </w:pPr>
      <w:rPr>
        <w:b w:val="0"/>
        <w:color w:val="auto"/>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 w15:restartNumberingAfterBreak="0">
    <w:nsid w:val="40110F9E"/>
    <w:multiLevelType w:val="multilevel"/>
    <w:tmpl w:val="BA3E507A"/>
    <w:lvl w:ilvl="0">
      <w:start w:val="1"/>
      <w:numFmt w:val="taiwaneseCountingThousand"/>
      <w:suff w:val="space"/>
      <w:lvlText w:val="%1、"/>
      <w:lvlJc w:val="left"/>
      <w:pPr>
        <w:ind w:left="624" w:hanging="624"/>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1EF1C52"/>
    <w:multiLevelType w:val="multilevel"/>
    <w:tmpl w:val="69F69CA0"/>
    <w:lvl w:ilvl="0">
      <w:start w:val="1"/>
      <w:numFmt w:val="taiwaneseCountingThousand"/>
      <w:lvlText w:val="（%1）"/>
      <w:lvlJc w:val="left"/>
      <w:pPr>
        <w:ind w:left="1310" w:hanging="885"/>
      </w:pPr>
      <w:rPr>
        <w:b w:val="0"/>
        <w:color w:val="auto"/>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C4D15"/>
    <w:rsid w:val="004C4D15"/>
    <w:rsid w:val="00E70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427EF9-E907-4283-8BA2-E744E3CA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2">
    <w:name w:val="Body Text 2"/>
    <w:basedOn w:val="a"/>
    <w:rPr>
      <w:rFonts w:ascii="Times New Roman" w:eastAsia="標楷體" w:hAnsi="Times New Roman"/>
      <w:color w:val="000000"/>
      <w:sz w:val="44"/>
      <w:szCs w:val="24"/>
      <w:shd w:val="clear" w:color="auto" w:fill="FFFFFF"/>
    </w:rPr>
  </w:style>
  <w:style w:type="character" w:customStyle="1" w:styleId="20">
    <w:name w:val="本文 2 字元"/>
    <w:basedOn w:val="a0"/>
    <w:rPr>
      <w:rFonts w:ascii="Times New Roman" w:eastAsia="標楷體" w:hAnsi="Times New Roman" w:cs="Times New Roman"/>
      <w:color w:val="000000"/>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2020-09-30T02:21:00Z</cp:lastPrinted>
  <dcterms:created xsi:type="dcterms:W3CDTF">2022-08-16T13:21:00Z</dcterms:created>
  <dcterms:modified xsi:type="dcterms:W3CDTF">2022-08-16T13:21:00Z</dcterms:modified>
</cp:coreProperties>
</file>