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Pr="007653D9" w:rsidRDefault="00931D86" w:rsidP="007653D9">
      <w:pPr>
        <w:rPr>
          <w:rFonts w:ascii="華康隸書體W7" w:eastAsia="華康隸書體W7"/>
          <w:szCs w:val="24"/>
        </w:rPr>
      </w:pPr>
      <w:r w:rsidRPr="00931D86">
        <w:rPr>
          <w:rFonts w:ascii="標楷體" w:eastAsia="標楷體" w:hAnsi="標楷體"/>
          <w:noProof/>
          <w:sz w:val="28"/>
          <w:szCs w:val="28"/>
        </w:rPr>
        <w:pict>
          <v:group id="_x0000_s1109" style="position:absolute;margin-left:253.15pt;margin-top:35.3pt;width:58.65pt;height:27pt;z-index:251726848" coordorigin="4657,7890" coordsize="1173,54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10" type="#_x0000_t13" style="position:absolute;left:4657;top:7983;width:971;height:307;rotation:11748215fd;flip:y" fillcolor="yellow" strokecolor="#943634 [2405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4880;top:7890;width:950;height:540;mso-width-relative:margin;mso-height-relative:margin" filled="f" stroked="f">
              <v:textbox style="mso-next-textbox:#_x0000_s1111">
                <w:txbxContent>
                  <w:p w:rsidR="006B601D" w:rsidRPr="0089405C" w:rsidRDefault="006B601D" w:rsidP="006B601D">
                    <w:pPr>
                      <w:rPr>
                        <w:rFonts w:ascii="王漢宗細圓體繁" w:eastAsia="王漢宗細圓體繁"/>
                        <w:b/>
                        <w:color w:val="FFC000"/>
                        <w:shd w:val="clear" w:color="auto" w:fill="C0504D" w:themeFill="accent2"/>
                      </w:rPr>
                    </w:pPr>
                    <w:r w:rsidRPr="0089405C"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路線</w:t>
                    </w:r>
                    <w:r>
                      <w:rPr>
                        <w:rFonts w:ascii="王漢宗細圓體繁" w:eastAsia="王漢宗細圓體繁" w:hint="eastAsia"/>
                        <w:b/>
                        <w:color w:val="FFC000"/>
                        <w:sz w:val="20"/>
                        <w:szCs w:val="20"/>
                        <w:shd w:val="clear" w:color="auto" w:fill="C0504D" w:themeFill="accent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華康隸書體W7" w:eastAsia="華康隸書體W7"/>
          <w:noProof/>
          <w:sz w:val="36"/>
          <w:szCs w:val="36"/>
        </w:rPr>
        <w:pict>
          <v:shape id="_x0000_s1048" type="#_x0000_t202" style="position:absolute;margin-left:135.05pt;margin-top:34.3pt;width:107.25pt;height:21pt;z-index:251672576;mso-width-relative:margin;mso-height-relative:margin" strokecolor="red">
            <v:shadow on="t"/>
            <v:textbox>
              <w:txbxContent>
                <w:p w:rsidR="008867CE" w:rsidRPr="00E95B7D" w:rsidRDefault="008867CE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E95B7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三年級避難集合區域</w:t>
                  </w:r>
                </w:p>
              </w:txbxContent>
            </v:textbox>
          </v:shape>
        </w:pict>
      </w:r>
      <w:r w:rsidR="007653D9">
        <w:rPr>
          <w:rFonts w:ascii="細明體" w:eastAsia="細明體" w:hAnsi="細明體" w:cs="細明體" w:hint="eastAsia"/>
          <w:sz w:val="36"/>
          <w:szCs w:val="36"/>
        </w:rPr>
        <w:t xml:space="preserve">         </w:t>
      </w:r>
      <w:r w:rsidR="00B61450" w:rsidRPr="00B61450">
        <w:rPr>
          <w:rFonts w:ascii="華康隸書體W7" w:eastAsia="華康隸書體W7" w:hint="eastAsia"/>
          <w:sz w:val="36"/>
          <w:szCs w:val="36"/>
        </w:rPr>
        <w:t>臺南市立忠孝國民中學 避難疏散路線</w:t>
      </w:r>
      <w:r w:rsidR="007653D9">
        <w:rPr>
          <w:rFonts w:ascii="細明體" w:eastAsia="細明體" w:hAnsi="細明體" w:cs="細明體" w:hint="eastAsia"/>
          <w:sz w:val="36"/>
          <w:szCs w:val="36"/>
        </w:rPr>
        <w:t xml:space="preserve">     </w:t>
      </w:r>
      <w:r w:rsidR="007653D9" w:rsidRPr="007653D9">
        <w:rPr>
          <w:rFonts w:ascii="華康隸書體W7" w:eastAsia="華康隸書體W7" w:hint="eastAsia"/>
          <w:sz w:val="16"/>
          <w:szCs w:val="16"/>
        </w:rPr>
        <w:t>(1080910</w:t>
      </w:r>
      <w:r w:rsidR="007653D9" w:rsidRPr="007653D9">
        <w:rPr>
          <w:rFonts w:ascii="細明體" w:eastAsia="細明體" w:hAnsi="細明體" w:cs="細明體" w:hint="eastAsia"/>
          <w:sz w:val="16"/>
          <w:szCs w:val="16"/>
        </w:rPr>
        <w:t>更新</w:t>
      </w:r>
      <w:r w:rsidR="007653D9" w:rsidRPr="007653D9">
        <w:rPr>
          <w:rFonts w:ascii="華康隸書體W7" w:eastAsia="華康隸書體W7" w:hint="eastAsia"/>
          <w:sz w:val="16"/>
          <w:szCs w:val="16"/>
        </w:rPr>
        <w:t>)</w:t>
      </w:r>
    </w:p>
    <w:tbl>
      <w:tblPr>
        <w:tblStyle w:val="a5"/>
        <w:tblW w:w="0" w:type="auto"/>
        <w:tblLook w:val="04A0"/>
      </w:tblPr>
      <w:tblGrid>
        <w:gridCol w:w="2038"/>
        <w:gridCol w:w="2135"/>
        <w:gridCol w:w="5681"/>
      </w:tblGrid>
      <w:tr w:rsidR="00AF10AC" w:rsidRPr="000730EA" w:rsidTr="00AF10AC">
        <w:tc>
          <w:tcPr>
            <w:tcW w:w="9854" w:type="dxa"/>
            <w:gridSpan w:val="3"/>
          </w:tcPr>
          <w:p w:rsidR="00AF10AC" w:rsidRPr="000730EA" w:rsidRDefault="0019570A" w:rsidP="00B61450">
            <w:pPr>
              <w:jc w:val="center"/>
              <w:rPr>
                <w:rFonts w:ascii="華康隸書體W7" w:eastAsia="華康隸書體W7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7" type="#_x0000_t32" style="position:absolute;left:0;text-align:left;margin-left:160.8pt;margin-top:107.6pt;width:86.05pt;height:.5pt;flip:x y;z-index:251730944" o:connectortype="straight" strokecolor="#4e6128 [1606]" strokeweight="2.25pt">
                  <v:stroke endarrow="block"/>
                </v:shape>
              </w:pict>
            </w:r>
            <w:r w:rsidR="00EE3C8B">
              <w:rPr>
                <w:rFonts w:ascii="標楷體" w:eastAsia="標楷體" w:hAnsi="標楷體"/>
                <w:noProof/>
                <w:szCs w:val="24"/>
              </w:rPr>
              <w:pict>
                <v:shape id="_x0000_s1116" type="#_x0000_t202" style="position:absolute;left:0;text-align:left;margin-left:227.65pt;margin-top:105.45pt;width:25.5pt;height:14pt;z-index:251729920;mso-width-relative:margin;mso-height-relative:margin" stroked="f">
                  <v:textbox style="mso-next-textbox:#_x0000_s1116">
                    <w:txbxContent>
                      <w:p w:rsidR="00EE3C8B" w:rsidRPr="00EE3C8B" w:rsidRDefault="00EE3C8B" w:rsidP="00EE3C8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 w:rsidR="00EE3C8B">
              <w:rPr>
                <w:rFonts w:ascii="標楷體" w:eastAsia="標楷體" w:hAnsi="標楷體"/>
                <w:noProof/>
                <w:szCs w:val="24"/>
              </w:rPr>
              <w:pict>
                <v:shape id="_x0000_s1115" type="#_x0000_t202" style="position:absolute;left:0;text-align:left;margin-left:196pt;margin-top:105.45pt;width:25.5pt;height:14pt;z-index:251728896;mso-width-relative:margin;mso-height-relative:margin" stroked="f">
                  <v:textbox style="mso-next-textbox:#_x0000_s1115">
                    <w:txbxContent>
                      <w:p w:rsidR="00EE3C8B" w:rsidRPr="00EE3C8B" w:rsidRDefault="00EE3C8B" w:rsidP="00EE3C8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 w:rsidR="00EE3C8B">
              <w:rPr>
                <w:rFonts w:ascii="標楷體" w:eastAsia="標楷體" w:hAnsi="標楷體"/>
                <w:noProof/>
                <w:szCs w:val="24"/>
              </w:rPr>
              <w:pict>
                <v:shape id="_x0000_s1114" type="#_x0000_t202" style="position:absolute;left:0;text-align:left;margin-left:165.3pt;margin-top:105.1pt;width:25.5pt;height:14pt;z-index:251727872;mso-width-relative:margin;mso-height-relative:margin" stroked="f">
                  <v:textbox style="mso-next-textbox:#_x0000_s1114">
                    <w:txbxContent>
                      <w:p w:rsidR="00EE3C8B" w:rsidRPr="00EE3C8B" w:rsidRDefault="00EE3C8B" w:rsidP="00EE3C8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 w:rsidR="00EE3C8B" w:rsidRPr="00EE3C8B">
              <w:rPr>
                <w:rFonts w:ascii="標楷體" w:eastAsia="標楷體" w:hAnsi="標楷體"/>
                <w:noProof/>
                <w:szCs w:val="24"/>
              </w:rPr>
              <w:pict>
                <v:shape id="_x0000_s1113" type="#_x0000_t202" style="position:absolute;left:0;text-align:left;margin-left:286.3pt;margin-top:276.35pt;width:25.5pt;height:14pt;z-index:251659263;mso-width-relative:margin;mso-height-relative:margin" stroked="f">
                  <v:textbox style="mso-next-textbox:#_x0000_s1113">
                    <w:txbxContent>
                      <w:p w:rsidR="00EE3C8B" w:rsidRPr="00EE3C8B" w:rsidRDefault="00EE3C8B" w:rsidP="00EE3C8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 w:rsidRPr="00EE3C8B">
                          <w:rPr>
                            <w:rFonts w:hint="eastAsia"/>
                            <w:sz w:val="12"/>
                            <w:szCs w:val="12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 w:rsidR="00EE3C8B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5" type="#_x0000_t32" style="position:absolute;left:0;text-align:left;margin-left:180.3pt;margin-top:276.35pt;width:53.5pt;height:.5pt;flip:x y;z-index:251691008" o:connectortype="straight" strokecolor="#4e6128 [1606]" strokeweight="2.25pt">
                  <v:stroke endarrow="block"/>
                </v:shape>
              </w:pict>
            </w:r>
            <w:r w:rsidR="00EE3C8B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2" type="#_x0000_t32" style="position:absolute;left:0;text-align:left;margin-left:180.3pt;margin-top:286.8pt;width:53.5pt;height:.05pt;flip:x;z-index:251716608" o:connectortype="straight" strokecolor="#4e6128 [1606]" strokeweight="2.25pt">
                  <v:stroke endarrow="block"/>
                </v:shape>
              </w:pict>
            </w:r>
            <w:r w:rsidR="00EE3C8B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9" type="#_x0000_t32" style="position:absolute;left:0;text-align:left;margin-left:264.3pt;margin-top:286.35pt;width:61pt;height:.45pt;flip:y;z-index:251695104" o:connectortype="straight" strokecolor="#e36c0a [2409]" strokeweight="2pt">
                  <v:stroke endarrow="block"/>
                </v:shape>
              </w:pict>
            </w:r>
            <w:r w:rsidR="00EE3C8B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8" type="#_x0000_t32" style="position:absolute;left:0;text-align:left;margin-left:264.3pt;margin-top:276.8pt;width:61pt;height:.05pt;z-index:251694080" o:connectortype="straight" strokecolor="#e36c0a [2409]" strokeweight="2pt">
                  <v:stroke endarrow="block"/>
                </v:shape>
              </w:pict>
            </w:r>
            <w:r w:rsidR="00931D86" w:rsidRPr="00931D8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7" type="#_x0000_t202" style="position:absolute;left:0;text-align:left;margin-left:100.05pt;margin-top:78.1pt;width:47.5pt;height:27pt;z-index:251725824;mso-width-relative:margin;mso-height-relative:margin" o:regroupid="1" filled="f" stroked="f">
                  <v:textbox style="mso-next-textbox:#_x0000_s1107">
                    <w:txbxContent>
                      <w:p w:rsidR="006B601D" w:rsidRPr="0089405C" w:rsidRDefault="006B601D" w:rsidP="006B601D">
                        <w:pPr>
                          <w:rPr>
                            <w:rFonts w:ascii="王漢宗細圓體繁" w:eastAsia="王漢宗細圓體繁"/>
                            <w:b/>
                            <w:color w:val="FFC000"/>
                            <w:shd w:val="clear" w:color="auto" w:fill="C0504D" w:themeFill="accent2"/>
                          </w:rPr>
                        </w:pPr>
                        <w:r w:rsidRPr="0089405C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路線</w:t>
                        </w:r>
                        <w:r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6" type="#_x0000_t13" style="position:absolute;left:0;text-align:left;margin-left:111.6pt;margin-top:73.8pt;width:29pt;height:15.5pt;rotation:7970547fd;flip:y;z-index:251724800" o:regroupid="1" fillcolor="yellow" strokecolor="#943634 [2405]"/>
              </w:pict>
            </w:r>
            <w:r w:rsidR="00931D86" w:rsidRPr="00931D8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1" type="#_x0000_t32" style="position:absolute;left:0;text-align:left;margin-left:156.3pt;margin-top:248.8pt;width:4.5pt;height:14.5pt;flip:x y;z-index:251722752" o:connectortype="straight" strokecolor="#ffc000" strokeweight="2.5pt">
                  <v:stroke endarrow="block"/>
                </v:shape>
              </w:pict>
            </w:r>
            <w:r w:rsidR="00931D86" w:rsidRPr="00931D8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_x0000_s1098" style="position:absolute;left:0;text-align:left;margin-left:198.3pt;margin-top:237.8pt;width:58.65pt;height:27pt;z-index:251721728" coordorigin="4657,7890" coordsize="1173,540">
                  <v:shape id="_x0000_s1099" type="#_x0000_t13" style="position:absolute;left:4657;top:7983;width:971;height:307;rotation:11748215fd;flip:y" fillcolor="yellow" strokecolor="#943634 [2405]"/>
                  <v:shape id="_x0000_s1100" type="#_x0000_t202" style="position:absolute;left:4880;top:7890;width:950;height:540;mso-width-relative:margin;mso-height-relative:margin" filled="f" stroked="f">
                    <v:textbox style="mso-next-textbox:#_x0000_s1100">
                      <w:txbxContent>
                        <w:p w:rsidR="00894CC4" w:rsidRPr="0089405C" w:rsidRDefault="00894CC4" w:rsidP="00894CC4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group id="_x0000_s1097" style="position:absolute;left:0;text-align:left;margin-left:175.15pt;margin-top:300.3pt;width:58.65pt;height:27pt;z-index:251671040" coordorigin="4657,7890" coordsize="1173,540">
                  <v:shape id="_x0000_s1040" type="#_x0000_t13" style="position:absolute;left:4657;top:7983;width:971;height:307;rotation:11748215fd;flip:y" fillcolor="yellow" strokecolor="#943634 [2405]"/>
                  <v:shape id="_x0000_s1045" type="#_x0000_t202" style="position:absolute;left:4880;top:7890;width:950;height:540;mso-width-relative:margin;mso-height-relative:margin" filled="f" stroked="f">
                    <v:textbox style="mso-next-textbox:#_x0000_s1045">
                      <w:txbxContent>
                        <w:p w:rsidR="0089405C" w:rsidRPr="0089405C" w:rsidRDefault="0089405C" w:rsidP="0089405C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 w:rsidR="00894CC4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0" type="#_x0000_t202" style="position:absolute;left:0;text-align:left;margin-left:91.35pt;margin-top:112.8pt;width:32.2pt;height:191pt;z-index:251675648" strokecolor="red">
                  <v:shadow on="t"/>
                  <v:textbox style="layout-flow:vertical-ideographic;mso-next-textbox:#_x0000_s1050">
                    <w:txbxContent>
                      <w:p w:rsidR="008867CE" w:rsidRPr="00E95B7D" w:rsidRDefault="008867C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一、二年級</w:t>
                        </w:r>
                        <w:r w:rsidR="003E0E2C"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特需生、幼兒園避難集合區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5" type="#_x0000_t32" style="position:absolute;left:0;text-align:left;margin-left:370.3pt;margin-top:262.3pt;width:0;height:41.5pt;z-index:251719680" o:connectortype="straight" strokecolor="#e36c0a [2409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4" type="#_x0000_t32" style="position:absolute;left:0;text-align:left;margin-left:337.3pt;margin-top:262.3pt;width:33pt;height:.05pt;z-index:251718656" o:connectortype="straight" strokecolor="#e36c0a [2409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6" type="#_x0000_t32" style="position:absolute;left:0;text-align:left;margin-left:302.3pt;margin-top:303.8pt;width:68pt;height:.05pt;flip:x;z-index:251720704" o:connectortype="straight" strokecolor="#e36c0a [2409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2" type="#_x0000_t32" style="position:absolute;left:0;text-align:left;margin-left:164.8pt;margin-top:212.8pt;width:42.5pt;height:0;flip:x;z-index:251687936" o:connectortype="straight" strokecolor="#548dd4 [1951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4" type="#_x0000_t32" style="position:absolute;left:0;text-align:left;margin-left:164.8pt;margin-top:211.3pt;width:0;height:51pt;z-index:251689984" o:connectortype="straight" strokecolor="#548dd4 [1951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1" type="#_x0000_t32" style="position:absolute;left:0;text-align:left;margin-left:165.3pt;margin-top:231.8pt;width:42.5pt;height:0;flip:x;z-index:251715584" o:connectortype="straight" strokecolor="#548dd4 [1951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0" type="#_x0000_t32" style="position:absolute;left:0;text-align:left;margin-left:164.8pt;margin-top:222.3pt;width:42.5pt;height:0;flip:x;z-index:251714560" o:connectortype="straight" strokecolor="#548dd4 [1951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9" type="#_x0000_t32" style="position:absolute;left:0;text-align:left;margin-left:127.8pt;margin-top:264.8pt;width:27.5pt;height:39pt;flip:x y;z-index:251704320" o:connectortype="straight" strokecolor="#e36c0a [2409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8" type="#_x0000_t32" style="position:absolute;left:0;text-align:left;margin-left:123.55pt;margin-top:11.8pt;width:0;height:48pt;flip:y;z-index:251712512" o:connectortype="straight" strokecolor="#7030a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9" type="#_x0000_t32" style="position:absolute;left:0;text-align:left;margin-left:123.55pt;margin-top:11.8pt;width:18.75pt;height:0;z-index:251713536" o:connectortype="straight" strokecolor="#7030a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7" type="#_x0000_t32" style="position:absolute;left:0;text-align:left;margin-left:123.55pt;margin-top:59.8pt;width:18.75pt;height:30.15pt;flip:x y;z-index:251711488" o:connectortype="straight" strokecolor="#7030a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2" type="#_x0000_t32" style="position:absolute;left:0;text-align:left;margin-left:310.45pt;margin-top:18.8pt;width:.05pt;height:56pt;flip:y;z-index:251707392" o:connectortype="straight" strokecolor="#00b05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6" type="#_x0000_t32" style="position:absolute;left:0;text-align:left;margin-left:297.3pt;margin-top:74.8pt;width:13pt;height:0;z-index:251710464" o:connectortype="straight" strokecolor="#00b05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5" type="#_x0000_t32" style="position:absolute;left:0;text-align:left;margin-left:297.3pt;margin-top:53.3pt;width:0;height:21.5pt;z-index:251709440" o:connectortype="straight" strokecolor="#00b05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3" type="#_x0000_t32" style="position:absolute;left:0;text-align:left;margin-left:245.3pt;margin-top:18.8pt;width:65pt;height:0;flip:x;z-index:251708416" o:connectortype="straight" strokecolor="#00b05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1" type="#_x0000_t32" style="position:absolute;left:0;text-align:left;margin-left:271.3pt;margin-top:53.3pt;width:17.5pt;height:47.5pt;flip:y;z-index:251706368" o:connectortype="straight">
                  <v:stroke dashstyle="1 1"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60" type="#_x0000_t32" style="position:absolute;left:0;text-align:left;margin-left:245.3pt;margin-top:230.8pt;width:43.5pt;height:0;z-index:251685888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8" type="#_x0000_t32" style="position:absolute;left:0;text-align:left;margin-left:245.3pt;margin-top:221.3pt;width:43.5pt;height:0;z-index:251683840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9" type="#_x0000_t32" style="position:absolute;left:0;text-align:left;margin-left:245.3pt;margin-top:211.3pt;width:43.5pt;height:0;z-index:251684864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0" type="#_x0000_t32" style="position:absolute;left:0;text-align:left;margin-left:233.8pt;margin-top:48.8pt;width:43.5pt;height:0;z-index:251705344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8" type="#_x0000_t32" style="position:absolute;left:0;text-align:left;margin-left:155.3pt;margin-top:304.3pt;width:147pt;height:0;flip:x;z-index:251703296" o:connectortype="straight" strokecolor="#e36c0a [2409]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6" type="#_x0000_t32" style="position:absolute;left:0;text-align:left;margin-left:127.8pt;margin-top:250.8pt;width:172pt;height:0;flip:x;z-index:251701248" o:connectortype="straight" strokecolor="#ffc00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5" type="#_x0000_t32" style="position:absolute;left:0;text-align:left;margin-left:299.65pt;margin-top:234.8pt;width:0;height:16pt;z-index:251700224" o:connectortype="straight" strokecolor="#ffc00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4" type="#_x0000_t32" style="position:absolute;left:0;text-align:left;margin-left:302.3pt;margin-top:291.8pt;width:0;height:13pt;z-index:251699200" o:connectortype="straight" strokecolor="#e36c0a [2409]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3" type="#_x0000_t32" style="position:absolute;left:0;text-align:left;margin-left:271.3pt;margin-top:291.8pt;width:0;height:13pt;z-index:251698176" o:connectortype="straight" strokecolor="#e36c0a [2409]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2" type="#_x0000_t32" style="position:absolute;left:0;text-align:left;margin-left:239.3pt;margin-top:291.8pt;width:0;height:13pt;z-index:251697152" o:connectortype="straight" strokecolor="#e36c0a [2409]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1" type="#_x0000_t32" style="position:absolute;left:0;text-align:left;margin-left:204.8pt;margin-top:291.8pt;width:0;height:13pt;z-index:251696128" o:connectortype="straight" strokecolor="#e36c0a [2409]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7" type="#_x0000_t32" style="position:absolute;left:0;text-align:left;margin-left:150.8pt;margin-top:29.8pt;width:0;height:60.15pt;z-index:251682816" o:connectortype="straight" strokecolor="#7030a0" strokeweight="2.5p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6" type="#_x0000_t32" style="position:absolute;left:0;text-align:left;margin-left:150.8pt;margin-top:49.8pt;width:42.5pt;height:0;flip:x;z-index:251681792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5" type="#_x0000_t32" style="position:absolute;left:0;text-align:left;margin-left:150.8pt;margin-top:39.8pt;width:42.5pt;height:0;flip:x;z-index:251680768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4" type="#_x0000_t32" style="position:absolute;left:0;text-align:left;margin-left:150.8pt;margin-top:29.8pt;width:42.5pt;height:0;flip:x;z-index:251679744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2" type="#_x0000_t32" style="position:absolute;left:0;text-align:left;margin-left:233.8pt;margin-top:39.3pt;width:43.5pt;height:0;z-index:251677696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51" type="#_x0000_t32" style="position:absolute;left:0;text-align:left;margin-left:233.8pt;margin-top:29.8pt;width:43.5pt;height:0;z-index:251676672" o:connectortype="straight">
                  <v:stroke endarrow="block"/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3" type="#_x0000_t202" style="position:absolute;left:0;text-align:left;margin-left:36.8pt;margin-top:291.8pt;width:22pt;height:29.5pt;z-index:25166848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43">
                    <w:txbxContent>
                      <w:p w:rsidR="00B64017" w:rsidRPr="00D8749C" w:rsidRDefault="00B64017" w:rsidP="00B64017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庚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2" type="#_x0000_t202" style="position:absolute;left:0;text-align:left;margin-left:158.3pt;margin-top:262.3pt;width:22pt;height:29.5pt;z-index:251660288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2">
                    <w:txbxContent>
                      <w:p w:rsidR="00A86BB8" w:rsidRPr="00D8749C" w:rsidRDefault="00A86BB8" w:rsidP="00A86BB8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甲梯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3" type="#_x0000_t202" style="position:absolute;left:0;text-align:left;margin-left:328.3pt;margin-top:262.3pt;width:16.5pt;height:29.5pt;z-index:251661312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3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4" type="#_x0000_t202" style="position:absolute;left:0;text-align:left;margin-left:289.8pt;margin-top:205.3pt;width:18pt;height:29.5pt;z-index:251662336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4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5" type="#_x0000_t202" style="position:absolute;left:0;text-align:left;margin-left:139.3pt;margin-top:89.95pt;width:22pt;height:29.5pt;z-index:251663360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5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丁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6" type="#_x0000_t202" style="position:absolute;left:0;text-align:left;margin-left:280.3pt;margin-top:23.8pt;width:22pt;height:29.5pt;z-index:251664384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6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戊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931D86" w:rsidRPr="00931D86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38" type="#_x0000_t202" style="position:absolute;left:0;text-align:left;margin-left:6.3pt;margin-top:23.8pt;width:22pt;height:29.5pt;z-index:251665408;mso-width-relative:margin;mso-height-relative:margin" fillcolor="#92cddc [1944]" stroked="f" strokecolor="#f2f2f2 [3041]" strokeweight="3pt">
                  <v:shadow on="t" type="perspective" color="#974706 [1609]" opacity=".5" offset="1pt" offset2="-1pt"/>
                  <v:textbox style="mso-next-textbox:#_x0000_s1038">
                    <w:txbxContent>
                      <w:p w:rsidR="00411B1B" w:rsidRPr="00D8749C" w:rsidRDefault="00411B1B" w:rsidP="00411B1B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己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 w:rsidR="008867CE">
              <w:rPr>
                <w:rFonts w:ascii="華康隸書體W7" w:eastAsia="華康隸書體W7"/>
                <w:noProof/>
                <w:sz w:val="18"/>
                <w:szCs w:val="18"/>
              </w:rPr>
              <w:drawing>
                <wp:inline distT="0" distB="0" distL="0" distR="0">
                  <wp:extent cx="6300788" cy="3943350"/>
                  <wp:effectExtent l="19050" t="0" r="4762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983" t="10166" r="19647" b="20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998" cy="3947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85" w:rsidTr="00315712">
        <w:tc>
          <w:tcPr>
            <w:tcW w:w="2153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路線規劃</w:t>
            </w:r>
          </w:p>
        </w:tc>
        <w:tc>
          <w:tcPr>
            <w:tcW w:w="2277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樓梯</w:t>
            </w:r>
          </w:p>
        </w:tc>
        <w:tc>
          <w:tcPr>
            <w:tcW w:w="5424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班級逃生順序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甲梯</w:t>
            </w:r>
          </w:p>
        </w:tc>
        <w:tc>
          <w:tcPr>
            <w:tcW w:w="5424" w:type="dxa"/>
          </w:tcPr>
          <w:p w:rsidR="00894CC4" w:rsidRDefault="0090748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(2F)105→</w:t>
            </w:r>
            <w:r w:rsidR="0019570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106</w:t>
            </w:r>
            <w:r w:rsidR="0019570A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201→202  (3F)</w:t>
            </w:r>
            <w:r w:rsidR="00894C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108</w:t>
            </w:r>
            <w:r w:rsidR="00894CC4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19570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109</w:t>
            </w:r>
            <w:r w:rsidR="0019570A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205→206  </w:t>
            </w:r>
          </w:p>
          <w:p w:rsidR="00B41823" w:rsidRPr="00907485" w:rsidRDefault="00894CC4" w:rsidP="00894CC4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(4F)2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210</w:t>
            </w:r>
          </w:p>
        </w:tc>
      </w:tr>
      <w:tr w:rsidR="00907485" w:rsidRPr="00E152EC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A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乙梯</w:t>
            </w:r>
          </w:p>
        </w:tc>
        <w:tc>
          <w:tcPr>
            <w:tcW w:w="5424" w:type="dxa"/>
          </w:tcPr>
          <w:p w:rsidR="00907485" w:rsidRPr="00907485" w:rsidRDefault="00894CC4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101.102.103.104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直接前往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指定避難區域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集合</w:t>
            </w:r>
          </w:p>
          <w:p w:rsidR="00907485" w:rsidRPr="00907485" w:rsidRDefault="0019570A" w:rsidP="006B601D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(2F)209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106  (3F)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111→110</w:t>
            </w:r>
            <w:r w:rsidR="006B601D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109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丙梯</w:t>
            </w:r>
          </w:p>
        </w:tc>
        <w:tc>
          <w:tcPr>
            <w:tcW w:w="5424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(2F)204→203  (3F)208→207  (4F)212→211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丁梯</w:t>
            </w:r>
          </w:p>
        </w:tc>
        <w:tc>
          <w:tcPr>
            <w:tcW w:w="5424" w:type="dxa"/>
          </w:tcPr>
          <w:p w:rsidR="0019570A" w:rsidRDefault="00907485" w:rsidP="000C6C1B">
            <w:pP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(2F)301→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302  </w:t>
            </w:r>
            <w:r w:rsidR="0019570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210</w:t>
            </w:r>
            <w:r w:rsidR="0019570A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19570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211</w:t>
            </w:r>
            <w:r w:rsidR="0019570A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19570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212</w:t>
            </w:r>
          </w:p>
          <w:p w:rsidR="00907485" w:rsidRPr="00907485" w:rsidRDefault="006B601D" w:rsidP="000C6C1B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(3F) 305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→306  (4F)3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</w:p>
        </w:tc>
      </w:tr>
      <w:tr w:rsidR="00907485" w:rsidTr="00315712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D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戊梯</w:t>
            </w:r>
          </w:p>
        </w:tc>
        <w:tc>
          <w:tcPr>
            <w:tcW w:w="5424" w:type="dxa"/>
          </w:tcPr>
          <w:p w:rsidR="00907485" w:rsidRPr="00907485" w:rsidRDefault="006B601D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→303  (3F)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309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308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307  (4F)312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</w:t>
            </w:r>
          </w:p>
        </w:tc>
      </w:tr>
      <w:tr w:rsidR="00B64017" w:rsidTr="00315712">
        <w:tc>
          <w:tcPr>
            <w:tcW w:w="2153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己梯</w:t>
            </w:r>
          </w:p>
        </w:tc>
        <w:tc>
          <w:tcPr>
            <w:tcW w:w="5424" w:type="dxa"/>
          </w:tcPr>
          <w:p w:rsidR="00B64017" w:rsidRPr="00B64017" w:rsidRDefault="00B64017" w:rsidP="000C6C1B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B64017">
              <w:rPr>
                <w:rFonts w:ascii="標楷體" w:eastAsia="標楷體" w:hAnsi="標楷體" w:hint="eastAsia"/>
                <w:color w:val="FF0000"/>
                <w:szCs w:val="24"/>
              </w:rPr>
              <w:t>三樓、四樓辦公室以及圖書館</w:t>
            </w:r>
          </w:p>
        </w:tc>
      </w:tr>
      <w:tr w:rsidR="00B64017" w:rsidTr="00315712">
        <w:tc>
          <w:tcPr>
            <w:tcW w:w="2153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庚梯</w:t>
            </w:r>
          </w:p>
        </w:tc>
        <w:tc>
          <w:tcPr>
            <w:tcW w:w="5424" w:type="dxa"/>
          </w:tcPr>
          <w:p w:rsidR="00B64017" w:rsidRPr="00B64017" w:rsidRDefault="0089405C" w:rsidP="000C6C1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3F4F實驗室、4F資源教室、4F音樂教室</w:t>
            </w:r>
          </w:p>
        </w:tc>
      </w:tr>
      <w:tr w:rsidR="00907485" w:rsidTr="00E66432">
        <w:tc>
          <w:tcPr>
            <w:tcW w:w="9854" w:type="dxa"/>
            <w:gridSpan w:val="3"/>
          </w:tcPr>
          <w:p w:rsidR="008E5FAC" w:rsidRDefault="00907485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本路線為依照10</w:t>
            </w:r>
            <w:r w:rsidR="006B601D">
              <w:rPr>
                <w:rFonts w:ascii="標楷體" w:eastAsia="標楷體" w:hAnsi="標楷體" w:hint="eastAsia"/>
                <w:szCs w:val="24"/>
              </w:rPr>
              <w:t>8</w:t>
            </w:r>
            <w:r w:rsidRPr="00FC4C69">
              <w:rPr>
                <w:rFonts w:ascii="標楷體" w:eastAsia="標楷體" w:hAnsi="標楷體" w:hint="eastAsia"/>
                <w:szCs w:val="24"/>
              </w:rPr>
              <w:t>學年度教室位置編排，若未來教室位置有變動請依照新的教室位置進行更新。</w:t>
            </w:r>
          </w:p>
          <w:p w:rsidR="00411B1B" w:rsidRDefault="00411B1B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在三樓、四樓辦公室以及圖書館的老師請走己梯進行避難。</w:t>
            </w:r>
          </w:p>
          <w:p w:rsidR="00FC626B" w:rsidRDefault="00FC626B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本學期演練日期為</w:t>
            </w:r>
            <w:r w:rsidR="006B601D">
              <w:rPr>
                <w:rFonts w:ascii="標楷體" w:eastAsia="標楷體" w:hAnsi="標楷體" w:hint="eastAsia"/>
                <w:szCs w:val="24"/>
              </w:rPr>
              <w:t>9/10</w:t>
            </w:r>
            <w:r>
              <w:rPr>
                <w:rFonts w:ascii="標楷體" w:eastAsia="標楷體" w:hAnsi="標楷體" w:hint="eastAsia"/>
                <w:szCs w:val="24"/>
              </w:rPr>
              <w:t>(二)、</w:t>
            </w:r>
            <w:r w:rsidR="006B601D">
              <w:rPr>
                <w:rFonts w:ascii="標楷體" w:eastAsia="標楷體" w:hAnsi="標楷體" w:hint="eastAsia"/>
                <w:szCs w:val="24"/>
              </w:rPr>
              <w:t>9/17</w:t>
            </w:r>
            <w:r>
              <w:rPr>
                <w:rFonts w:ascii="標楷體" w:eastAsia="標楷體" w:hAnsi="標楷體" w:hint="eastAsia"/>
                <w:szCs w:val="24"/>
              </w:rPr>
              <w:t>(二)，請各班注意。</w:t>
            </w:r>
          </w:p>
          <w:p w:rsidR="00074F10" w:rsidRDefault="00074F10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全國防災日為9/20(五)上午9時21分。</w:t>
            </w:r>
          </w:p>
          <w:p w:rsidR="008E5FAC" w:rsidRPr="00FC626B" w:rsidRDefault="00FC626B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地震發生時請先進行</w: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原地就地掩護避難，待現場老師或學校</w: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廣播疏散時再離開現場；</w:t>
            </w:r>
            <w:r w:rsidR="008E5FAC"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要進行疏散時，不需要整隊，請盡速前避難中心，不推不擠不奔跑，</w: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FC626B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FC626B">
              <w:rPr>
                <w:rFonts w:ascii="標楷體" w:eastAsia="標楷體" w:hAnsi="標楷體" w:hint="eastAsia"/>
                <w:b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931D86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="008E5FAC" w:rsidRPr="00FC626B">
              <w:rPr>
                <w:rFonts w:ascii="標楷體" w:eastAsia="標楷體" w:hAnsi="標楷體" w:hint="eastAsia"/>
                <w:b/>
                <w:szCs w:val="24"/>
                <w:u w:val="single"/>
              </w:rPr>
              <w:t>護頭並快步移動。</w:t>
            </w:r>
          </w:p>
          <w:p w:rsidR="00907485" w:rsidRPr="00FC4C69" w:rsidRDefault="00907485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下課期間如未在教室，請就近尋找掩護。</w:t>
            </w:r>
          </w:p>
          <w:p w:rsidR="00907485" w:rsidRDefault="00907485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每學期同學應依照老師指示，在聯絡簿更新家庭防災卡。</w:t>
            </w:r>
          </w:p>
          <w:p w:rsidR="00EE3C8B" w:rsidRPr="00FC4C69" w:rsidRDefault="00EE3C8B" w:rsidP="0019570A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E3C8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無任務之教師請一律智教務處前廣場集合。</w:t>
            </w:r>
          </w:p>
        </w:tc>
      </w:tr>
    </w:tbl>
    <w:p w:rsidR="008F0D6F" w:rsidRDefault="008B4EB8" w:rsidP="00315712"/>
    <w:sectPr w:rsidR="008F0D6F" w:rsidSect="00A20D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B8" w:rsidRDefault="008B4EB8" w:rsidP="00FC1900">
      <w:r>
        <w:separator/>
      </w:r>
    </w:p>
  </w:endnote>
  <w:endnote w:type="continuationSeparator" w:id="0">
    <w:p w:rsidR="008B4EB8" w:rsidRDefault="008B4EB8" w:rsidP="00FC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B8" w:rsidRDefault="008B4EB8" w:rsidP="00FC1900">
      <w:r>
        <w:separator/>
      </w:r>
    </w:p>
  </w:footnote>
  <w:footnote w:type="continuationSeparator" w:id="0">
    <w:p w:rsidR="008B4EB8" w:rsidRDefault="008B4EB8" w:rsidP="00FC1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73C"/>
    <w:multiLevelType w:val="hybridMultilevel"/>
    <w:tmpl w:val="30EC3E72"/>
    <w:lvl w:ilvl="0" w:tplc="6166FD2C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50"/>
    <w:rsid w:val="00001FC3"/>
    <w:rsid w:val="00046F57"/>
    <w:rsid w:val="000730EA"/>
    <w:rsid w:val="00074F10"/>
    <w:rsid w:val="00097F9A"/>
    <w:rsid w:val="000C6FC6"/>
    <w:rsid w:val="00152220"/>
    <w:rsid w:val="001868A5"/>
    <w:rsid w:val="001954A7"/>
    <w:rsid w:val="0019570A"/>
    <w:rsid w:val="001A50F8"/>
    <w:rsid w:val="001B7692"/>
    <w:rsid w:val="001F52D3"/>
    <w:rsid w:val="00260FCC"/>
    <w:rsid w:val="002A28E2"/>
    <w:rsid w:val="002C47AB"/>
    <w:rsid w:val="002E71A9"/>
    <w:rsid w:val="00315712"/>
    <w:rsid w:val="003C4F68"/>
    <w:rsid w:val="003E0E2C"/>
    <w:rsid w:val="00411B1B"/>
    <w:rsid w:val="004C148E"/>
    <w:rsid w:val="005558AF"/>
    <w:rsid w:val="00594696"/>
    <w:rsid w:val="00673E6B"/>
    <w:rsid w:val="006B601D"/>
    <w:rsid w:val="00731D91"/>
    <w:rsid w:val="007375CE"/>
    <w:rsid w:val="007653D9"/>
    <w:rsid w:val="007A1626"/>
    <w:rsid w:val="007B6E7B"/>
    <w:rsid w:val="008867CE"/>
    <w:rsid w:val="0089405C"/>
    <w:rsid w:val="00894CC4"/>
    <w:rsid w:val="0089555B"/>
    <w:rsid w:val="008B4718"/>
    <w:rsid w:val="008B4EB8"/>
    <w:rsid w:val="008E5FAC"/>
    <w:rsid w:val="00907485"/>
    <w:rsid w:val="00931D86"/>
    <w:rsid w:val="009815C5"/>
    <w:rsid w:val="00A20D9D"/>
    <w:rsid w:val="00A4590E"/>
    <w:rsid w:val="00A86BB8"/>
    <w:rsid w:val="00AE7855"/>
    <w:rsid w:val="00AF10AC"/>
    <w:rsid w:val="00B41823"/>
    <w:rsid w:val="00B529D4"/>
    <w:rsid w:val="00B61450"/>
    <w:rsid w:val="00B64017"/>
    <w:rsid w:val="00B77119"/>
    <w:rsid w:val="00B87CA3"/>
    <w:rsid w:val="00BB1EF7"/>
    <w:rsid w:val="00C314E6"/>
    <w:rsid w:val="00C45B79"/>
    <w:rsid w:val="00C4772B"/>
    <w:rsid w:val="00D36658"/>
    <w:rsid w:val="00D8749C"/>
    <w:rsid w:val="00DC3C3B"/>
    <w:rsid w:val="00DD7A2B"/>
    <w:rsid w:val="00E03833"/>
    <w:rsid w:val="00E152EC"/>
    <w:rsid w:val="00E87435"/>
    <w:rsid w:val="00E92A81"/>
    <w:rsid w:val="00E95B7D"/>
    <w:rsid w:val="00EE3C8B"/>
    <w:rsid w:val="00F405D8"/>
    <w:rsid w:val="00F453F9"/>
    <w:rsid w:val="00FB7DDC"/>
    <w:rsid w:val="00FC1900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  <o:rules v:ext="edit">
        <o:r id="V:Rule39" type="connector" idref="#_x0000_s1092"/>
        <o:r id="V:Rule40" type="connector" idref="#_x0000_s1076"/>
        <o:r id="V:Rule41" type="connector" idref="#_x0000_s1085"/>
        <o:r id="V:Rule42" type="connector" idref="#_x0000_s1091"/>
        <o:r id="V:Rule43" type="connector" idref="#_x0000_s1074"/>
        <o:r id="V:Rule44" type="connector" idref="#_x0000_s1052"/>
        <o:r id="V:Rule45" type="connector" idref="#_x0000_s1094"/>
        <o:r id="V:Rule46" type="connector" idref="#_x0000_s1075"/>
        <o:r id="V:Rule47" type="connector" idref="#_x0000_s1051"/>
        <o:r id="V:Rule48" type="connector" idref="#_x0000_s1086"/>
        <o:r id="V:Rule49" type="connector" idref="#_x0000_s1073"/>
        <o:r id="V:Rule50" type="connector" idref="#_x0000_s1055"/>
        <o:r id="V:Rule51" type="connector" idref="#_x0000_s1101"/>
        <o:r id="V:Rule52" type="connector" idref="#_x0000_s1054"/>
        <o:r id="V:Rule53" type="connector" idref="#_x0000_s1065"/>
        <o:r id="V:Rule54" type="connector" idref="#_x0000_s1072"/>
        <o:r id="V:Rule55" type="connector" idref="#_x0000_s1088"/>
        <o:r id="V:Rule56" type="connector" idref="#_x0000_s1078"/>
        <o:r id="V:Rule57" type="connector" idref="#_x0000_s1096"/>
        <o:r id="V:Rule58" type="connector" idref="#_x0000_s1087"/>
        <o:r id="V:Rule59" type="connector" idref="#_x0000_s1095"/>
        <o:r id="V:Rule60" type="connector" idref="#_x0000_s1081"/>
        <o:r id="V:Rule61" type="connector" idref="#_x0000_s1057"/>
        <o:r id="V:Rule62" type="connector" idref="#_x0000_s1058"/>
        <o:r id="V:Rule63" type="connector" idref="#_x0000_s1068"/>
        <o:r id="V:Rule64" type="connector" idref="#_x0000_s1060"/>
        <o:r id="V:Rule65" type="connector" idref="#_x0000_s1080"/>
        <o:r id="V:Rule66" type="connector" idref="#_x0000_s1059"/>
        <o:r id="V:Rule67" type="connector" idref="#_x0000_s1069"/>
        <o:r id="V:Rule68" type="connector" idref="#_x0000_s1089"/>
        <o:r id="V:Rule69" type="connector" idref="#_x0000_s1064"/>
        <o:r id="V:Rule70" type="connector" idref="#_x0000_s1056"/>
        <o:r id="V:Rule71" type="connector" idref="#_x0000_s1082"/>
        <o:r id="V:Rule72" type="connector" idref="#_x0000_s1090"/>
        <o:r id="V:Rule73" type="connector" idref="#_x0000_s1071"/>
        <o:r id="V:Rule74" type="connector" idref="#_x0000_s1083"/>
        <o:r id="V:Rule75" type="connector" idref="#_x0000_s1062"/>
        <o:r id="V:Rule76" type="connector" idref="#_x0000_s1079"/>
        <o:r id="V:Rule77" type="connector" idref="#_x0000_s111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4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B6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0A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C19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C19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</cp:lastModifiedBy>
  <cp:revision>4</cp:revision>
  <cp:lastPrinted>2019-08-09T07:18:00Z</cp:lastPrinted>
  <dcterms:created xsi:type="dcterms:W3CDTF">2019-08-09T08:09:00Z</dcterms:created>
  <dcterms:modified xsi:type="dcterms:W3CDTF">2019-09-10T03:30:00Z</dcterms:modified>
</cp:coreProperties>
</file>