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F5" w:rsidRDefault="00C6241D">
      <w:pPr>
        <w:spacing w:line="0" w:lineRule="atLeast"/>
        <w:jc w:val="center"/>
      </w:pPr>
      <w:bookmarkStart w:id="0" w:name="_GoBack"/>
      <w:bookmarkEnd w:id="0"/>
      <w:r>
        <w:rPr>
          <w:rFonts w:ascii="標楷體" w:eastAsia="標楷體" w:hAnsi="標楷體"/>
          <w:b/>
          <w:sz w:val="36"/>
          <w:szCs w:val="36"/>
        </w:rPr>
        <w:t>教育部國民及學前教育署</w:t>
      </w:r>
      <w:r>
        <w:rPr>
          <w:rFonts w:ascii="標楷體" w:eastAsia="標楷體" w:hAnsi="標楷體"/>
          <w:b/>
          <w:sz w:val="36"/>
          <w:szCs w:val="36"/>
        </w:rPr>
        <w:t>111</w:t>
      </w:r>
      <w:r>
        <w:rPr>
          <w:rFonts w:ascii="標楷體" w:eastAsia="標楷體" w:hAnsi="標楷體"/>
          <w:b/>
          <w:sz w:val="36"/>
          <w:szCs w:val="36"/>
        </w:rPr>
        <w:t>學年度補助本土文化社團實施計畫</w:t>
      </w:r>
    </w:p>
    <w:p w:rsidR="00EF2DF5" w:rsidRDefault="00C6241D">
      <w:pPr>
        <w:spacing w:line="0" w:lineRule="atLeast"/>
        <w:jc w:val="center"/>
        <w:rPr>
          <w:rFonts w:ascii="標楷體" w:eastAsia="標楷體" w:hAnsi="標楷體"/>
          <w:b/>
          <w:sz w:val="36"/>
        </w:rPr>
      </w:pPr>
      <w:r>
        <w:rPr>
          <w:rFonts w:ascii="標楷體" w:eastAsia="標楷體" w:hAnsi="標楷體"/>
          <w:b/>
          <w:sz w:val="36"/>
        </w:rPr>
        <w:t>國立臺南海事傳統藝術</w:t>
      </w:r>
      <w:r>
        <w:rPr>
          <w:rFonts w:ascii="標楷體" w:eastAsia="標楷體" w:hAnsi="標楷體"/>
          <w:b/>
          <w:sz w:val="36"/>
        </w:rPr>
        <w:t>-</w:t>
      </w:r>
      <w:r>
        <w:rPr>
          <w:rFonts w:ascii="標楷體" w:eastAsia="標楷體" w:hAnsi="標楷體"/>
          <w:b/>
          <w:sz w:val="36"/>
        </w:rPr>
        <w:t>學生體驗營實施計畫</w:t>
      </w:r>
    </w:p>
    <w:p w:rsidR="00EF2DF5" w:rsidRDefault="00C6241D">
      <w:pPr>
        <w:spacing w:line="0" w:lineRule="atLeast"/>
        <w:ind w:left="1400" w:hanging="1400"/>
        <w:rPr>
          <w:rFonts w:ascii="標楷體" w:eastAsia="標楷體" w:hAnsi="標楷體"/>
          <w:sz w:val="28"/>
        </w:rPr>
      </w:pPr>
      <w:r>
        <w:rPr>
          <w:rFonts w:ascii="標楷體" w:eastAsia="標楷體" w:hAnsi="標楷體"/>
          <w:sz w:val="28"/>
        </w:rPr>
        <w:t>一、依據：</w:t>
      </w:r>
      <w:r>
        <w:rPr>
          <w:rFonts w:ascii="標楷體" w:eastAsia="標楷體" w:hAnsi="標楷體"/>
          <w:sz w:val="28"/>
        </w:rPr>
        <w:t>111</w:t>
      </w:r>
      <w:r>
        <w:rPr>
          <w:rFonts w:ascii="標楷體" w:eastAsia="標楷體" w:hAnsi="標楷體"/>
          <w:sz w:val="28"/>
        </w:rPr>
        <w:t>學年度教育國民及學前教育署補助高級中等以下學校成立本土文化社團實施計畫辦理。</w:t>
      </w:r>
    </w:p>
    <w:p w:rsidR="00EF2DF5" w:rsidRDefault="00C6241D">
      <w:pPr>
        <w:spacing w:line="0" w:lineRule="atLeast"/>
        <w:rPr>
          <w:rFonts w:ascii="標楷體" w:eastAsia="標楷體" w:hAnsi="標楷體"/>
          <w:sz w:val="28"/>
        </w:rPr>
      </w:pPr>
      <w:r>
        <w:rPr>
          <w:rFonts w:ascii="標楷體" w:eastAsia="標楷體" w:hAnsi="標楷體"/>
          <w:sz w:val="28"/>
        </w:rPr>
        <w:t>二、目的：</w:t>
      </w:r>
    </w:p>
    <w:p w:rsidR="00EF2DF5" w:rsidRDefault="00C6241D">
      <w:pPr>
        <w:spacing w:line="0" w:lineRule="atLeast"/>
        <w:ind w:left="1132" w:hanging="566"/>
        <w:rPr>
          <w:rFonts w:ascii="標楷體" w:eastAsia="標楷體" w:hAnsi="標楷體"/>
          <w:sz w:val="28"/>
        </w:rPr>
      </w:pP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為推廣傳統文化藝術，透過實務經驗分享及實務操作，傳承本土文化藝術社團。</w:t>
      </w:r>
      <w:r>
        <w:rPr>
          <w:rFonts w:ascii="標楷體" w:eastAsia="標楷體" w:hAnsi="標楷體"/>
          <w:sz w:val="28"/>
        </w:rPr>
        <w:t xml:space="preserve"> </w:t>
      </w:r>
    </w:p>
    <w:p w:rsidR="00EF2DF5" w:rsidRDefault="00C6241D">
      <w:pPr>
        <w:spacing w:line="0" w:lineRule="atLeast"/>
        <w:ind w:left="1132" w:hanging="566"/>
        <w:rPr>
          <w:rFonts w:ascii="標楷體" w:eastAsia="標楷體" w:hAnsi="標楷體"/>
          <w:sz w:val="28"/>
        </w:rPr>
      </w:pP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透過表演藝術社團，強化學區內各級學校學生，在傳統文化藝術社團之學習上建立自我成長、展現才藝及相互切磋與交流的機會。</w:t>
      </w:r>
    </w:p>
    <w:p w:rsidR="00EF2DF5" w:rsidRDefault="00C6241D">
      <w:pPr>
        <w:spacing w:line="0" w:lineRule="atLeast"/>
        <w:rPr>
          <w:rFonts w:ascii="標楷體" w:eastAsia="標楷體" w:hAnsi="標楷體"/>
          <w:sz w:val="28"/>
        </w:rPr>
      </w:pPr>
      <w:r>
        <w:rPr>
          <w:rFonts w:ascii="標楷體" w:eastAsia="標楷體" w:hAnsi="標楷體"/>
          <w:sz w:val="28"/>
        </w:rPr>
        <w:t>三、主辦單位：國立臺南高級海事水產職業學校。</w:t>
      </w:r>
    </w:p>
    <w:p w:rsidR="00EF2DF5" w:rsidRDefault="00C6241D">
      <w:pPr>
        <w:spacing w:line="0" w:lineRule="atLeast"/>
        <w:rPr>
          <w:rFonts w:ascii="標楷體" w:eastAsia="標楷體" w:hAnsi="標楷體"/>
          <w:sz w:val="28"/>
        </w:rPr>
      </w:pPr>
      <w:r>
        <w:rPr>
          <w:rFonts w:ascii="標楷體" w:eastAsia="標楷體" w:hAnsi="標楷體"/>
          <w:sz w:val="28"/>
        </w:rPr>
        <w:t>四、協辦單位：鳴傳天鼓表演藝術團</w:t>
      </w:r>
    </w:p>
    <w:p w:rsidR="00EF2DF5" w:rsidRDefault="00C6241D">
      <w:pPr>
        <w:spacing w:line="0" w:lineRule="atLeast"/>
        <w:rPr>
          <w:rFonts w:ascii="標楷體" w:eastAsia="標楷體" w:hAnsi="標楷體"/>
          <w:sz w:val="28"/>
        </w:rPr>
      </w:pPr>
      <w:r>
        <w:rPr>
          <w:rFonts w:ascii="標楷體" w:eastAsia="標楷體" w:hAnsi="標楷體"/>
          <w:sz w:val="28"/>
        </w:rPr>
        <w:t>五、參加對象：</w:t>
      </w:r>
    </w:p>
    <w:p w:rsidR="00EF2DF5" w:rsidRDefault="00C6241D">
      <w:pPr>
        <w:spacing w:line="0" w:lineRule="atLeast"/>
        <w:ind w:left="566"/>
        <w:rPr>
          <w:rFonts w:ascii="標楷體" w:eastAsia="標楷體" w:hAnsi="標楷體"/>
          <w:sz w:val="28"/>
        </w:rPr>
      </w:pP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臺南地區各國民中學與高中職學生。</w:t>
      </w:r>
    </w:p>
    <w:p w:rsidR="00EF2DF5" w:rsidRDefault="00C6241D">
      <w:pPr>
        <w:spacing w:line="0" w:lineRule="atLeast"/>
        <w:ind w:firstLine="566"/>
        <w:rPr>
          <w:rFonts w:ascii="標楷體" w:eastAsia="標楷體" w:hAnsi="標楷體"/>
          <w:sz w:val="28"/>
        </w:rPr>
      </w:pP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本校學生。</w:t>
      </w:r>
    </w:p>
    <w:p w:rsidR="00EF2DF5" w:rsidRDefault="00C6241D">
      <w:pPr>
        <w:spacing w:line="0" w:lineRule="atLeast"/>
        <w:rPr>
          <w:rFonts w:ascii="標楷體" w:eastAsia="標楷體" w:hAnsi="標楷體"/>
          <w:sz w:val="28"/>
        </w:rPr>
      </w:pPr>
      <w:r>
        <w:rPr>
          <w:rFonts w:ascii="標楷體" w:eastAsia="標楷體" w:hAnsi="標楷體"/>
          <w:sz w:val="28"/>
        </w:rPr>
        <w:t>六、活動日期：</w:t>
      </w:r>
      <w:r>
        <w:rPr>
          <w:rFonts w:ascii="標楷體" w:eastAsia="標楷體" w:hAnsi="標楷體"/>
          <w:sz w:val="28"/>
        </w:rPr>
        <w:t>112</w:t>
      </w:r>
      <w:r>
        <w:rPr>
          <w:rFonts w:ascii="標楷體" w:eastAsia="標楷體" w:hAnsi="標楷體"/>
          <w:sz w:val="28"/>
        </w:rPr>
        <w:t>年</w:t>
      </w:r>
      <w:r>
        <w:rPr>
          <w:rFonts w:ascii="標楷體" w:eastAsia="標楷體" w:hAnsi="標楷體"/>
          <w:sz w:val="28"/>
        </w:rPr>
        <w:t>4</w:t>
      </w:r>
      <w:r>
        <w:rPr>
          <w:rFonts w:ascii="標楷體" w:eastAsia="標楷體" w:hAnsi="標楷體"/>
          <w:sz w:val="28"/>
        </w:rPr>
        <w:t>月</w:t>
      </w:r>
      <w:r>
        <w:rPr>
          <w:rFonts w:ascii="標楷體" w:eastAsia="標楷體" w:hAnsi="標楷體"/>
          <w:sz w:val="28"/>
        </w:rPr>
        <w:t>22</w:t>
      </w:r>
      <w:r>
        <w:rPr>
          <w:rFonts w:ascii="標楷體" w:eastAsia="標楷體" w:hAnsi="標楷體"/>
          <w:sz w:val="28"/>
        </w:rPr>
        <w:t>日</w:t>
      </w:r>
      <w:r>
        <w:rPr>
          <w:rFonts w:ascii="標楷體" w:eastAsia="標楷體" w:hAnsi="標楷體"/>
          <w:sz w:val="28"/>
        </w:rPr>
        <w:t>(</w:t>
      </w:r>
      <w:r>
        <w:rPr>
          <w:rFonts w:ascii="標楷體" w:eastAsia="標楷體" w:hAnsi="標楷體"/>
          <w:sz w:val="28"/>
        </w:rPr>
        <w:t>六</w:t>
      </w:r>
      <w:r>
        <w:rPr>
          <w:rFonts w:ascii="標楷體" w:eastAsia="標楷體" w:hAnsi="標楷體"/>
          <w:sz w:val="28"/>
        </w:rPr>
        <w:t>)</w:t>
      </w:r>
      <w:r>
        <w:rPr>
          <w:rFonts w:ascii="標楷體" w:eastAsia="標楷體" w:hAnsi="標楷體"/>
          <w:sz w:val="28"/>
        </w:rPr>
        <w:t>上午</w:t>
      </w:r>
      <w:r>
        <w:rPr>
          <w:rFonts w:ascii="標楷體" w:eastAsia="標楷體" w:hAnsi="標楷體"/>
          <w:sz w:val="28"/>
        </w:rPr>
        <w:t>09</w:t>
      </w:r>
      <w:r>
        <w:rPr>
          <w:rFonts w:ascii="標楷體" w:eastAsia="標楷體" w:hAnsi="標楷體"/>
          <w:sz w:val="28"/>
        </w:rPr>
        <w:t>：</w:t>
      </w:r>
      <w:r>
        <w:rPr>
          <w:rFonts w:ascii="標楷體" w:eastAsia="標楷體" w:hAnsi="標楷體"/>
          <w:sz w:val="28"/>
        </w:rPr>
        <w:t>00</w:t>
      </w:r>
      <w:r>
        <w:rPr>
          <w:rFonts w:ascii="標楷體" w:eastAsia="標楷體" w:hAnsi="標楷體"/>
          <w:sz w:val="28"/>
        </w:rPr>
        <w:t>至</w:t>
      </w:r>
      <w:r>
        <w:rPr>
          <w:rFonts w:ascii="標楷體" w:eastAsia="標楷體" w:hAnsi="標楷體"/>
          <w:sz w:val="28"/>
        </w:rPr>
        <w:t>16</w:t>
      </w:r>
      <w:r>
        <w:rPr>
          <w:rFonts w:ascii="標楷體" w:eastAsia="標楷體" w:hAnsi="標楷體"/>
          <w:sz w:val="28"/>
        </w:rPr>
        <w:t>：</w:t>
      </w:r>
      <w:r>
        <w:rPr>
          <w:rFonts w:ascii="標楷體" w:eastAsia="標楷體" w:hAnsi="標楷體"/>
          <w:sz w:val="28"/>
        </w:rPr>
        <w:t>00</w:t>
      </w:r>
      <w:r>
        <w:rPr>
          <w:rFonts w:ascii="標楷體" w:eastAsia="標楷體" w:hAnsi="標楷體"/>
          <w:sz w:val="28"/>
        </w:rPr>
        <w:t>。</w:t>
      </w:r>
    </w:p>
    <w:p w:rsidR="00EF2DF5" w:rsidRDefault="00C6241D">
      <w:pPr>
        <w:spacing w:line="0" w:lineRule="atLeast"/>
        <w:rPr>
          <w:rFonts w:ascii="標楷體" w:eastAsia="標楷體" w:hAnsi="標楷體"/>
          <w:sz w:val="28"/>
        </w:rPr>
      </w:pPr>
      <w:r>
        <w:rPr>
          <w:rFonts w:ascii="標楷體" w:eastAsia="標楷體" w:hAnsi="標楷體"/>
          <w:sz w:val="28"/>
        </w:rPr>
        <w:t>七、活動人數：</w:t>
      </w:r>
      <w:r>
        <w:rPr>
          <w:rFonts w:ascii="標楷體" w:eastAsia="標楷體" w:hAnsi="標楷體"/>
          <w:sz w:val="28"/>
        </w:rPr>
        <w:t>60</w:t>
      </w:r>
      <w:r>
        <w:rPr>
          <w:rFonts w:ascii="標楷體" w:eastAsia="標楷體" w:hAnsi="標楷體"/>
          <w:sz w:val="28"/>
        </w:rPr>
        <w:t>人。</w:t>
      </w:r>
    </w:p>
    <w:p w:rsidR="00EF2DF5" w:rsidRDefault="00C6241D">
      <w:pPr>
        <w:spacing w:line="0" w:lineRule="atLeast"/>
        <w:rPr>
          <w:rFonts w:ascii="標楷體" w:eastAsia="標楷體" w:hAnsi="標楷體"/>
          <w:sz w:val="28"/>
        </w:rPr>
      </w:pPr>
      <w:r>
        <w:rPr>
          <w:rFonts w:ascii="標楷體" w:eastAsia="標楷體" w:hAnsi="標楷體"/>
          <w:sz w:val="28"/>
        </w:rPr>
        <w:t>八、活動地點：國立臺南高級海事水產職業學校。</w:t>
      </w:r>
    </w:p>
    <w:p w:rsidR="00EF2DF5" w:rsidRDefault="00C6241D">
      <w:pPr>
        <w:spacing w:line="0" w:lineRule="atLeast"/>
        <w:rPr>
          <w:rFonts w:ascii="標楷體" w:eastAsia="標楷體" w:hAnsi="標楷體"/>
          <w:sz w:val="28"/>
        </w:rPr>
      </w:pPr>
      <w:r>
        <w:rPr>
          <w:rFonts w:ascii="標楷體" w:eastAsia="標楷體" w:hAnsi="標楷體"/>
          <w:sz w:val="28"/>
        </w:rPr>
        <w:t>九、報名方式：</w:t>
      </w:r>
    </w:p>
    <w:p w:rsidR="00EF2DF5" w:rsidRDefault="00C6241D">
      <w:pPr>
        <w:spacing w:line="0" w:lineRule="atLeast"/>
        <w:ind w:firstLine="566"/>
      </w:pP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color w:val="000000"/>
          <w:sz w:val="28"/>
        </w:rPr>
        <w:t>即日起至</w:t>
      </w:r>
      <w:r>
        <w:rPr>
          <w:rFonts w:ascii="標楷體" w:eastAsia="標楷體" w:hAnsi="標楷體"/>
          <w:color w:val="000000"/>
          <w:sz w:val="28"/>
        </w:rPr>
        <w:t>112</w:t>
      </w:r>
      <w:r>
        <w:rPr>
          <w:rFonts w:ascii="標楷體" w:eastAsia="標楷體" w:hAnsi="標楷體"/>
          <w:color w:val="000000"/>
          <w:sz w:val="28"/>
        </w:rPr>
        <w:t>年</w:t>
      </w:r>
      <w:r>
        <w:rPr>
          <w:rFonts w:ascii="標楷體" w:eastAsia="標楷體" w:hAnsi="標楷體"/>
          <w:color w:val="000000"/>
          <w:sz w:val="28"/>
        </w:rPr>
        <w:t>4</w:t>
      </w:r>
      <w:r>
        <w:rPr>
          <w:rFonts w:ascii="標楷體" w:eastAsia="標楷體" w:hAnsi="標楷體"/>
          <w:color w:val="000000"/>
          <w:sz w:val="28"/>
        </w:rPr>
        <w:t>月</w:t>
      </w:r>
      <w:r>
        <w:rPr>
          <w:rFonts w:ascii="標楷體" w:eastAsia="標楷體" w:hAnsi="標楷體"/>
          <w:color w:val="000000"/>
          <w:sz w:val="28"/>
        </w:rPr>
        <w:t>14</w:t>
      </w:r>
      <w:r>
        <w:rPr>
          <w:rFonts w:ascii="標楷體" w:eastAsia="標楷體" w:hAnsi="標楷體"/>
          <w:color w:val="000000"/>
          <w:sz w:val="28"/>
        </w:rPr>
        <w:t>日</w:t>
      </w:r>
      <w:r>
        <w:rPr>
          <w:rFonts w:ascii="標楷體" w:eastAsia="標楷體" w:hAnsi="標楷體"/>
          <w:color w:val="000000"/>
          <w:sz w:val="28"/>
        </w:rPr>
        <w:t>(</w:t>
      </w:r>
      <w:r>
        <w:rPr>
          <w:rFonts w:ascii="標楷體" w:eastAsia="標楷體" w:hAnsi="標楷體"/>
          <w:color w:val="000000"/>
          <w:sz w:val="28"/>
        </w:rPr>
        <w:t>五</w:t>
      </w:r>
      <w:r>
        <w:rPr>
          <w:rFonts w:ascii="標楷體" w:eastAsia="標楷體" w:hAnsi="標楷體"/>
          <w:color w:val="000000"/>
          <w:sz w:val="28"/>
        </w:rPr>
        <w:t>)</w:t>
      </w:r>
      <w:r>
        <w:rPr>
          <w:rFonts w:ascii="標楷體" w:eastAsia="標楷體" w:hAnsi="標楷體"/>
          <w:color w:val="000000"/>
          <w:sz w:val="28"/>
        </w:rPr>
        <w:t>前，額滿截止。</w:t>
      </w:r>
    </w:p>
    <w:p w:rsidR="00EF2DF5" w:rsidRDefault="00C6241D">
      <w:pPr>
        <w:spacing w:line="0" w:lineRule="atLeast"/>
        <w:ind w:firstLine="566"/>
      </w:pP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報名網址：</w:t>
      </w:r>
      <w:r>
        <w:rPr>
          <w:rFonts w:ascii="標楷體" w:eastAsia="標楷體" w:hAnsi="標楷體"/>
        </w:rPr>
        <w:t xml:space="preserve"> </w:t>
      </w:r>
      <w:hyperlink r:id="rId6" w:history="1">
        <w:r>
          <w:rPr>
            <w:rStyle w:val="af"/>
            <w:rFonts w:ascii="標楷體" w:eastAsia="標楷體" w:hAnsi="標楷體"/>
            <w:color w:val="auto"/>
            <w:u w:val="none"/>
          </w:rPr>
          <w:t>https://www.beclass.com/rid=274b0b16419abd1de446</w:t>
        </w:r>
      </w:hyperlink>
    </w:p>
    <w:p w:rsidR="00EF2DF5" w:rsidRDefault="00C6241D">
      <w:pPr>
        <w:spacing w:line="0" w:lineRule="atLeast"/>
        <w:ind w:firstLine="566"/>
        <w:rPr>
          <w:rFonts w:ascii="標楷體" w:eastAsia="標楷體" w:hAnsi="標楷體"/>
          <w:color w:val="000000"/>
          <w:sz w:val="28"/>
        </w:rPr>
      </w:pPr>
      <w:r>
        <w:rPr>
          <w:rFonts w:ascii="標楷體" w:eastAsia="標楷體" w:hAnsi="標楷體"/>
          <w:color w:val="000000"/>
          <w:sz w:val="28"/>
        </w:rPr>
        <w:t>(</w:t>
      </w:r>
      <w:r>
        <w:rPr>
          <w:rFonts w:ascii="標楷體" w:eastAsia="標楷體" w:hAnsi="標楷體"/>
          <w:color w:val="000000"/>
          <w:sz w:val="28"/>
        </w:rPr>
        <w:t>三</w:t>
      </w:r>
      <w:r>
        <w:rPr>
          <w:rFonts w:ascii="標楷體" w:eastAsia="標楷體" w:hAnsi="標楷體"/>
          <w:color w:val="000000"/>
          <w:sz w:val="28"/>
        </w:rPr>
        <w:t>)</w:t>
      </w:r>
      <w:r>
        <w:rPr>
          <w:rFonts w:ascii="標楷體" w:eastAsia="標楷體" w:hAnsi="標楷體"/>
          <w:color w:val="000000"/>
          <w:sz w:val="28"/>
        </w:rPr>
        <w:t>相關問題請洽國立臺南高級海事水產職業學校訓育組林貴美組長。</w:t>
      </w:r>
    </w:p>
    <w:p w:rsidR="00EF2DF5" w:rsidRDefault="00C6241D">
      <w:pPr>
        <w:spacing w:line="0" w:lineRule="atLeast"/>
        <w:ind w:firstLine="1134"/>
        <w:rPr>
          <w:rFonts w:ascii="標楷體" w:eastAsia="標楷體" w:hAnsi="標楷體"/>
          <w:color w:val="000000"/>
          <w:sz w:val="28"/>
        </w:rPr>
      </w:pPr>
      <w:r>
        <w:rPr>
          <w:rFonts w:ascii="標楷體" w:eastAsia="標楷體" w:hAnsi="標楷體"/>
          <w:color w:val="000000"/>
          <w:sz w:val="28"/>
        </w:rPr>
        <w:t>聯絡電話：</w:t>
      </w:r>
      <w:r>
        <w:rPr>
          <w:rFonts w:ascii="標楷體" w:eastAsia="標楷體" w:hAnsi="標楷體"/>
          <w:color w:val="000000"/>
          <w:sz w:val="28"/>
        </w:rPr>
        <w:t>06-3910772#321</w:t>
      </w:r>
      <w:r>
        <w:rPr>
          <w:rFonts w:ascii="標楷體" w:eastAsia="標楷體" w:hAnsi="標楷體"/>
          <w:color w:val="000000"/>
          <w:sz w:val="28"/>
        </w:rPr>
        <w:t>。</w:t>
      </w:r>
    </w:p>
    <w:p w:rsidR="00EF2DF5" w:rsidRDefault="00C6241D">
      <w:pPr>
        <w:spacing w:line="0" w:lineRule="atLeast"/>
        <w:ind w:left="2268" w:hanging="2268"/>
        <w:rPr>
          <w:rFonts w:ascii="標楷體" w:eastAsia="標楷體" w:hAnsi="標楷體"/>
          <w:sz w:val="28"/>
        </w:rPr>
      </w:pPr>
      <w:r>
        <w:rPr>
          <w:rFonts w:ascii="標楷體" w:eastAsia="標楷體" w:hAnsi="標楷體"/>
          <w:sz w:val="28"/>
        </w:rPr>
        <w:t>十、體驗內容：認識傳統表演藝術</w:t>
      </w:r>
      <w:r>
        <w:rPr>
          <w:rFonts w:ascii="標楷體" w:eastAsia="標楷體" w:hAnsi="標楷體"/>
          <w:sz w:val="28"/>
        </w:rPr>
        <w:t>(</w:t>
      </w:r>
      <w:r>
        <w:rPr>
          <w:rFonts w:ascii="標楷體" w:eastAsia="標楷體" w:hAnsi="標楷體"/>
          <w:sz w:val="28"/>
        </w:rPr>
        <w:t>鼓藝與獅藝</w:t>
      </w:r>
      <w:r>
        <w:rPr>
          <w:rFonts w:ascii="標楷體" w:eastAsia="標楷體" w:hAnsi="標楷體"/>
          <w:sz w:val="28"/>
        </w:rPr>
        <w:t>)</w:t>
      </w:r>
      <w:r>
        <w:rPr>
          <w:rFonts w:ascii="標楷體" w:eastAsia="標楷體" w:hAnsi="標楷體"/>
          <w:sz w:val="28"/>
        </w:rPr>
        <w:t>、分組實務演練。</w:t>
      </w:r>
    </w:p>
    <w:p w:rsidR="00EF2DF5" w:rsidRDefault="00C6241D">
      <w:pPr>
        <w:spacing w:line="0" w:lineRule="atLeast"/>
        <w:rPr>
          <w:rFonts w:ascii="標楷體" w:eastAsia="標楷體" w:hAnsi="標楷體"/>
          <w:sz w:val="28"/>
        </w:rPr>
      </w:pPr>
      <w:r>
        <w:rPr>
          <w:rFonts w:ascii="標楷體" w:eastAsia="標楷體" w:hAnsi="標楷體"/>
          <w:sz w:val="28"/>
        </w:rPr>
        <w:t>十一、注意事項：</w:t>
      </w:r>
    </w:p>
    <w:p w:rsidR="00EF2DF5" w:rsidRDefault="00C6241D">
      <w:pPr>
        <w:spacing w:line="0" w:lineRule="atLeast"/>
        <w:ind w:firstLine="566"/>
        <w:rPr>
          <w:rFonts w:ascii="標楷體" w:eastAsia="標楷體" w:hAnsi="標楷體"/>
          <w:sz w:val="28"/>
        </w:rPr>
      </w:pP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行前報到通知，將以電子檔發出，修正時亦同，相關規定請自行留存。</w:t>
      </w:r>
    </w:p>
    <w:p w:rsidR="00EF2DF5" w:rsidRDefault="00C6241D">
      <w:pPr>
        <w:spacing w:line="0" w:lineRule="atLeast"/>
        <w:ind w:firstLine="566"/>
        <w:rPr>
          <w:rFonts w:ascii="標楷體" w:eastAsia="標楷體" w:hAnsi="標楷體"/>
          <w:sz w:val="28"/>
        </w:rPr>
      </w:pP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配合政府相關防疫措施，請各參加學員遵守下列規定：</w:t>
      </w:r>
    </w:p>
    <w:p w:rsidR="00EF2DF5" w:rsidRDefault="00C6241D">
      <w:pPr>
        <w:spacing w:line="0" w:lineRule="atLeast"/>
        <w:ind w:firstLine="991"/>
        <w:rPr>
          <w:rFonts w:ascii="標楷體" w:eastAsia="標楷體" w:hAnsi="標楷體"/>
          <w:sz w:val="28"/>
        </w:rPr>
      </w:pPr>
      <w:r>
        <w:rPr>
          <w:rFonts w:ascii="標楷體" w:eastAsia="標楷體" w:hAnsi="標楷體"/>
          <w:sz w:val="28"/>
        </w:rPr>
        <w:t>1.</w:t>
      </w:r>
      <w:r>
        <w:rPr>
          <w:rFonts w:ascii="標楷體" w:eastAsia="標楷體" w:hAnsi="標楷體"/>
          <w:sz w:val="28"/>
        </w:rPr>
        <w:t>本研習恕不接受現場報名。</w:t>
      </w:r>
    </w:p>
    <w:p w:rsidR="00EF2DF5" w:rsidRDefault="00C6241D">
      <w:pPr>
        <w:spacing w:line="0" w:lineRule="atLeast"/>
        <w:ind w:firstLine="991"/>
        <w:rPr>
          <w:rFonts w:ascii="標楷體" w:eastAsia="標楷體" w:hAnsi="標楷體"/>
          <w:sz w:val="28"/>
        </w:rPr>
      </w:pPr>
      <w:r>
        <w:rPr>
          <w:rFonts w:ascii="標楷體" w:eastAsia="標楷體" w:hAnsi="標楷體"/>
          <w:sz w:val="28"/>
        </w:rPr>
        <w:t>2.</w:t>
      </w:r>
      <w:r>
        <w:rPr>
          <w:rFonts w:ascii="標楷體" w:eastAsia="標楷體" w:hAnsi="標楷體"/>
          <w:sz w:val="28"/>
        </w:rPr>
        <w:t>本研習採實名</w:t>
      </w:r>
      <w:r>
        <w:rPr>
          <w:rFonts w:ascii="標楷體" w:eastAsia="標楷體" w:hAnsi="標楷體"/>
          <w:sz w:val="28"/>
        </w:rPr>
        <w:t>(</w:t>
      </w:r>
      <w:r>
        <w:rPr>
          <w:rFonts w:ascii="標楷體" w:eastAsia="標楷體" w:hAnsi="標楷體"/>
          <w:sz w:val="28"/>
        </w:rPr>
        <w:t>聯</w:t>
      </w:r>
      <w:r>
        <w:rPr>
          <w:rFonts w:ascii="標楷體" w:eastAsia="標楷體" w:hAnsi="標楷體"/>
          <w:sz w:val="28"/>
        </w:rPr>
        <w:t>)</w:t>
      </w:r>
      <w:r>
        <w:rPr>
          <w:rFonts w:ascii="標楷體" w:eastAsia="標楷體" w:hAnsi="標楷體"/>
          <w:sz w:val="28"/>
        </w:rPr>
        <w:t>制，報名資料填報時，請確實填寫。</w:t>
      </w:r>
    </w:p>
    <w:p w:rsidR="00EF2DF5" w:rsidRDefault="00C6241D">
      <w:pPr>
        <w:spacing w:line="0" w:lineRule="atLeast"/>
        <w:ind w:left="1274" w:hanging="283"/>
        <w:rPr>
          <w:rFonts w:ascii="標楷體" w:eastAsia="標楷體" w:hAnsi="標楷體"/>
          <w:sz w:val="28"/>
        </w:rPr>
      </w:pPr>
      <w:r>
        <w:rPr>
          <w:rFonts w:ascii="標楷體" w:eastAsia="標楷體" w:hAnsi="標楷體"/>
          <w:sz w:val="28"/>
        </w:rPr>
        <w:t>3.</w:t>
      </w:r>
      <w:r>
        <w:rPr>
          <w:rFonts w:ascii="標楷體" w:eastAsia="標楷體" w:hAnsi="標楷體"/>
          <w:sz w:val="28"/>
        </w:rPr>
        <w:t>活動期間，請隨時保持社交距離，室外</w:t>
      </w:r>
      <w:r>
        <w:rPr>
          <w:rFonts w:ascii="標楷體" w:eastAsia="標楷體" w:hAnsi="標楷體"/>
          <w:sz w:val="28"/>
        </w:rPr>
        <w:t>1</w:t>
      </w:r>
      <w:r>
        <w:rPr>
          <w:rFonts w:ascii="標楷體" w:eastAsia="標楷體" w:hAnsi="標楷體"/>
          <w:sz w:val="28"/>
        </w:rPr>
        <w:t>公尺，室內</w:t>
      </w:r>
      <w:r>
        <w:rPr>
          <w:rFonts w:ascii="標楷體" w:eastAsia="標楷體" w:hAnsi="標楷體"/>
          <w:sz w:val="28"/>
        </w:rPr>
        <w:t>1.5</w:t>
      </w:r>
      <w:r>
        <w:rPr>
          <w:rFonts w:ascii="標楷體" w:eastAsia="標楷體" w:hAnsi="標楷體"/>
          <w:sz w:val="28"/>
        </w:rPr>
        <w:t>公尺，若無法保持社交距離時，請落實配戴口罩。室內空間活動時，門窗全面開啟，保持空氣流通。</w:t>
      </w:r>
    </w:p>
    <w:p w:rsidR="00EF2DF5" w:rsidRDefault="00C6241D">
      <w:pPr>
        <w:spacing w:line="0" w:lineRule="atLeast"/>
        <w:ind w:left="1274" w:hanging="283"/>
        <w:rPr>
          <w:rFonts w:ascii="標楷體" w:eastAsia="標楷體" w:hAnsi="標楷體"/>
          <w:sz w:val="28"/>
        </w:rPr>
      </w:pPr>
      <w:r>
        <w:rPr>
          <w:rFonts w:ascii="標楷體" w:eastAsia="標楷體" w:hAnsi="標楷體"/>
          <w:sz w:val="28"/>
        </w:rPr>
        <w:t>4.</w:t>
      </w:r>
      <w:r>
        <w:rPr>
          <w:rFonts w:ascii="標楷體" w:eastAsia="標楷體" w:hAnsi="標楷體"/>
          <w:sz w:val="28"/>
        </w:rPr>
        <w:t>用餐期間，避免交談，以維持公共衛生。請落實勤洗手，並定時使用</w:t>
      </w:r>
      <w:r>
        <w:rPr>
          <w:rFonts w:ascii="標楷體" w:eastAsia="標楷體" w:hAnsi="標楷體"/>
          <w:sz w:val="28"/>
        </w:rPr>
        <w:t>75%</w:t>
      </w:r>
      <w:r>
        <w:rPr>
          <w:rFonts w:ascii="標楷體" w:eastAsia="標楷體" w:hAnsi="標楷體"/>
          <w:sz w:val="28"/>
        </w:rPr>
        <w:t>酒精消毒。</w:t>
      </w:r>
    </w:p>
    <w:p w:rsidR="00EF2DF5" w:rsidRDefault="00C6241D">
      <w:pPr>
        <w:spacing w:line="0" w:lineRule="atLeast"/>
        <w:ind w:left="1274" w:hanging="283"/>
        <w:rPr>
          <w:rFonts w:ascii="標楷體" w:eastAsia="標楷體" w:hAnsi="標楷體"/>
          <w:sz w:val="28"/>
        </w:rPr>
      </w:pPr>
      <w:r>
        <w:rPr>
          <w:rFonts w:ascii="標楷體" w:eastAsia="標楷體" w:hAnsi="標楷體"/>
          <w:sz w:val="28"/>
        </w:rPr>
        <w:t>5.</w:t>
      </w:r>
      <w:r>
        <w:rPr>
          <w:rFonts w:ascii="標楷體" w:eastAsia="標楷體" w:hAnsi="標楷體"/>
          <w:sz w:val="28"/>
        </w:rPr>
        <w:t>參加人員若當天測量額溫超過</w:t>
      </w:r>
      <w:r>
        <w:rPr>
          <w:rFonts w:ascii="標楷體" w:eastAsia="標楷體" w:hAnsi="標楷體"/>
          <w:sz w:val="28"/>
        </w:rPr>
        <w:t>37.5∘C</w:t>
      </w:r>
      <w:r>
        <w:rPr>
          <w:rFonts w:ascii="標楷體" w:eastAsia="標楷體" w:hAnsi="標楷體"/>
          <w:sz w:val="28"/>
        </w:rPr>
        <w:t>，將婉拒您參加資格。</w:t>
      </w:r>
    </w:p>
    <w:p w:rsidR="00EF2DF5" w:rsidRDefault="00C6241D">
      <w:pPr>
        <w:spacing w:line="0" w:lineRule="atLeast"/>
        <w:ind w:left="708" w:hanging="708"/>
        <w:rPr>
          <w:rFonts w:ascii="標楷體" w:eastAsia="標楷體" w:hAnsi="標楷體"/>
          <w:sz w:val="28"/>
        </w:rPr>
      </w:pPr>
      <w:r>
        <w:rPr>
          <w:rFonts w:ascii="標楷體" w:eastAsia="標楷體" w:hAnsi="標楷體"/>
          <w:sz w:val="28"/>
        </w:rPr>
        <w:t>十二、因應未來疫情變化，研習期間將依中央流行疫情指揮中心最新指示配合辦理，並保</w:t>
      </w:r>
      <w:r>
        <w:rPr>
          <w:rFonts w:ascii="標楷體" w:eastAsia="標楷體" w:hAnsi="標楷體"/>
          <w:sz w:val="28"/>
        </w:rPr>
        <w:t>留本次研習課程調整之權利。</w:t>
      </w:r>
    </w:p>
    <w:p w:rsidR="00EF2DF5" w:rsidRDefault="00C6241D">
      <w:pPr>
        <w:spacing w:line="0" w:lineRule="atLeast"/>
        <w:ind w:left="708" w:hanging="708"/>
        <w:rPr>
          <w:rFonts w:ascii="標楷體" w:eastAsia="標楷體" w:hAnsi="標楷體"/>
          <w:sz w:val="28"/>
        </w:rPr>
      </w:pPr>
      <w:r>
        <w:rPr>
          <w:rFonts w:ascii="標楷體" w:eastAsia="標楷體" w:hAnsi="標楷體"/>
          <w:sz w:val="28"/>
        </w:rPr>
        <w:t>十三、活動經費：本活動相關經費則由</w:t>
      </w:r>
      <w:r>
        <w:rPr>
          <w:rFonts w:ascii="標楷體" w:eastAsia="標楷體" w:hAnsi="標楷體"/>
          <w:sz w:val="28"/>
        </w:rPr>
        <w:t>111</w:t>
      </w:r>
      <w:r>
        <w:rPr>
          <w:rFonts w:ascii="標楷體" w:eastAsia="標楷體" w:hAnsi="標楷體"/>
          <w:sz w:val="28"/>
        </w:rPr>
        <w:t>學年度教育部國民及學前教育署補助全國高級中等學校成立本土文化社團實施計畫經費支應。</w:t>
      </w:r>
    </w:p>
    <w:p w:rsidR="00EF2DF5" w:rsidRDefault="00C6241D">
      <w:pPr>
        <w:spacing w:line="0" w:lineRule="atLeast"/>
        <w:rPr>
          <w:rFonts w:ascii="標楷體" w:eastAsia="標楷體" w:hAnsi="標楷體"/>
          <w:sz w:val="28"/>
        </w:rPr>
      </w:pPr>
      <w:r>
        <w:rPr>
          <w:rFonts w:ascii="標楷體" w:eastAsia="標楷體" w:hAnsi="標楷體"/>
          <w:sz w:val="28"/>
        </w:rPr>
        <w:t>十四、本計畫陳請校長核准後實施，修正時亦同。</w:t>
      </w:r>
    </w:p>
    <w:p w:rsidR="00EF2DF5" w:rsidRDefault="00EF2DF5">
      <w:pPr>
        <w:pageBreakBefore/>
        <w:widowControl/>
        <w:suppressAutoHyphens w:val="0"/>
        <w:rPr>
          <w:rFonts w:ascii="標楷體" w:eastAsia="標楷體" w:hAnsi="標楷體"/>
          <w:b/>
          <w:sz w:val="36"/>
          <w:szCs w:val="36"/>
        </w:rPr>
      </w:pPr>
    </w:p>
    <w:p w:rsidR="00EF2DF5" w:rsidRDefault="00C6241D">
      <w:pPr>
        <w:spacing w:line="0" w:lineRule="atLeast"/>
      </w:pPr>
      <w:r>
        <w:rPr>
          <w:rFonts w:ascii="標楷體" w:eastAsia="標楷體" w:hAnsi="標楷體"/>
          <w:b/>
          <w:sz w:val="36"/>
          <w:szCs w:val="36"/>
        </w:rPr>
        <w:t>教育部國民及學前教育署</w:t>
      </w:r>
      <w:r>
        <w:rPr>
          <w:rFonts w:ascii="標楷體" w:eastAsia="標楷體" w:hAnsi="標楷體"/>
          <w:b/>
          <w:sz w:val="36"/>
          <w:szCs w:val="36"/>
        </w:rPr>
        <w:t>111</w:t>
      </w:r>
      <w:r>
        <w:rPr>
          <w:rFonts w:ascii="標楷體" w:eastAsia="標楷體" w:hAnsi="標楷體"/>
          <w:b/>
          <w:sz w:val="36"/>
          <w:szCs w:val="36"/>
        </w:rPr>
        <w:t>學年度補助本土文化社團實施計畫</w:t>
      </w:r>
    </w:p>
    <w:p w:rsidR="00EF2DF5" w:rsidRDefault="00C6241D">
      <w:pPr>
        <w:spacing w:line="0" w:lineRule="atLeast"/>
        <w:jc w:val="center"/>
        <w:rPr>
          <w:rFonts w:ascii="標楷體" w:eastAsia="標楷體" w:hAnsi="標楷體"/>
          <w:b/>
          <w:sz w:val="36"/>
        </w:rPr>
      </w:pPr>
      <w:r>
        <w:rPr>
          <w:rFonts w:ascii="標楷體" w:eastAsia="標楷體" w:hAnsi="標楷體"/>
          <w:b/>
          <w:sz w:val="36"/>
        </w:rPr>
        <w:t>國立臺南海事傳統藝術</w:t>
      </w:r>
      <w:r>
        <w:rPr>
          <w:rFonts w:ascii="標楷體" w:eastAsia="標楷體" w:hAnsi="標楷體"/>
          <w:b/>
          <w:sz w:val="36"/>
        </w:rPr>
        <w:t>-</w:t>
      </w:r>
      <w:r>
        <w:rPr>
          <w:rFonts w:ascii="標楷體" w:eastAsia="標楷體" w:hAnsi="標楷體"/>
          <w:b/>
          <w:sz w:val="36"/>
        </w:rPr>
        <w:t>學生體驗營實施計畫</w:t>
      </w:r>
    </w:p>
    <w:p w:rsidR="00EF2DF5" w:rsidRDefault="00EF2DF5">
      <w:pPr>
        <w:spacing w:line="0" w:lineRule="atLeast"/>
        <w:jc w:val="center"/>
        <w:rPr>
          <w:rFonts w:ascii="標楷體" w:eastAsia="標楷體" w:hAnsi="標楷體"/>
          <w:b/>
          <w:szCs w:val="24"/>
        </w:rPr>
      </w:pPr>
    </w:p>
    <w:p w:rsidR="00EF2DF5" w:rsidRDefault="00C6241D">
      <w:pPr>
        <w:spacing w:line="0" w:lineRule="atLeast"/>
        <w:jc w:val="center"/>
        <w:rPr>
          <w:rFonts w:ascii="標楷體" w:eastAsia="標楷體" w:hAnsi="標楷體"/>
          <w:b/>
          <w:sz w:val="36"/>
        </w:rPr>
      </w:pPr>
      <w:r>
        <w:rPr>
          <w:rFonts w:ascii="標楷體" w:eastAsia="標楷體" w:hAnsi="標楷體"/>
          <w:b/>
          <w:sz w:val="36"/>
        </w:rPr>
        <w:t>課程表</w:t>
      </w:r>
    </w:p>
    <w:tbl>
      <w:tblPr>
        <w:tblW w:w="10194" w:type="dxa"/>
        <w:tblCellMar>
          <w:left w:w="10" w:type="dxa"/>
          <w:right w:w="10" w:type="dxa"/>
        </w:tblCellMar>
        <w:tblLook w:val="0000" w:firstRow="0" w:lastRow="0" w:firstColumn="0" w:lastColumn="0" w:noHBand="0" w:noVBand="0"/>
      </w:tblPr>
      <w:tblGrid>
        <w:gridCol w:w="1280"/>
        <w:gridCol w:w="1277"/>
        <w:gridCol w:w="3818"/>
        <w:gridCol w:w="3819"/>
      </w:tblGrid>
      <w:tr w:rsidR="00EF2DF5">
        <w:tblPrEx>
          <w:tblCellMar>
            <w:top w:w="0" w:type="dxa"/>
            <w:bottom w:w="0" w:type="dxa"/>
          </w:tblCellMar>
        </w:tblPrEx>
        <w:trPr>
          <w:trHeight w:val="583"/>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項目</w:t>
            </w:r>
          </w:p>
        </w:tc>
        <w:tc>
          <w:tcPr>
            <w:tcW w:w="7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4</w:t>
            </w:r>
            <w:r>
              <w:rPr>
                <w:rFonts w:ascii="標楷體" w:eastAsia="標楷體" w:hAnsi="標楷體"/>
                <w:b/>
                <w:sz w:val="28"/>
                <w:szCs w:val="28"/>
              </w:rPr>
              <w:t>月</w:t>
            </w:r>
            <w:r>
              <w:rPr>
                <w:rFonts w:ascii="標楷體" w:eastAsia="標楷體" w:hAnsi="標楷體"/>
                <w:b/>
                <w:sz w:val="28"/>
                <w:szCs w:val="28"/>
              </w:rPr>
              <w:t>22</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星期六</w:t>
            </w:r>
            <w:r>
              <w:rPr>
                <w:rFonts w:ascii="標楷體" w:eastAsia="標楷體" w:hAnsi="標楷體"/>
                <w:b/>
                <w:sz w:val="28"/>
                <w:szCs w:val="28"/>
              </w:rPr>
              <w:t>)</w:t>
            </w:r>
          </w:p>
        </w:tc>
      </w:tr>
      <w:tr w:rsidR="00EF2DF5">
        <w:tblPrEx>
          <w:tblCellMar>
            <w:top w:w="0" w:type="dxa"/>
            <w:bottom w:w="0" w:type="dxa"/>
          </w:tblCellMar>
        </w:tblPrEx>
        <w:trPr>
          <w:trHeight w:val="1129"/>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ind w:left="113" w:right="113"/>
              <w:jc w:val="center"/>
            </w:pPr>
            <w:r>
              <w:rPr>
                <w:rFonts w:ascii="標楷體" w:eastAsia="標楷體" w:hAnsi="標楷體"/>
                <w:b/>
                <w:color w:val="000000"/>
                <w:sz w:val="56"/>
              </w:rPr>
              <w:t>活動時間及項目</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08:30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09:00</w:t>
            </w:r>
          </w:p>
        </w:tc>
        <w:tc>
          <w:tcPr>
            <w:tcW w:w="7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報到</w:t>
            </w:r>
          </w:p>
        </w:tc>
      </w:tr>
      <w:tr w:rsidR="00EF2DF5">
        <w:tblPrEx>
          <w:tblCellMar>
            <w:top w:w="0" w:type="dxa"/>
            <w:bottom w:w="0" w:type="dxa"/>
          </w:tblCellMar>
        </w:tblPrEx>
        <w:trPr>
          <w:trHeight w:val="112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ind w:left="113" w:right="113"/>
              <w:jc w:val="center"/>
              <w:rPr>
                <w:rFonts w:ascii="標楷體" w:eastAsia="標楷體" w:hAnsi="標楷體"/>
                <w:b/>
                <w:color w:val="000000"/>
                <w:sz w:val="56"/>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09:00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09:10</w:t>
            </w:r>
          </w:p>
        </w:tc>
        <w:tc>
          <w:tcPr>
            <w:tcW w:w="7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認識傳統表演藝術與分組</w:t>
            </w:r>
          </w:p>
        </w:tc>
      </w:tr>
      <w:tr w:rsidR="00EF2DF5">
        <w:tblPrEx>
          <w:tblCellMar>
            <w:top w:w="0" w:type="dxa"/>
            <w:bottom w:w="0" w:type="dxa"/>
          </w:tblCellMar>
        </w:tblPrEx>
        <w:trPr>
          <w:trHeight w:val="112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09:10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10:00</w:t>
            </w: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分組實務操作</w:t>
            </w:r>
          </w:p>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鼓藝組</w:t>
            </w:r>
          </w:p>
        </w:tc>
        <w:tc>
          <w:tcPr>
            <w:tcW w:w="3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分組實務操作</w:t>
            </w:r>
          </w:p>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獅藝組</w:t>
            </w:r>
          </w:p>
        </w:tc>
      </w:tr>
      <w:tr w:rsidR="00EF2DF5">
        <w:tblPrEx>
          <w:tblCellMar>
            <w:top w:w="0" w:type="dxa"/>
            <w:bottom w:w="0" w:type="dxa"/>
          </w:tblCellMar>
        </w:tblPrEx>
        <w:trPr>
          <w:trHeight w:val="112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10:10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11:00</w:t>
            </w: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36"/>
                <w:szCs w:val="28"/>
              </w:rPr>
            </w:pPr>
          </w:p>
        </w:tc>
        <w:tc>
          <w:tcPr>
            <w:tcW w:w="3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36"/>
                <w:szCs w:val="28"/>
              </w:rPr>
            </w:pPr>
          </w:p>
        </w:tc>
      </w:tr>
      <w:tr w:rsidR="00EF2DF5">
        <w:tblPrEx>
          <w:tblCellMar>
            <w:top w:w="0" w:type="dxa"/>
            <w:bottom w:w="0" w:type="dxa"/>
          </w:tblCellMar>
        </w:tblPrEx>
        <w:trPr>
          <w:trHeight w:val="112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11:10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12:00</w:t>
            </w: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36"/>
                <w:szCs w:val="28"/>
              </w:rPr>
            </w:pPr>
          </w:p>
        </w:tc>
        <w:tc>
          <w:tcPr>
            <w:tcW w:w="3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36"/>
                <w:szCs w:val="28"/>
              </w:rPr>
            </w:pPr>
          </w:p>
        </w:tc>
      </w:tr>
      <w:tr w:rsidR="00EF2DF5">
        <w:tblPrEx>
          <w:tblCellMar>
            <w:top w:w="0" w:type="dxa"/>
            <w:bottom w:w="0" w:type="dxa"/>
          </w:tblCellMar>
        </w:tblPrEx>
        <w:trPr>
          <w:trHeight w:val="112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12:00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13:00</w:t>
            </w:r>
          </w:p>
        </w:tc>
        <w:tc>
          <w:tcPr>
            <w:tcW w:w="7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午餐時間</w:t>
            </w:r>
          </w:p>
        </w:tc>
      </w:tr>
      <w:tr w:rsidR="00EF2DF5">
        <w:tblPrEx>
          <w:tblCellMar>
            <w:top w:w="0" w:type="dxa"/>
            <w:bottom w:w="0" w:type="dxa"/>
          </w:tblCellMar>
        </w:tblPrEx>
        <w:trPr>
          <w:trHeight w:val="112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13:10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1400</w:t>
            </w: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分組實務操作</w:t>
            </w:r>
          </w:p>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獅藝組</w:t>
            </w:r>
          </w:p>
        </w:tc>
        <w:tc>
          <w:tcPr>
            <w:tcW w:w="3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分組實務操作</w:t>
            </w:r>
          </w:p>
          <w:p w:rsidR="00EF2DF5" w:rsidRDefault="00C6241D">
            <w:pPr>
              <w:spacing w:line="0" w:lineRule="atLeast"/>
              <w:jc w:val="center"/>
              <w:rPr>
                <w:rFonts w:ascii="標楷體" w:eastAsia="標楷體" w:hAnsi="標楷體"/>
                <w:b/>
                <w:sz w:val="36"/>
                <w:szCs w:val="28"/>
              </w:rPr>
            </w:pPr>
            <w:r>
              <w:rPr>
                <w:rFonts w:ascii="標楷體" w:eastAsia="標楷體" w:hAnsi="標楷體"/>
                <w:b/>
                <w:sz w:val="36"/>
                <w:szCs w:val="28"/>
              </w:rPr>
              <w:t>鼓藝組</w:t>
            </w:r>
          </w:p>
        </w:tc>
      </w:tr>
      <w:tr w:rsidR="00EF2DF5">
        <w:tblPrEx>
          <w:tblCellMar>
            <w:top w:w="0" w:type="dxa"/>
            <w:bottom w:w="0" w:type="dxa"/>
          </w:tblCellMar>
        </w:tblPrEx>
        <w:trPr>
          <w:trHeight w:val="112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14:10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15;00</w:t>
            </w: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36"/>
                <w:szCs w:val="28"/>
              </w:rPr>
            </w:pPr>
          </w:p>
        </w:tc>
        <w:tc>
          <w:tcPr>
            <w:tcW w:w="3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36"/>
                <w:szCs w:val="28"/>
              </w:rPr>
            </w:pPr>
          </w:p>
        </w:tc>
      </w:tr>
      <w:tr w:rsidR="00EF2DF5">
        <w:tblPrEx>
          <w:tblCellMar>
            <w:top w:w="0" w:type="dxa"/>
            <w:bottom w:w="0" w:type="dxa"/>
          </w:tblCellMar>
        </w:tblPrEx>
        <w:trPr>
          <w:trHeight w:val="112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15:10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15:50</w:t>
            </w: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36"/>
                <w:szCs w:val="28"/>
              </w:rPr>
            </w:pPr>
          </w:p>
        </w:tc>
        <w:tc>
          <w:tcPr>
            <w:tcW w:w="3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36"/>
                <w:szCs w:val="28"/>
              </w:rPr>
            </w:pPr>
          </w:p>
        </w:tc>
      </w:tr>
      <w:tr w:rsidR="00EF2DF5">
        <w:tblPrEx>
          <w:tblCellMar>
            <w:top w:w="0" w:type="dxa"/>
            <w:bottom w:w="0" w:type="dxa"/>
          </w:tblCellMar>
        </w:tblPrEx>
        <w:trPr>
          <w:trHeight w:val="112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pacing w:line="0" w:lineRule="atLeast"/>
              <w:jc w:val="center"/>
              <w:rPr>
                <w:rFonts w:ascii="標楷體" w:eastAsia="標楷體" w:hAnsi="標楷體"/>
                <w:b/>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15:50</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16:00</w:t>
            </w:r>
          </w:p>
        </w:tc>
        <w:tc>
          <w:tcPr>
            <w:tcW w:w="7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綜合座談</w:t>
            </w:r>
          </w:p>
          <w:p w:rsidR="00EF2DF5" w:rsidRDefault="00C6241D">
            <w:pPr>
              <w:spacing w:line="0" w:lineRule="atLeast"/>
              <w:jc w:val="center"/>
              <w:rPr>
                <w:rFonts w:ascii="標楷體" w:eastAsia="標楷體" w:hAnsi="標楷體"/>
                <w:b/>
                <w:sz w:val="28"/>
                <w:szCs w:val="28"/>
              </w:rPr>
            </w:pPr>
            <w:r>
              <w:rPr>
                <w:rFonts w:ascii="標楷體" w:eastAsia="標楷體" w:hAnsi="標楷體"/>
                <w:b/>
                <w:sz w:val="28"/>
                <w:szCs w:val="28"/>
              </w:rPr>
              <w:t>賦歸</w:t>
            </w:r>
          </w:p>
        </w:tc>
      </w:tr>
    </w:tbl>
    <w:p w:rsidR="00EF2DF5" w:rsidRDefault="00EF2DF5">
      <w:pPr>
        <w:spacing w:line="0" w:lineRule="atLeast"/>
        <w:rPr>
          <w:rFonts w:ascii="標楷體" w:eastAsia="標楷體" w:hAnsi="標楷體"/>
          <w:sz w:val="28"/>
        </w:rPr>
      </w:pPr>
    </w:p>
    <w:p w:rsidR="00EF2DF5" w:rsidRDefault="00EF2DF5">
      <w:pPr>
        <w:pageBreakBefore/>
        <w:widowControl/>
        <w:suppressAutoHyphens w:val="0"/>
        <w:rPr>
          <w:rFonts w:ascii="標楷體" w:eastAsia="標楷體" w:hAnsi="標楷體"/>
          <w:sz w:val="28"/>
        </w:rPr>
      </w:pPr>
    </w:p>
    <w:p w:rsidR="00EF2DF5" w:rsidRDefault="00EF2DF5">
      <w:pPr>
        <w:spacing w:line="0" w:lineRule="atLeast"/>
        <w:rPr>
          <w:rFonts w:ascii="標楷體" w:eastAsia="標楷體" w:hAnsi="標楷體"/>
          <w:sz w:val="28"/>
        </w:rPr>
      </w:pPr>
    </w:p>
    <w:tbl>
      <w:tblPr>
        <w:tblW w:w="10343" w:type="dxa"/>
        <w:tblCellMar>
          <w:left w:w="10" w:type="dxa"/>
          <w:right w:w="10" w:type="dxa"/>
        </w:tblCellMar>
        <w:tblLook w:val="0000" w:firstRow="0" w:lastRow="0" w:firstColumn="0" w:lastColumn="0" w:noHBand="0" w:noVBand="0"/>
      </w:tblPr>
      <w:tblGrid>
        <w:gridCol w:w="2235"/>
        <w:gridCol w:w="2409"/>
        <w:gridCol w:w="1985"/>
        <w:gridCol w:w="3714"/>
      </w:tblGrid>
      <w:tr w:rsidR="00EF2DF5">
        <w:tblPrEx>
          <w:tblCellMar>
            <w:top w:w="0" w:type="dxa"/>
            <w:bottom w:w="0" w:type="dxa"/>
          </w:tblCellMar>
        </w:tblPrEx>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pPr>
            <w:r>
              <w:rPr>
                <w:rFonts w:ascii="標楷體" w:eastAsia="標楷體" w:hAnsi="標楷體"/>
                <w:b/>
                <w:sz w:val="36"/>
                <w:szCs w:val="36"/>
              </w:rPr>
              <w:t>教育部國民及學前教育署</w:t>
            </w:r>
            <w:r>
              <w:rPr>
                <w:rFonts w:ascii="標楷體" w:eastAsia="標楷體" w:hAnsi="標楷體"/>
                <w:b/>
                <w:sz w:val="36"/>
                <w:szCs w:val="36"/>
              </w:rPr>
              <w:t>111</w:t>
            </w:r>
            <w:r>
              <w:rPr>
                <w:rFonts w:ascii="標楷體" w:eastAsia="標楷體" w:hAnsi="標楷體"/>
                <w:b/>
                <w:sz w:val="36"/>
                <w:szCs w:val="36"/>
              </w:rPr>
              <w:t>學年度補助本土文化社團實施計畫</w:t>
            </w:r>
          </w:p>
          <w:p w:rsidR="00EF2DF5" w:rsidRDefault="00C6241D">
            <w:pPr>
              <w:snapToGrid w:val="0"/>
              <w:spacing w:before="180" w:after="180"/>
              <w:jc w:val="center"/>
              <w:rPr>
                <w:rFonts w:ascii="標楷體" w:eastAsia="標楷體" w:hAnsi="標楷體"/>
                <w:b/>
                <w:sz w:val="36"/>
              </w:rPr>
            </w:pPr>
            <w:r>
              <w:rPr>
                <w:rFonts w:ascii="標楷體" w:eastAsia="標楷體" w:hAnsi="標楷體"/>
                <w:b/>
                <w:sz w:val="36"/>
              </w:rPr>
              <w:t>國立臺南海事傳統藝術</w:t>
            </w:r>
            <w:r>
              <w:rPr>
                <w:rFonts w:ascii="標楷體" w:eastAsia="標楷體" w:hAnsi="標楷體"/>
                <w:b/>
                <w:sz w:val="36"/>
              </w:rPr>
              <w:t>-</w:t>
            </w:r>
            <w:r>
              <w:rPr>
                <w:rFonts w:ascii="標楷體" w:eastAsia="標楷體" w:hAnsi="標楷體"/>
                <w:b/>
                <w:sz w:val="36"/>
              </w:rPr>
              <w:t>學生體驗營報名表</w:t>
            </w:r>
          </w:p>
        </w:tc>
      </w:tr>
      <w:tr w:rsidR="00EF2DF5">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學校</w:t>
            </w:r>
          </w:p>
        </w:tc>
        <w:tc>
          <w:tcPr>
            <w:tcW w:w="8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napToGrid w:val="0"/>
              <w:spacing w:before="180" w:after="180"/>
              <w:jc w:val="center"/>
              <w:rPr>
                <w:rFonts w:ascii="標楷體" w:eastAsia="標楷體" w:hAnsi="標楷體"/>
                <w:color w:val="000000"/>
                <w:sz w:val="28"/>
              </w:rPr>
            </w:pPr>
          </w:p>
        </w:tc>
      </w:tr>
      <w:tr w:rsidR="00EF2DF5">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姓名</w:t>
            </w:r>
          </w:p>
          <w:p w:rsidR="00EF2DF5" w:rsidRDefault="00C6241D">
            <w:pPr>
              <w:snapToGrid w:val="0"/>
              <w:spacing w:before="180" w:after="180"/>
              <w:jc w:val="center"/>
              <w:rPr>
                <w:rFonts w:ascii="標楷體" w:eastAsia="標楷體" w:hAnsi="標楷體"/>
                <w:b/>
                <w:color w:val="000000"/>
                <w:sz w:val="28"/>
              </w:rPr>
            </w:pPr>
            <w:r>
              <w:rPr>
                <w:rFonts w:ascii="標楷體" w:eastAsia="標楷體" w:hAnsi="標楷體"/>
                <w:b/>
                <w:color w:val="000000"/>
                <w:sz w:val="28"/>
              </w:rPr>
              <w:t>(</w:t>
            </w:r>
            <w:r>
              <w:rPr>
                <w:rFonts w:ascii="標楷體" w:eastAsia="標楷體" w:hAnsi="標楷體"/>
                <w:b/>
                <w:color w:val="000000"/>
                <w:sz w:val="28"/>
              </w:rPr>
              <w:t>正楷書寫</w:t>
            </w:r>
            <w:r>
              <w:rPr>
                <w:rFonts w:ascii="標楷體" w:eastAsia="標楷體" w:hAnsi="標楷體"/>
                <w:b/>
                <w:color w:val="000000"/>
                <w:sz w:val="28"/>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napToGrid w:val="0"/>
              <w:spacing w:before="180" w:after="18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身分證字號</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napToGrid w:val="0"/>
              <w:spacing w:before="180" w:after="180"/>
              <w:jc w:val="center"/>
              <w:rPr>
                <w:rFonts w:ascii="標楷體" w:eastAsia="標楷體" w:hAnsi="標楷體"/>
                <w:color w:val="000000"/>
                <w:sz w:val="28"/>
              </w:rPr>
            </w:pPr>
          </w:p>
        </w:tc>
      </w:tr>
      <w:tr w:rsidR="00EF2DF5">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出生年月日</w:t>
            </w:r>
          </w:p>
          <w:p w:rsidR="00EF2DF5" w:rsidRDefault="00C6241D">
            <w:pPr>
              <w:snapToGrid w:val="0"/>
              <w:spacing w:before="180" w:after="180"/>
              <w:jc w:val="center"/>
              <w:rPr>
                <w:rFonts w:ascii="標楷體" w:eastAsia="標楷體" w:hAnsi="標楷體"/>
                <w:b/>
                <w:color w:val="000000"/>
                <w:sz w:val="28"/>
              </w:rPr>
            </w:pPr>
            <w:r>
              <w:rPr>
                <w:rFonts w:ascii="標楷體" w:eastAsia="標楷體" w:hAnsi="標楷體"/>
                <w:b/>
                <w:color w:val="000000"/>
                <w:sz w:val="28"/>
              </w:rPr>
              <w:t>(</w:t>
            </w:r>
            <w:r>
              <w:rPr>
                <w:rFonts w:ascii="標楷體" w:eastAsia="標楷體" w:hAnsi="標楷體"/>
                <w:b/>
                <w:color w:val="000000"/>
                <w:sz w:val="28"/>
              </w:rPr>
              <w:t>西元年月日</w:t>
            </w:r>
            <w:r>
              <w:rPr>
                <w:rFonts w:ascii="標楷體" w:eastAsia="標楷體" w:hAnsi="標楷體"/>
                <w:b/>
                <w:color w:val="000000"/>
                <w:sz w:val="28"/>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napToGrid w:val="0"/>
              <w:spacing w:before="180" w:after="18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行動電話</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napToGrid w:val="0"/>
              <w:spacing w:before="180" w:after="180"/>
              <w:jc w:val="center"/>
              <w:rPr>
                <w:rFonts w:ascii="標楷體" w:eastAsia="標楷體" w:hAnsi="標楷體"/>
                <w:color w:val="000000"/>
                <w:sz w:val="28"/>
              </w:rPr>
            </w:pPr>
          </w:p>
        </w:tc>
      </w:tr>
      <w:tr w:rsidR="00EF2DF5">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緊急連絡人姓名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napToGrid w:val="0"/>
              <w:spacing w:before="180" w:after="18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與學生之關係</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napToGrid w:val="0"/>
              <w:spacing w:before="180" w:after="180"/>
              <w:jc w:val="center"/>
              <w:rPr>
                <w:rFonts w:ascii="標楷體" w:eastAsia="標楷體" w:hAnsi="標楷體"/>
                <w:color w:val="000000"/>
                <w:sz w:val="28"/>
              </w:rPr>
            </w:pPr>
          </w:p>
        </w:tc>
      </w:tr>
      <w:tr w:rsidR="00EF2DF5">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緊急連絡人電話</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EF2DF5">
            <w:pPr>
              <w:snapToGrid w:val="0"/>
              <w:spacing w:before="180" w:after="18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伙食</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2DF5" w:rsidRDefault="00C6241D">
            <w:pPr>
              <w:snapToGrid w:val="0"/>
              <w:spacing w:before="180" w:after="180"/>
              <w:jc w:val="center"/>
              <w:rPr>
                <w:rFonts w:ascii="標楷體" w:eastAsia="標楷體" w:hAnsi="標楷體"/>
                <w:color w:val="000000"/>
                <w:sz w:val="28"/>
              </w:rPr>
            </w:pPr>
            <w:r>
              <w:rPr>
                <w:rFonts w:ascii="標楷體" w:eastAsia="標楷體" w:hAnsi="標楷體"/>
                <w:color w:val="000000"/>
                <w:sz w:val="28"/>
              </w:rPr>
              <w:t>□</w:t>
            </w:r>
            <w:r>
              <w:rPr>
                <w:rFonts w:ascii="標楷體" w:eastAsia="標楷體" w:hAnsi="標楷體"/>
                <w:color w:val="000000"/>
                <w:sz w:val="28"/>
              </w:rPr>
              <w:t xml:space="preserve">葷　</w:t>
            </w:r>
            <w:r>
              <w:rPr>
                <w:rFonts w:ascii="標楷體" w:eastAsia="標楷體" w:hAnsi="標楷體"/>
                <w:color w:val="000000"/>
                <w:sz w:val="28"/>
              </w:rPr>
              <w:t>□</w:t>
            </w:r>
            <w:r>
              <w:rPr>
                <w:rFonts w:ascii="標楷體" w:eastAsia="標楷體" w:hAnsi="標楷體"/>
                <w:color w:val="000000"/>
                <w:sz w:val="28"/>
              </w:rPr>
              <w:t>素</w:t>
            </w:r>
          </w:p>
        </w:tc>
      </w:tr>
    </w:tbl>
    <w:p w:rsidR="00EF2DF5" w:rsidRDefault="00EF2DF5">
      <w:pPr>
        <w:rPr>
          <w:rFonts w:ascii="標楷體" w:eastAsia="標楷體" w:hAnsi="標楷體"/>
          <w:b/>
          <w:bCs/>
          <w:sz w:val="28"/>
          <w:szCs w:val="24"/>
        </w:rPr>
      </w:pPr>
    </w:p>
    <w:p w:rsidR="00EF2DF5" w:rsidRDefault="00C6241D">
      <w:r>
        <w:rPr>
          <w:rFonts w:ascii="標楷體" w:eastAsia="標楷體" w:hAnsi="標楷體"/>
          <w:b/>
          <w:bCs/>
          <w:sz w:val="28"/>
          <w:szCs w:val="24"/>
        </w:rPr>
        <w:t>本人</w:t>
      </w:r>
      <w:r>
        <w:rPr>
          <w:rFonts w:ascii="標楷體" w:eastAsia="標楷體" w:hAnsi="標楷體"/>
          <w:b/>
          <w:bCs/>
          <w:sz w:val="28"/>
          <w:szCs w:val="24"/>
          <w:u w:val="thick"/>
        </w:rPr>
        <w:t xml:space="preserve">               </w:t>
      </w:r>
      <w:r>
        <w:rPr>
          <w:rFonts w:ascii="標楷體" w:eastAsia="標楷體" w:hAnsi="標楷體"/>
          <w:b/>
          <w:bCs/>
          <w:sz w:val="28"/>
          <w:szCs w:val="24"/>
        </w:rPr>
        <w:t>，同意參加國立臺南海事</w:t>
      </w:r>
      <w:r>
        <w:rPr>
          <w:rFonts w:ascii="標楷體" w:eastAsia="標楷體" w:hAnsi="標楷體"/>
          <w:b/>
          <w:bCs/>
          <w:sz w:val="28"/>
          <w:szCs w:val="24"/>
        </w:rPr>
        <w:t>111</w:t>
      </w:r>
      <w:r>
        <w:rPr>
          <w:rFonts w:ascii="標楷體" w:eastAsia="標楷體" w:hAnsi="標楷體"/>
          <w:b/>
          <w:bCs/>
          <w:sz w:val="28"/>
          <w:szCs w:val="24"/>
        </w:rPr>
        <w:t>學年度傳統藝術社</w:t>
      </w:r>
      <w:r>
        <w:rPr>
          <w:rFonts w:ascii="標楷體" w:eastAsia="標楷體" w:hAnsi="標楷體"/>
          <w:b/>
          <w:bCs/>
          <w:sz w:val="28"/>
          <w:szCs w:val="24"/>
        </w:rPr>
        <w:t>-</w:t>
      </w:r>
      <w:r>
        <w:rPr>
          <w:rFonts w:ascii="標楷體" w:eastAsia="標楷體" w:hAnsi="標楷體"/>
          <w:b/>
          <w:bCs/>
          <w:sz w:val="28"/>
          <w:szCs w:val="24"/>
        </w:rPr>
        <w:t>學生體驗營活動，活動期間將遵守相關規定及配合現場工作人員指導，並注意安全。</w:t>
      </w:r>
    </w:p>
    <w:p w:rsidR="00EF2DF5" w:rsidRDefault="00EF2DF5">
      <w:pPr>
        <w:rPr>
          <w:rFonts w:ascii="標楷體" w:eastAsia="標楷體" w:hAnsi="標楷體"/>
          <w:b/>
          <w:bCs/>
          <w:sz w:val="2"/>
          <w:szCs w:val="24"/>
        </w:rPr>
      </w:pPr>
    </w:p>
    <w:p w:rsidR="00EF2DF5" w:rsidRDefault="00C6241D">
      <w:r>
        <w:rPr>
          <w:rFonts w:ascii="標楷體" w:eastAsia="標楷體" w:hAnsi="標楷體"/>
          <w:b/>
          <w:bCs/>
          <w:sz w:val="28"/>
          <w:szCs w:val="24"/>
        </w:rPr>
        <w:t>參加人員簽名：</w:t>
      </w:r>
      <w:r>
        <w:rPr>
          <w:rFonts w:ascii="標楷體" w:eastAsia="標楷體" w:hAnsi="標楷體"/>
          <w:b/>
          <w:bCs/>
          <w:sz w:val="28"/>
          <w:szCs w:val="24"/>
          <w:u w:val="thick"/>
        </w:rPr>
        <w:t>＿＿</w:t>
      </w:r>
      <w:r>
        <w:rPr>
          <w:rFonts w:ascii="標楷體" w:eastAsia="標楷體" w:hAnsi="標楷體"/>
          <w:b/>
          <w:bCs/>
          <w:sz w:val="28"/>
          <w:szCs w:val="24"/>
          <w:u w:val="thick"/>
        </w:rPr>
        <w:t xml:space="preserve">                </w:t>
      </w:r>
      <w:r>
        <w:rPr>
          <w:rFonts w:ascii="標楷體" w:eastAsia="標楷體" w:hAnsi="標楷體"/>
          <w:b/>
          <w:bCs/>
          <w:sz w:val="28"/>
          <w:szCs w:val="24"/>
          <w:u w:val="thick"/>
        </w:rPr>
        <w:t>＿</w:t>
      </w:r>
    </w:p>
    <w:p w:rsidR="00EF2DF5" w:rsidRDefault="00EF2DF5">
      <w:pPr>
        <w:rPr>
          <w:rFonts w:ascii="標楷體" w:eastAsia="標楷體" w:hAnsi="標楷體"/>
          <w:sz w:val="16"/>
          <w:szCs w:val="16"/>
        </w:rPr>
      </w:pPr>
    </w:p>
    <w:p w:rsidR="00EF2DF5" w:rsidRDefault="00EF2DF5">
      <w:pPr>
        <w:rPr>
          <w:rFonts w:ascii="標楷體" w:eastAsia="標楷體" w:hAnsi="標楷體"/>
          <w:sz w:val="16"/>
          <w:szCs w:val="16"/>
        </w:rPr>
      </w:pPr>
    </w:p>
    <w:tbl>
      <w:tblPr>
        <w:tblW w:w="10598" w:type="dxa"/>
        <w:tblCellMar>
          <w:left w:w="10" w:type="dxa"/>
          <w:right w:w="10" w:type="dxa"/>
        </w:tblCellMar>
        <w:tblLook w:val="0000" w:firstRow="0" w:lastRow="0" w:firstColumn="0" w:lastColumn="0" w:noHBand="0" w:noVBand="0"/>
      </w:tblPr>
      <w:tblGrid>
        <w:gridCol w:w="1766"/>
        <w:gridCol w:w="1766"/>
        <w:gridCol w:w="1767"/>
        <w:gridCol w:w="1766"/>
        <w:gridCol w:w="1766"/>
        <w:gridCol w:w="1767"/>
      </w:tblGrid>
      <w:tr w:rsidR="00EF2DF5">
        <w:tblPrEx>
          <w:tblCellMar>
            <w:top w:w="0" w:type="dxa"/>
            <w:bottom w:w="0" w:type="dxa"/>
          </w:tblCellMar>
        </w:tblPrEx>
        <w:tc>
          <w:tcPr>
            <w:tcW w:w="1766" w:type="dxa"/>
            <w:shd w:val="clear" w:color="auto" w:fill="auto"/>
            <w:tcMar>
              <w:top w:w="0" w:type="dxa"/>
              <w:left w:w="108" w:type="dxa"/>
              <w:bottom w:w="0" w:type="dxa"/>
              <w:right w:w="108" w:type="dxa"/>
            </w:tcMar>
          </w:tcPr>
          <w:p w:rsidR="00EF2DF5" w:rsidRDefault="00C6241D">
            <w:pPr>
              <w:spacing w:line="0" w:lineRule="atLeast"/>
              <w:rPr>
                <w:rFonts w:ascii="標楷體" w:eastAsia="標楷體" w:hAnsi="標楷體"/>
                <w:sz w:val="28"/>
              </w:rPr>
            </w:pPr>
            <w:r>
              <w:rPr>
                <w:rFonts w:ascii="標楷體" w:eastAsia="標楷體" w:hAnsi="標楷體"/>
                <w:sz w:val="28"/>
              </w:rPr>
              <w:t>承辦人：</w:t>
            </w:r>
          </w:p>
        </w:tc>
        <w:tc>
          <w:tcPr>
            <w:tcW w:w="1766" w:type="dxa"/>
            <w:shd w:val="clear" w:color="auto" w:fill="auto"/>
            <w:tcMar>
              <w:top w:w="0" w:type="dxa"/>
              <w:left w:w="108" w:type="dxa"/>
              <w:bottom w:w="0" w:type="dxa"/>
              <w:right w:w="108" w:type="dxa"/>
            </w:tcMar>
          </w:tcPr>
          <w:p w:rsidR="00EF2DF5" w:rsidRDefault="00EF2DF5">
            <w:pPr>
              <w:spacing w:line="0" w:lineRule="atLeast"/>
              <w:rPr>
                <w:rFonts w:ascii="標楷體" w:eastAsia="標楷體" w:hAnsi="標楷體"/>
                <w:sz w:val="28"/>
              </w:rPr>
            </w:pPr>
          </w:p>
        </w:tc>
        <w:tc>
          <w:tcPr>
            <w:tcW w:w="1767" w:type="dxa"/>
            <w:shd w:val="clear" w:color="auto" w:fill="auto"/>
            <w:tcMar>
              <w:top w:w="0" w:type="dxa"/>
              <w:left w:w="108" w:type="dxa"/>
              <w:bottom w:w="0" w:type="dxa"/>
              <w:right w:w="108" w:type="dxa"/>
            </w:tcMar>
          </w:tcPr>
          <w:p w:rsidR="00EF2DF5" w:rsidRDefault="00C6241D">
            <w:pPr>
              <w:spacing w:line="0" w:lineRule="atLeast"/>
              <w:rPr>
                <w:rFonts w:ascii="標楷體" w:eastAsia="標楷體" w:hAnsi="標楷體"/>
                <w:sz w:val="28"/>
              </w:rPr>
            </w:pPr>
            <w:r>
              <w:rPr>
                <w:rFonts w:ascii="標楷體" w:eastAsia="標楷體" w:hAnsi="標楷體"/>
                <w:sz w:val="28"/>
              </w:rPr>
              <w:t>單位主管：</w:t>
            </w:r>
          </w:p>
        </w:tc>
        <w:tc>
          <w:tcPr>
            <w:tcW w:w="1766" w:type="dxa"/>
            <w:shd w:val="clear" w:color="auto" w:fill="auto"/>
            <w:tcMar>
              <w:top w:w="0" w:type="dxa"/>
              <w:left w:w="108" w:type="dxa"/>
              <w:bottom w:w="0" w:type="dxa"/>
              <w:right w:w="108" w:type="dxa"/>
            </w:tcMar>
          </w:tcPr>
          <w:p w:rsidR="00EF2DF5" w:rsidRDefault="00EF2DF5">
            <w:pPr>
              <w:spacing w:line="0" w:lineRule="atLeast"/>
              <w:rPr>
                <w:rFonts w:ascii="標楷體" w:eastAsia="標楷體" w:hAnsi="標楷體"/>
                <w:sz w:val="28"/>
              </w:rPr>
            </w:pPr>
          </w:p>
        </w:tc>
        <w:tc>
          <w:tcPr>
            <w:tcW w:w="1766" w:type="dxa"/>
            <w:shd w:val="clear" w:color="auto" w:fill="auto"/>
            <w:tcMar>
              <w:top w:w="0" w:type="dxa"/>
              <w:left w:w="108" w:type="dxa"/>
              <w:bottom w:w="0" w:type="dxa"/>
              <w:right w:w="108" w:type="dxa"/>
            </w:tcMar>
          </w:tcPr>
          <w:p w:rsidR="00EF2DF5" w:rsidRDefault="00C6241D">
            <w:pPr>
              <w:spacing w:line="0" w:lineRule="atLeast"/>
              <w:rPr>
                <w:rFonts w:ascii="標楷體" w:eastAsia="標楷體" w:hAnsi="標楷體"/>
                <w:sz w:val="28"/>
              </w:rPr>
            </w:pPr>
            <w:r>
              <w:rPr>
                <w:rFonts w:ascii="標楷體" w:eastAsia="標楷體" w:hAnsi="標楷體"/>
                <w:sz w:val="28"/>
              </w:rPr>
              <w:t>校長：</w:t>
            </w:r>
          </w:p>
        </w:tc>
        <w:tc>
          <w:tcPr>
            <w:tcW w:w="1767" w:type="dxa"/>
            <w:shd w:val="clear" w:color="auto" w:fill="auto"/>
            <w:tcMar>
              <w:top w:w="0" w:type="dxa"/>
              <w:left w:w="108" w:type="dxa"/>
              <w:bottom w:w="0" w:type="dxa"/>
              <w:right w:w="108" w:type="dxa"/>
            </w:tcMar>
          </w:tcPr>
          <w:p w:rsidR="00EF2DF5" w:rsidRDefault="00EF2DF5">
            <w:pPr>
              <w:spacing w:line="0" w:lineRule="atLeast"/>
              <w:rPr>
                <w:rFonts w:ascii="標楷體" w:eastAsia="標楷體" w:hAnsi="標楷體"/>
                <w:sz w:val="28"/>
              </w:rPr>
            </w:pPr>
          </w:p>
        </w:tc>
      </w:tr>
    </w:tbl>
    <w:p w:rsidR="00EF2DF5" w:rsidRDefault="00EF2DF5">
      <w:pPr>
        <w:spacing w:line="0" w:lineRule="atLeast"/>
        <w:rPr>
          <w:rFonts w:ascii="標楷體" w:eastAsia="標楷體" w:hAnsi="標楷體"/>
          <w:sz w:val="16"/>
          <w:szCs w:val="16"/>
        </w:rPr>
      </w:pPr>
    </w:p>
    <w:sectPr w:rsidR="00EF2DF5">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241D">
      <w:r>
        <w:separator/>
      </w:r>
    </w:p>
  </w:endnote>
  <w:endnote w:type="continuationSeparator" w:id="0">
    <w:p w:rsidR="00000000" w:rsidRDefault="00C6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241D">
      <w:r>
        <w:rPr>
          <w:color w:val="000000"/>
        </w:rPr>
        <w:separator/>
      </w:r>
    </w:p>
  </w:footnote>
  <w:footnote w:type="continuationSeparator" w:id="0">
    <w:p w:rsidR="00000000" w:rsidRDefault="00C62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F2DF5"/>
    <w:rsid w:val="00C6241D"/>
    <w:rsid w:val="00EF2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20FFD-CED1-4F0F-B393-81402D9C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annotation reference"/>
    <w:basedOn w:val="a0"/>
    <w:rPr>
      <w:sz w:val="18"/>
      <w:szCs w:val="18"/>
    </w:rPr>
  </w:style>
  <w:style w:type="paragraph" w:styleId="a5">
    <w:name w:val="annotation text"/>
    <w:basedOn w:val="a"/>
  </w:style>
  <w:style w:type="character" w:customStyle="1" w:styleId="a6">
    <w:name w:val="註解文字 字元"/>
    <w:basedOn w:val="a0"/>
  </w:style>
  <w:style w:type="paragraph" w:styleId="a7">
    <w:name w:val="annotation subject"/>
    <w:basedOn w:val="a5"/>
    <w:next w:val="a5"/>
    <w:rPr>
      <w:b/>
      <w:bCs/>
    </w:rPr>
  </w:style>
  <w:style w:type="character" w:customStyle="1" w:styleId="a8">
    <w:name w:val="註解主旨 字元"/>
    <w:basedOn w:val="a6"/>
    <w:rPr>
      <w:b/>
      <w:bCs/>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sz w:val="20"/>
      <w:szCs w:val="20"/>
    </w:rPr>
  </w:style>
  <w:style w:type="character" w:styleId="af">
    <w:name w:val="Hyperlink"/>
    <w:basedOn w:val="a0"/>
    <w:rPr>
      <w:color w:val="0000FF"/>
      <w:u w:val="single"/>
    </w:rPr>
  </w:style>
  <w:style w:type="character" w:styleId="af0">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class.com/rid=274b0b16419abd1de446"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tccy</dc:creator>
  <cp:lastModifiedBy>user</cp:lastModifiedBy>
  <cp:revision>2</cp:revision>
  <cp:lastPrinted>2023-03-21T13:16:00Z</cp:lastPrinted>
  <dcterms:created xsi:type="dcterms:W3CDTF">2023-04-10T08:26:00Z</dcterms:created>
  <dcterms:modified xsi:type="dcterms:W3CDTF">2023-04-10T08:26:00Z</dcterms:modified>
</cp:coreProperties>
</file>