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86" w:rsidRDefault="00D94F1D">
      <w:pPr>
        <w:jc w:val="center"/>
      </w:pPr>
      <w:bookmarkStart w:id="0" w:name="_GoBack"/>
      <w:r>
        <w:rPr>
          <w:rFonts w:ascii="標楷體" w:eastAsia="標楷體" w:hAnsi="標楷體"/>
          <w:sz w:val="32"/>
          <w:szCs w:val="28"/>
        </w:rPr>
        <w:t>臺南市政府教育局</w:t>
      </w:r>
      <w:r>
        <w:rPr>
          <w:rFonts w:ascii="標楷體" w:eastAsia="標楷體" w:hAnsi="標楷體"/>
          <w:sz w:val="32"/>
          <w:szCs w:val="28"/>
        </w:rPr>
        <w:t>110</w:t>
      </w:r>
      <w:r>
        <w:rPr>
          <w:rFonts w:ascii="標楷體" w:eastAsia="標楷體" w:hAnsi="標楷體"/>
          <w:sz w:val="32"/>
          <w:szCs w:val="28"/>
        </w:rPr>
        <w:t>年度品德教育主題閱讀推動實施計畫</w:t>
      </w:r>
      <w:bookmarkEnd w:id="0"/>
    </w:p>
    <w:p w:rsidR="00A14E86" w:rsidRDefault="00D94F1D">
      <w:pPr>
        <w:jc w:val="center"/>
      </w:pPr>
      <w:r>
        <w:rPr>
          <w:rFonts w:ascii="標楷體" w:eastAsia="標楷體" w:hAnsi="標楷體"/>
          <w:sz w:val="40"/>
          <w:szCs w:val="40"/>
        </w:rPr>
        <w:t>--</w:t>
      </w:r>
      <w:r>
        <w:rPr>
          <w:rFonts w:ascii="標楷體" w:eastAsia="標楷體" w:hAnsi="標楷體"/>
          <w:color w:val="0000FF"/>
          <w:sz w:val="40"/>
          <w:szCs w:val="40"/>
        </w:rPr>
        <w:t>品德啟航．喜閱校園</w:t>
      </w:r>
      <w:r>
        <w:rPr>
          <w:rFonts w:ascii="標楷體" w:eastAsia="標楷體" w:hAnsi="標楷體"/>
          <w:sz w:val="40"/>
          <w:szCs w:val="40"/>
        </w:rPr>
        <w:t>--</w:t>
      </w:r>
    </w:p>
    <w:p w:rsidR="00A14E86" w:rsidRDefault="00D94F1D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壹、依據：</w:t>
      </w:r>
    </w:p>
    <w:p w:rsidR="00A14E86" w:rsidRDefault="00D94F1D">
      <w:pPr>
        <w:spacing w:line="420" w:lineRule="exact"/>
        <w:ind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臺南市教育局所屬學校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年度品德領航學校教育推展計畫。</w:t>
      </w:r>
    </w:p>
    <w:p w:rsidR="00A14E86" w:rsidRDefault="00A14E86">
      <w:pPr>
        <w:spacing w:line="420" w:lineRule="exact"/>
        <w:ind w:firstLine="566"/>
        <w:rPr>
          <w:rFonts w:ascii="標楷體" w:eastAsia="標楷體" w:hAnsi="標楷體"/>
          <w:sz w:val="28"/>
          <w:szCs w:val="28"/>
        </w:rPr>
      </w:pPr>
    </w:p>
    <w:p w:rsidR="00A14E86" w:rsidRDefault="00D94F1D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貳、目標：</w:t>
      </w:r>
    </w:p>
    <w:p w:rsidR="00A14E86" w:rsidRDefault="00D94F1D">
      <w:pPr>
        <w:tabs>
          <w:tab w:val="left" w:pos="993"/>
        </w:tabs>
        <w:spacing w:line="420" w:lineRule="exact"/>
        <w:ind w:left="1131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一、型塑品德校園文化，整合校內外資源，以品德閱讀主題透過各種課程、活動、潛在課程，及發揮校長道德領導與教師典範之學習體驗。</w:t>
      </w:r>
    </w:p>
    <w:p w:rsidR="00A14E86" w:rsidRDefault="00D94F1D">
      <w:pPr>
        <w:tabs>
          <w:tab w:val="left" w:pos="993"/>
        </w:tabs>
        <w:spacing w:line="420" w:lineRule="exact"/>
        <w:ind w:left="1129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二、結合本局「布可星球」或學校原有閱讀推廣活動，以品德主題規劃相關課程示例，落實推動教學。</w:t>
      </w:r>
    </w:p>
    <w:p w:rsidR="00A14E86" w:rsidRDefault="00D94F1D">
      <w:pPr>
        <w:tabs>
          <w:tab w:val="left" w:pos="993"/>
        </w:tabs>
        <w:spacing w:line="420" w:lineRule="exact"/>
        <w:ind w:left="1129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三、營造友善校園環境，藉由閱讀踐行品德教育核心價值、訓練社交技巧及實施情緒教育，創造友善和諧的學習環境，減少校園霸凌事件發生，營造溫馨有品的校園文化，彰顯品德教育實質效能。</w:t>
      </w:r>
    </w:p>
    <w:p w:rsidR="00A14E86" w:rsidRDefault="00A14E86">
      <w:pPr>
        <w:tabs>
          <w:tab w:val="left" w:pos="993"/>
        </w:tabs>
        <w:spacing w:line="420" w:lineRule="exact"/>
        <w:ind w:left="1129" w:hanging="563"/>
        <w:rPr>
          <w:rFonts w:ascii="標楷體" w:eastAsia="標楷體" w:hAnsi="標楷體"/>
          <w:sz w:val="28"/>
          <w:szCs w:val="28"/>
        </w:rPr>
      </w:pPr>
    </w:p>
    <w:p w:rsidR="00A14E86" w:rsidRDefault="00D94F1D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叁、辦理單位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A14E86" w:rsidRDefault="00D94F1D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一、主辦單位：臺南市政府教育局。</w:t>
      </w:r>
    </w:p>
    <w:p w:rsidR="00A14E86" w:rsidRDefault="00D94F1D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二、承辦單位：臺南市東區勝利國小。</w:t>
      </w:r>
    </w:p>
    <w:p w:rsidR="00A14E86" w:rsidRDefault="00A14E86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A14E86" w:rsidRDefault="00D94F1D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肆、實施時程：</w:t>
      </w:r>
    </w:p>
    <w:p w:rsidR="00A14E86" w:rsidRDefault="00D94F1D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一、計畫期程：自即日起至民國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/>
          <w:sz w:val="28"/>
          <w:szCs w:val="28"/>
        </w:rPr>
        <w:t>日止。</w:t>
      </w:r>
    </w:p>
    <w:p w:rsidR="00A14E86" w:rsidRDefault="00D94F1D">
      <w:pPr>
        <w:spacing w:line="420" w:lineRule="exact"/>
        <w:ind w:left="2226" w:hanging="22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二、實施時間：彈性課程（校訂課程）、閱讀課、兒童朝會、主題活動、學生營隊、導師時間。</w:t>
      </w:r>
    </w:p>
    <w:p w:rsidR="00A14E86" w:rsidRDefault="00A14E86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A14E86" w:rsidRDefault="00D94F1D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伍、實施方式：</w:t>
      </w:r>
    </w:p>
    <w:p w:rsidR="00A14E86" w:rsidRDefault="00D94F1D">
      <w:pPr>
        <w:spacing w:line="420" w:lineRule="exact"/>
        <w:ind w:left="849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一、各校於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日前向承辦學校提出申請計畫（含經費概算表），由承辦學校辦理評選作業，經核定後公告</w:t>
      </w:r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校每校補助經費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萬元。</w:t>
      </w:r>
    </w:p>
    <w:p w:rsidR="00A14E86" w:rsidRDefault="00D94F1D">
      <w:pPr>
        <w:spacing w:line="420" w:lineRule="exact"/>
        <w:ind w:left="849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二、申請計畫學校可自行規劃辦理方式及內容（自訂各校主題閱讀活動或作家入校聊書），惟應產出教學示例成果。</w:t>
      </w:r>
    </w:p>
    <w:p w:rsidR="00A14E86" w:rsidRDefault="00D94F1D">
      <w:pPr>
        <w:spacing w:line="420" w:lineRule="exact"/>
        <w:ind w:left="849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三、各校執行完成繳交成果電子檔（如附件，另需含</w:t>
      </w:r>
      <w:r>
        <w:rPr>
          <w:rFonts w:ascii="標楷體" w:eastAsia="標楷體" w:hAnsi="標楷體"/>
          <w:sz w:val="28"/>
          <w:szCs w:val="28"/>
        </w:rPr>
        <w:t>1-2</w:t>
      </w:r>
      <w:r>
        <w:rPr>
          <w:rFonts w:ascii="標楷體" w:eastAsia="標楷體" w:hAnsi="標楷體"/>
          <w:sz w:val="28"/>
          <w:szCs w:val="28"/>
        </w:rPr>
        <w:t>份品德閱讀教學示例格式不拘）。</w:t>
      </w:r>
    </w:p>
    <w:p w:rsidR="00A14E86" w:rsidRDefault="00A14E86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A14E86" w:rsidRDefault="00D94F1D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陸、預期效益：</w:t>
      </w:r>
    </w:p>
    <w:p w:rsidR="00A14E86" w:rsidRDefault="00D94F1D">
      <w:pPr>
        <w:spacing w:line="420" w:lineRule="exact"/>
        <w:ind w:left="849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一、逐年建立本市實際運用品德教學參考書單及教學示例，供全市教師教學參考。</w:t>
      </w:r>
    </w:p>
    <w:p w:rsidR="00A14E86" w:rsidRDefault="00D94F1D">
      <w:pPr>
        <w:spacing w:line="420" w:lineRule="exact"/>
        <w:ind w:left="849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、鼓勵全市各校發展品德主題閱讀特色，建構品格卓越、友善風氣新校園。</w:t>
      </w:r>
    </w:p>
    <w:p w:rsidR="00A14E86" w:rsidRDefault="00A14E86">
      <w:pPr>
        <w:spacing w:line="420" w:lineRule="exact"/>
        <w:ind w:left="849" w:hanging="566"/>
        <w:rPr>
          <w:rFonts w:ascii="標楷體" w:eastAsia="標楷體" w:hAnsi="標楷體"/>
          <w:sz w:val="28"/>
          <w:szCs w:val="28"/>
        </w:rPr>
      </w:pPr>
    </w:p>
    <w:p w:rsidR="00A14E86" w:rsidRDefault="00D94F1D">
      <w:pPr>
        <w:ind w:left="1417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柒、獎勵：辦理本計畫有功人員，依臺南市立高級中等以下學校教職員獎懲案件作業規定予以敘獎。</w:t>
      </w:r>
    </w:p>
    <w:p w:rsidR="00A14E86" w:rsidRDefault="00D94F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捌、經費：由臺南市政府教育局年度預算項下支應。</w:t>
      </w:r>
    </w:p>
    <w:p w:rsidR="00A14E86" w:rsidRDefault="00A14E86">
      <w:pPr>
        <w:pageBreakBefore/>
        <w:widowControl/>
        <w:rPr>
          <w:rFonts w:ascii="標楷體" w:eastAsia="標楷體" w:hAnsi="標楷體"/>
          <w:sz w:val="28"/>
          <w:szCs w:val="28"/>
        </w:rPr>
      </w:pPr>
    </w:p>
    <w:p w:rsidR="00A14E86" w:rsidRDefault="00D94F1D">
      <w:pPr>
        <w:jc w:val="center"/>
      </w:pPr>
      <w:r>
        <w:rPr>
          <w:rFonts w:ascii="標楷體" w:eastAsia="標楷體" w:hAnsi="標楷體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-276862</wp:posOffset>
                </wp:positionV>
                <wp:extent cx="723903" cy="1403988"/>
                <wp:effectExtent l="0" t="0" r="0" b="5712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3" cy="1403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14E86" w:rsidRDefault="00D94F1D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1.8pt;width:57pt;height:110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" filled="f" stroked="f">
                <v:textbox style="mso-fit-shape-to-text:t">
                  <w:txbxContent>
                    <w:p w:rsidR="00A14E86" w:rsidRDefault="00D94F1D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sz w:val="36"/>
          <w:szCs w:val="28"/>
        </w:rPr>
        <w:t>臺南市政府教育局</w:t>
      </w:r>
      <w:r>
        <w:rPr>
          <w:rFonts w:ascii="標楷體" w:eastAsia="標楷體" w:hAnsi="標楷體"/>
          <w:sz w:val="36"/>
          <w:szCs w:val="28"/>
        </w:rPr>
        <w:t>110</w:t>
      </w:r>
      <w:r>
        <w:rPr>
          <w:rFonts w:ascii="標楷體" w:eastAsia="標楷體" w:hAnsi="標楷體"/>
          <w:sz w:val="36"/>
          <w:szCs w:val="28"/>
        </w:rPr>
        <w:t>年度品德教育主題閱讀推動成果</w:t>
      </w:r>
    </w:p>
    <w:tbl>
      <w:tblPr>
        <w:tblW w:w="95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9"/>
        <w:gridCol w:w="4748"/>
      </w:tblGrid>
      <w:tr w:rsidR="00A14E86">
        <w:tblPrEx>
          <w:tblCellMar>
            <w:top w:w="0" w:type="dxa"/>
            <w:bottom w:w="0" w:type="dxa"/>
          </w:tblCellMar>
        </w:tblPrEx>
        <w:trPr>
          <w:trHeight w:val="3289"/>
        </w:trPr>
        <w:tc>
          <w:tcPr>
            <w:tcW w:w="4799" w:type="dxa"/>
            <w:tcBorders>
              <w:top w:val="single" w:sz="36" w:space="0" w:color="339966"/>
              <w:left w:val="single" w:sz="36" w:space="0" w:color="339966"/>
              <w:bottom w:val="single" w:sz="36" w:space="0" w:color="339966"/>
              <w:right w:val="single" w:sz="36" w:space="0" w:color="33996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86" w:rsidRDefault="00A14E86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48" w:type="dxa"/>
            <w:tcBorders>
              <w:top w:val="single" w:sz="36" w:space="0" w:color="339966"/>
              <w:left w:val="single" w:sz="36" w:space="0" w:color="339966"/>
              <w:bottom w:val="single" w:sz="36" w:space="0" w:color="339966"/>
              <w:right w:val="single" w:sz="36" w:space="0" w:color="33996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86" w:rsidRDefault="00A14E86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14E8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799" w:type="dxa"/>
            <w:tcBorders>
              <w:top w:val="single" w:sz="36" w:space="0" w:color="339966"/>
              <w:left w:val="single" w:sz="36" w:space="0" w:color="339966"/>
              <w:bottom w:val="single" w:sz="36" w:space="0" w:color="339966"/>
              <w:right w:val="single" w:sz="36" w:space="0" w:color="33996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86" w:rsidRDefault="00A14E86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48" w:type="dxa"/>
            <w:tcBorders>
              <w:top w:val="single" w:sz="36" w:space="0" w:color="339966"/>
              <w:left w:val="single" w:sz="36" w:space="0" w:color="339966"/>
              <w:bottom w:val="single" w:sz="36" w:space="0" w:color="339966"/>
              <w:right w:val="single" w:sz="36" w:space="0" w:color="33996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86" w:rsidRDefault="00A14E86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14E86">
        <w:tblPrEx>
          <w:tblCellMar>
            <w:top w:w="0" w:type="dxa"/>
            <w:bottom w:w="0" w:type="dxa"/>
          </w:tblCellMar>
        </w:tblPrEx>
        <w:trPr>
          <w:trHeight w:val="3156"/>
        </w:trPr>
        <w:tc>
          <w:tcPr>
            <w:tcW w:w="4799" w:type="dxa"/>
            <w:tcBorders>
              <w:top w:val="single" w:sz="36" w:space="0" w:color="339966"/>
              <w:left w:val="single" w:sz="36" w:space="0" w:color="339966"/>
              <w:bottom w:val="single" w:sz="36" w:space="0" w:color="339966"/>
              <w:right w:val="single" w:sz="36" w:space="0" w:color="33996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86" w:rsidRDefault="00A14E86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48" w:type="dxa"/>
            <w:tcBorders>
              <w:top w:val="single" w:sz="36" w:space="0" w:color="339966"/>
              <w:left w:val="single" w:sz="36" w:space="0" w:color="339966"/>
              <w:bottom w:val="single" w:sz="36" w:space="0" w:color="339966"/>
              <w:right w:val="single" w:sz="36" w:space="0" w:color="33996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86" w:rsidRDefault="00A14E86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14E8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799" w:type="dxa"/>
            <w:tcBorders>
              <w:top w:val="single" w:sz="36" w:space="0" w:color="339966"/>
              <w:left w:val="single" w:sz="36" w:space="0" w:color="339966"/>
              <w:bottom w:val="single" w:sz="36" w:space="0" w:color="339966"/>
              <w:right w:val="single" w:sz="36" w:space="0" w:color="33996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86" w:rsidRDefault="00A14E86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48" w:type="dxa"/>
            <w:tcBorders>
              <w:top w:val="single" w:sz="36" w:space="0" w:color="339966"/>
              <w:left w:val="single" w:sz="36" w:space="0" w:color="339966"/>
              <w:bottom w:val="single" w:sz="36" w:space="0" w:color="339966"/>
              <w:right w:val="single" w:sz="36" w:space="0" w:color="33996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86" w:rsidRDefault="00A14E86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14E86">
        <w:tblPrEx>
          <w:tblCellMar>
            <w:top w:w="0" w:type="dxa"/>
            <w:bottom w:w="0" w:type="dxa"/>
          </w:tblCellMar>
        </w:tblPrEx>
        <w:trPr>
          <w:trHeight w:val="3156"/>
        </w:trPr>
        <w:tc>
          <w:tcPr>
            <w:tcW w:w="4799" w:type="dxa"/>
            <w:tcBorders>
              <w:top w:val="single" w:sz="36" w:space="0" w:color="339966"/>
              <w:left w:val="single" w:sz="36" w:space="0" w:color="339966"/>
              <w:bottom w:val="single" w:sz="36" w:space="0" w:color="339966"/>
              <w:right w:val="single" w:sz="36" w:space="0" w:color="33996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86" w:rsidRDefault="00A14E86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48" w:type="dxa"/>
            <w:tcBorders>
              <w:top w:val="single" w:sz="36" w:space="0" w:color="339966"/>
              <w:left w:val="single" w:sz="36" w:space="0" w:color="339966"/>
              <w:bottom w:val="single" w:sz="36" w:space="0" w:color="339966"/>
              <w:right w:val="single" w:sz="36" w:space="0" w:color="33996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86" w:rsidRDefault="00A14E86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14E8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799" w:type="dxa"/>
            <w:tcBorders>
              <w:top w:val="single" w:sz="36" w:space="0" w:color="339966"/>
              <w:left w:val="single" w:sz="36" w:space="0" w:color="339966"/>
              <w:bottom w:val="single" w:sz="36" w:space="0" w:color="339966"/>
              <w:right w:val="single" w:sz="36" w:space="0" w:color="33996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86" w:rsidRDefault="00A14E86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48" w:type="dxa"/>
            <w:tcBorders>
              <w:top w:val="single" w:sz="36" w:space="0" w:color="339966"/>
              <w:left w:val="single" w:sz="36" w:space="0" w:color="339966"/>
              <w:bottom w:val="single" w:sz="36" w:space="0" w:color="339966"/>
              <w:right w:val="single" w:sz="36" w:space="0" w:color="33996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86" w:rsidRDefault="00A14E86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A14E86" w:rsidRDefault="00D94F1D">
      <w:pPr>
        <w:widowControl/>
      </w:pPr>
      <w:r>
        <w:rPr>
          <w:rFonts w:ascii="標楷體" w:eastAsia="標楷體" w:hAnsi="標楷體"/>
          <w:sz w:val="28"/>
          <w:szCs w:val="28"/>
        </w:rPr>
        <w:t>●</w:t>
      </w:r>
      <w:r>
        <w:rPr>
          <w:rFonts w:ascii="標楷體" w:eastAsia="標楷體" w:hAnsi="標楷體"/>
          <w:sz w:val="28"/>
          <w:szCs w:val="28"/>
        </w:rPr>
        <w:t>教學示例成果，格式不拘。</w:t>
      </w:r>
    </w:p>
    <w:sectPr w:rsidR="00A14E86">
      <w:footerReference w:type="default" r:id="rId6"/>
      <w:pgSz w:w="11906" w:h="16838"/>
      <w:pgMar w:top="1021" w:right="1021" w:bottom="1021" w:left="1021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F1D" w:rsidRDefault="00D94F1D">
      <w:r>
        <w:separator/>
      </w:r>
    </w:p>
  </w:endnote>
  <w:endnote w:type="continuationSeparator" w:id="0">
    <w:p w:rsidR="00D94F1D" w:rsidRDefault="00D9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E0" w:rsidRDefault="00D94F1D">
    <w:pPr>
      <w:pStyle w:val="a7"/>
      <w:jc w:val="right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61496">
      <w:rPr>
        <w:noProof/>
        <w:lang w:val="zh-TW"/>
      </w:rPr>
      <w:t>2</w:t>
    </w:r>
    <w:r>
      <w:rPr>
        <w:lang w:val="zh-TW"/>
      </w:rPr>
      <w:fldChar w:fldCharType="end"/>
    </w:r>
  </w:p>
  <w:p w:rsidR="002952E0" w:rsidRDefault="00D94F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F1D" w:rsidRDefault="00D94F1D">
      <w:r>
        <w:rPr>
          <w:color w:val="000000"/>
        </w:rPr>
        <w:separator/>
      </w:r>
    </w:p>
  </w:footnote>
  <w:footnote w:type="continuationSeparator" w:id="0">
    <w:p w:rsidR="00D94F1D" w:rsidRDefault="00D94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14E86"/>
    <w:rsid w:val="00561496"/>
    <w:rsid w:val="00A14E86"/>
    <w:rsid w:val="00D9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7FAB5D-021D-4161-B2B0-78E80F83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啟承home</dc:creator>
  <cp:lastModifiedBy>Windows 使用者</cp:lastModifiedBy>
  <cp:revision>2</cp:revision>
  <cp:lastPrinted>2020-10-15T03:30:00Z</cp:lastPrinted>
  <dcterms:created xsi:type="dcterms:W3CDTF">2021-05-14T02:49:00Z</dcterms:created>
  <dcterms:modified xsi:type="dcterms:W3CDTF">2021-05-14T02:49:00Z</dcterms:modified>
</cp:coreProperties>
</file>