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7EF2" w14:textId="77777777" w:rsidR="00A135D9" w:rsidRPr="00642351" w:rsidRDefault="00A135D9" w:rsidP="00EF159D">
      <w:pPr>
        <w:snapToGrid w:val="0"/>
        <w:spacing w:line="300" w:lineRule="auto"/>
        <w:jc w:val="center"/>
        <w:rPr>
          <w:rFonts w:ascii="標楷體" w:eastAsia="標楷體" w:hAnsi="標楷體"/>
          <w:b/>
          <w:sz w:val="40"/>
          <w:szCs w:val="40"/>
        </w:rPr>
      </w:pPr>
      <w:r w:rsidRPr="00642351">
        <w:rPr>
          <w:rFonts w:ascii="標楷體" w:eastAsia="標楷體" w:hAnsi="標楷體" w:hint="eastAsia"/>
          <w:b/>
          <w:sz w:val="40"/>
          <w:szCs w:val="40"/>
        </w:rPr>
        <w:t>臺南市仁德區長興國民小學報廢財產招標公告</w:t>
      </w:r>
    </w:p>
    <w:p w14:paraId="1F78B6A6" w14:textId="37EFEBAF" w:rsidR="00A135D9" w:rsidRPr="00642351" w:rsidRDefault="00FD1D14" w:rsidP="00EF159D">
      <w:pPr>
        <w:snapToGrid w:val="0"/>
        <w:spacing w:line="300" w:lineRule="auto"/>
        <w:jc w:val="right"/>
        <w:rPr>
          <w:rFonts w:ascii="標楷體" w:eastAsia="標楷體" w:hAnsi="標楷體"/>
          <w:szCs w:val="24"/>
        </w:rPr>
      </w:pPr>
      <w:r>
        <w:rPr>
          <w:rFonts w:ascii="標楷體" w:eastAsia="標楷體" w:hAnsi="標楷體"/>
          <w:szCs w:val="24"/>
        </w:rPr>
        <w:t>109</w:t>
      </w:r>
      <w:r w:rsidR="00A135D9" w:rsidRPr="00642351">
        <w:rPr>
          <w:rFonts w:ascii="標楷體" w:eastAsia="標楷體" w:hAnsi="標楷體"/>
          <w:szCs w:val="24"/>
        </w:rPr>
        <w:t>.0</w:t>
      </w:r>
      <w:r w:rsidR="00173FE4">
        <w:rPr>
          <w:rFonts w:ascii="標楷體" w:eastAsia="標楷體" w:hAnsi="標楷體" w:hint="eastAsia"/>
          <w:szCs w:val="24"/>
        </w:rPr>
        <w:t>6</w:t>
      </w:r>
      <w:r w:rsidR="00A135D9" w:rsidRPr="00642351">
        <w:rPr>
          <w:rFonts w:ascii="標楷體" w:eastAsia="標楷體" w:hAnsi="標楷體"/>
          <w:szCs w:val="24"/>
        </w:rPr>
        <w:t>.</w:t>
      </w:r>
      <w:r w:rsidR="00173FE4">
        <w:rPr>
          <w:rFonts w:ascii="標楷體" w:eastAsia="標楷體" w:hAnsi="標楷體" w:hint="eastAsia"/>
          <w:szCs w:val="24"/>
        </w:rPr>
        <w:t>17</w:t>
      </w:r>
      <w:r w:rsidR="00A135D9" w:rsidRPr="00642351">
        <w:rPr>
          <w:rFonts w:ascii="標楷體" w:eastAsia="標楷體" w:hAnsi="標楷體" w:hint="eastAsia"/>
          <w:color w:val="000000"/>
          <w:szCs w:val="24"/>
        </w:rPr>
        <w:t>長興小總</w:t>
      </w:r>
      <w:r w:rsidR="00F15509">
        <w:rPr>
          <w:rFonts w:ascii="標楷體" w:eastAsia="標楷體" w:hAnsi="標楷體" w:hint="eastAsia"/>
          <w:color w:val="000000"/>
          <w:szCs w:val="24"/>
        </w:rPr>
        <w:t>減</w:t>
      </w:r>
      <w:r w:rsidR="00A135D9" w:rsidRPr="00642351">
        <w:rPr>
          <w:rFonts w:ascii="標楷體" w:eastAsia="標楷體" w:hAnsi="標楷體" w:hint="eastAsia"/>
          <w:color w:val="000000"/>
          <w:szCs w:val="24"/>
        </w:rPr>
        <w:t>字第</w:t>
      </w:r>
      <w:r>
        <w:rPr>
          <w:rFonts w:ascii="標楷體" w:eastAsia="標楷體" w:hAnsi="標楷體"/>
          <w:color w:val="000000"/>
          <w:szCs w:val="24"/>
        </w:rPr>
        <w:t>109</w:t>
      </w:r>
      <w:r w:rsidR="006D4A23">
        <w:rPr>
          <w:rFonts w:ascii="標楷體" w:eastAsia="標楷體" w:hAnsi="標楷體" w:hint="eastAsia"/>
          <w:color w:val="000000"/>
          <w:szCs w:val="24"/>
        </w:rPr>
        <w:t>001</w:t>
      </w:r>
      <w:r w:rsidR="00A135D9" w:rsidRPr="00642351">
        <w:rPr>
          <w:rFonts w:ascii="標楷體" w:eastAsia="標楷體" w:hAnsi="標楷體" w:hint="eastAsia"/>
          <w:color w:val="000000"/>
          <w:szCs w:val="24"/>
        </w:rPr>
        <w:t>號</w:t>
      </w:r>
    </w:p>
    <w:p w14:paraId="7503C2A3" w14:textId="38CA8376"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主旨：</w:t>
      </w:r>
      <w:r w:rsidRPr="00642351">
        <w:rPr>
          <w:rFonts w:ascii="標楷體" w:eastAsia="標楷體" w:hAnsi="標楷體" w:hint="eastAsia"/>
          <w:b/>
          <w:sz w:val="28"/>
          <w:szCs w:val="28"/>
        </w:rPr>
        <w:t>標售本機關</w:t>
      </w:r>
      <w:r w:rsidR="00FD1D14">
        <w:rPr>
          <w:rFonts w:ascii="標楷體" w:eastAsia="標楷體" w:hAnsi="標楷體"/>
          <w:b/>
          <w:sz w:val="28"/>
          <w:szCs w:val="28"/>
        </w:rPr>
        <w:t>109</w:t>
      </w:r>
      <w:r w:rsidRPr="00642351">
        <w:rPr>
          <w:rFonts w:ascii="標楷體" w:eastAsia="標楷體" w:hAnsi="標楷體" w:hint="eastAsia"/>
          <w:b/>
          <w:sz w:val="28"/>
          <w:szCs w:val="28"/>
        </w:rPr>
        <w:t>年度逾使用年限報廢財產物品乙批，請踴躍參加投標。</w:t>
      </w:r>
    </w:p>
    <w:p w14:paraId="2C4EDA3B"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依據：臺南市市有財產管理自治條例規定。</w:t>
      </w:r>
    </w:p>
    <w:p w14:paraId="6816DC61"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公告事項：</w:t>
      </w:r>
    </w:p>
    <w:p w14:paraId="50115200" w14:textId="231CF069"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一、領標時間：</w:t>
      </w:r>
      <w:r w:rsidR="00FD1D14">
        <w:rPr>
          <w:rFonts w:ascii="標楷體" w:eastAsia="標楷體" w:hAnsi="標楷體"/>
          <w:sz w:val="28"/>
          <w:szCs w:val="28"/>
        </w:rPr>
        <w:t>109</w:t>
      </w:r>
      <w:r w:rsidRPr="00642351">
        <w:rPr>
          <w:rFonts w:ascii="標楷體" w:eastAsia="標楷體" w:hAnsi="標楷體" w:hint="eastAsia"/>
          <w:sz w:val="28"/>
          <w:szCs w:val="28"/>
        </w:rPr>
        <w:t>年</w:t>
      </w:r>
      <w:r w:rsidR="00071A73">
        <w:rPr>
          <w:rFonts w:ascii="標楷體" w:eastAsia="標楷體" w:hAnsi="標楷體" w:hint="eastAsia"/>
          <w:sz w:val="28"/>
          <w:szCs w:val="28"/>
        </w:rPr>
        <w:t>6</w:t>
      </w:r>
      <w:r w:rsidRPr="00642351">
        <w:rPr>
          <w:rFonts w:ascii="標楷體" w:eastAsia="標楷體" w:hAnsi="標楷體" w:hint="eastAsia"/>
          <w:sz w:val="28"/>
          <w:szCs w:val="28"/>
        </w:rPr>
        <w:t>月</w:t>
      </w:r>
      <w:r w:rsidR="0035258C">
        <w:rPr>
          <w:rFonts w:ascii="標楷體" w:eastAsia="標楷體" w:hAnsi="標楷體" w:hint="eastAsia"/>
          <w:sz w:val="28"/>
          <w:szCs w:val="28"/>
        </w:rPr>
        <w:t>30</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35258C">
        <w:rPr>
          <w:rFonts w:ascii="標楷體" w:eastAsia="標楷體" w:hAnsi="標楷體" w:hint="eastAsia"/>
          <w:sz w:val="28"/>
          <w:szCs w:val="28"/>
        </w:rPr>
        <w:t>二</w:t>
      </w:r>
      <w:r w:rsidRPr="00642351">
        <w:rPr>
          <w:rFonts w:ascii="標楷體" w:eastAsia="標楷體" w:hAnsi="標楷體"/>
          <w:sz w:val="28"/>
          <w:szCs w:val="28"/>
        </w:rPr>
        <w:t>)</w:t>
      </w:r>
      <w:r w:rsidRPr="00642351">
        <w:rPr>
          <w:rFonts w:ascii="標楷體" w:eastAsia="標楷體" w:hAnsi="標楷體" w:hint="eastAsia"/>
          <w:sz w:val="28"/>
          <w:szCs w:val="28"/>
        </w:rPr>
        <w:t>上午</w:t>
      </w:r>
      <w:r w:rsidR="009B39E0">
        <w:rPr>
          <w:rFonts w:ascii="標楷體" w:eastAsia="標楷體" w:hAnsi="標楷體" w:hint="eastAsia"/>
          <w:sz w:val="28"/>
          <w:szCs w:val="28"/>
        </w:rPr>
        <w:t>12</w:t>
      </w:r>
      <w:r w:rsidRPr="00642351">
        <w:rPr>
          <w:rFonts w:ascii="標楷體" w:eastAsia="標楷體" w:hAnsi="標楷體" w:hint="eastAsia"/>
          <w:sz w:val="28"/>
          <w:szCs w:val="28"/>
        </w:rPr>
        <w:t>時起至</w:t>
      </w:r>
      <w:r w:rsidR="00FD1D14">
        <w:rPr>
          <w:rFonts w:ascii="標楷體" w:eastAsia="標楷體" w:hAnsi="標楷體"/>
          <w:sz w:val="28"/>
          <w:szCs w:val="28"/>
        </w:rPr>
        <w:t>109</w:t>
      </w:r>
      <w:r w:rsidRPr="00642351">
        <w:rPr>
          <w:rFonts w:ascii="標楷體" w:eastAsia="標楷體" w:hAnsi="標楷體" w:hint="eastAsia"/>
          <w:sz w:val="28"/>
          <w:szCs w:val="28"/>
        </w:rPr>
        <w:t>年</w:t>
      </w:r>
      <w:r w:rsidR="0035258C">
        <w:rPr>
          <w:rFonts w:ascii="標楷體" w:eastAsia="標楷體" w:hAnsi="標楷體" w:hint="eastAsia"/>
          <w:sz w:val="28"/>
          <w:szCs w:val="28"/>
        </w:rPr>
        <w:t>7</w:t>
      </w:r>
      <w:r w:rsidRPr="00642351">
        <w:rPr>
          <w:rFonts w:ascii="標楷體" w:eastAsia="標楷體" w:hAnsi="標楷體" w:hint="eastAsia"/>
          <w:sz w:val="28"/>
          <w:szCs w:val="28"/>
        </w:rPr>
        <w:t>月</w:t>
      </w:r>
      <w:r w:rsidR="0035258C">
        <w:rPr>
          <w:rFonts w:ascii="標楷體" w:eastAsia="標楷體" w:hAnsi="標楷體" w:hint="eastAsia"/>
          <w:sz w:val="28"/>
          <w:szCs w:val="28"/>
        </w:rPr>
        <w:t>1</w:t>
      </w:r>
      <w:r w:rsidR="00E45062">
        <w:rPr>
          <w:rFonts w:ascii="標楷體" w:eastAsia="標楷體" w:hAnsi="標楷體" w:hint="eastAsia"/>
          <w:sz w:val="28"/>
          <w:szCs w:val="28"/>
        </w:rPr>
        <w:t>0</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35258C">
        <w:rPr>
          <w:rFonts w:ascii="標楷體" w:eastAsia="標楷體" w:hAnsi="標楷體" w:hint="eastAsia"/>
          <w:sz w:val="28"/>
          <w:szCs w:val="28"/>
        </w:rPr>
        <w:t>五</w:t>
      </w:r>
      <w:r w:rsidRPr="00642351">
        <w:rPr>
          <w:rFonts w:ascii="標楷體" w:eastAsia="標楷體" w:hAnsi="標楷體"/>
          <w:sz w:val="28"/>
          <w:szCs w:val="28"/>
        </w:rPr>
        <w:t>)</w:t>
      </w:r>
      <w:r>
        <w:rPr>
          <w:rFonts w:ascii="標楷體" w:eastAsia="標楷體" w:hAnsi="標楷體"/>
          <w:sz w:val="28"/>
          <w:szCs w:val="28"/>
        </w:rPr>
        <w:br/>
        <w:t xml:space="preserve">    </w:t>
      </w:r>
      <w:r w:rsidR="004360C8">
        <w:rPr>
          <w:rFonts w:ascii="標楷體" w:eastAsia="標楷體" w:hAnsi="標楷體" w:hint="eastAsia"/>
          <w:sz w:val="28"/>
          <w:szCs w:val="28"/>
        </w:rPr>
        <w:t>中</w:t>
      </w:r>
      <w:r w:rsidRPr="00642351">
        <w:rPr>
          <w:rFonts w:ascii="標楷體" w:eastAsia="標楷體" w:hAnsi="標楷體" w:hint="eastAsia"/>
          <w:sz w:val="28"/>
          <w:szCs w:val="28"/>
        </w:rPr>
        <w:t>午</w:t>
      </w:r>
      <w:r w:rsidR="004360C8">
        <w:rPr>
          <w:rFonts w:ascii="標楷體" w:eastAsia="標楷體" w:hAnsi="標楷體" w:hint="eastAsia"/>
          <w:sz w:val="28"/>
          <w:szCs w:val="28"/>
        </w:rPr>
        <w:t>12</w:t>
      </w:r>
      <w:r w:rsidRPr="00642351">
        <w:rPr>
          <w:rFonts w:ascii="標楷體" w:eastAsia="標楷體" w:hAnsi="標楷體" w:hint="eastAsia"/>
          <w:sz w:val="28"/>
          <w:szCs w:val="28"/>
        </w:rPr>
        <w:t>時止。</w:t>
      </w:r>
    </w:p>
    <w:p w14:paraId="43839EE5" w14:textId="4C40F587" w:rsidR="00A135D9"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二、領標地點：臺南市仁德區長興國民小學總務處。</w:t>
      </w:r>
    </w:p>
    <w:p w14:paraId="2B738950" w14:textId="0A19B4D5"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三、領標資格：凡是中華民國之國民年滿</w:t>
      </w:r>
      <w:r w:rsidRPr="00642351">
        <w:rPr>
          <w:rFonts w:ascii="標楷體" w:eastAsia="標楷體" w:hAnsi="標楷體"/>
          <w:sz w:val="28"/>
          <w:szCs w:val="28"/>
        </w:rPr>
        <w:t>30</w:t>
      </w:r>
      <w:r w:rsidRPr="00642351">
        <w:rPr>
          <w:rFonts w:ascii="標楷體" w:eastAsia="標楷體" w:hAnsi="標楷體" w:hint="eastAsia"/>
          <w:sz w:val="28"/>
          <w:szCs w:val="28"/>
        </w:rPr>
        <w:t>足歲者均可投標。</w:t>
      </w:r>
    </w:p>
    <w:p w14:paraId="0A679EE7"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四、標</w:t>
      </w:r>
      <w:r w:rsidRPr="00642351">
        <w:rPr>
          <w:rFonts w:ascii="標楷體" w:eastAsia="標楷體" w:hAnsi="標楷體"/>
          <w:sz w:val="28"/>
          <w:szCs w:val="28"/>
        </w:rPr>
        <w:t xml:space="preserve"> </w:t>
      </w:r>
      <w:r w:rsidRPr="00642351">
        <w:rPr>
          <w:rFonts w:ascii="標楷體" w:eastAsia="標楷體" w:hAnsi="標楷體" w:hint="eastAsia"/>
          <w:sz w:val="28"/>
          <w:szCs w:val="28"/>
        </w:rPr>
        <w:t>的</w:t>
      </w:r>
      <w:r w:rsidRPr="00642351">
        <w:rPr>
          <w:rFonts w:ascii="標楷體" w:eastAsia="標楷體" w:hAnsi="標楷體"/>
          <w:sz w:val="28"/>
          <w:szCs w:val="28"/>
        </w:rPr>
        <w:t xml:space="preserve"> </w:t>
      </w:r>
      <w:r w:rsidR="00C52EF4">
        <w:rPr>
          <w:rFonts w:ascii="標楷體" w:eastAsia="標楷體" w:hAnsi="標楷體" w:hint="eastAsia"/>
          <w:sz w:val="28"/>
          <w:szCs w:val="28"/>
        </w:rPr>
        <w:t>物：相關用具</w:t>
      </w:r>
      <w:r w:rsidRPr="00642351">
        <w:rPr>
          <w:rFonts w:ascii="標楷體" w:eastAsia="標楷體" w:hAnsi="標楷體"/>
          <w:sz w:val="28"/>
          <w:szCs w:val="28"/>
        </w:rPr>
        <w:t>(</w:t>
      </w:r>
      <w:r w:rsidR="00361D9C">
        <w:rPr>
          <w:rFonts w:ascii="標楷體" w:eastAsia="標楷體" w:hAnsi="標楷體" w:hint="eastAsia"/>
          <w:sz w:val="28"/>
          <w:szCs w:val="28"/>
        </w:rPr>
        <w:t>如</w:t>
      </w:r>
      <w:r w:rsidRPr="00642351">
        <w:rPr>
          <w:rFonts w:ascii="標楷體" w:eastAsia="標楷體" w:hAnsi="標楷體" w:hint="eastAsia"/>
          <w:sz w:val="28"/>
          <w:szCs w:val="28"/>
        </w:rPr>
        <w:t>明細表</w:t>
      </w:r>
      <w:r w:rsidRPr="00642351">
        <w:rPr>
          <w:rFonts w:ascii="標楷體" w:eastAsia="標楷體" w:hAnsi="標楷體"/>
          <w:sz w:val="28"/>
          <w:szCs w:val="28"/>
        </w:rPr>
        <w:t>)</w:t>
      </w:r>
      <w:r w:rsidRPr="00642351">
        <w:rPr>
          <w:rFonts w:ascii="標楷體" w:eastAsia="標楷體" w:hAnsi="標楷體" w:hint="eastAsia"/>
          <w:sz w:val="28"/>
          <w:szCs w:val="28"/>
        </w:rPr>
        <w:t>，投標人得於截標前洽本機關安排參觀。</w:t>
      </w:r>
    </w:p>
    <w:p w14:paraId="4447B96B"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五、投標地點：臺南市仁德區太子里土庫路</w:t>
      </w:r>
      <w:r w:rsidRPr="00642351">
        <w:rPr>
          <w:rFonts w:ascii="標楷體" w:eastAsia="標楷體" w:hAnsi="標楷體"/>
          <w:sz w:val="28"/>
          <w:szCs w:val="28"/>
        </w:rPr>
        <w:t>6</w:t>
      </w:r>
      <w:r w:rsidRPr="00642351">
        <w:rPr>
          <w:rFonts w:ascii="標楷體" w:eastAsia="標楷體" w:hAnsi="標楷體" w:hint="eastAsia"/>
          <w:sz w:val="28"/>
          <w:szCs w:val="28"/>
        </w:rPr>
        <w:t>號</w:t>
      </w:r>
      <w:r w:rsidRPr="00642351">
        <w:rPr>
          <w:rFonts w:ascii="標楷體" w:eastAsia="標楷體" w:hAnsi="標楷體"/>
          <w:sz w:val="28"/>
          <w:szCs w:val="28"/>
        </w:rPr>
        <w:t xml:space="preserve"> </w:t>
      </w:r>
      <w:r w:rsidRPr="00642351">
        <w:rPr>
          <w:rFonts w:ascii="標楷體" w:eastAsia="標楷體" w:hAnsi="標楷體" w:hint="eastAsia"/>
          <w:sz w:val="28"/>
          <w:szCs w:val="28"/>
        </w:rPr>
        <w:t>長興國小總務處。</w:t>
      </w:r>
    </w:p>
    <w:p w14:paraId="0EA10BE0" w14:textId="74B8E8F4"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六、截標時間：</w:t>
      </w:r>
      <w:r w:rsidR="00FD1D14">
        <w:rPr>
          <w:rFonts w:ascii="標楷體" w:eastAsia="標楷體" w:hAnsi="標楷體"/>
          <w:sz w:val="28"/>
          <w:szCs w:val="28"/>
        </w:rPr>
        <w:t>109</w:t>
      </w:r>
      <w:r w:rsidRPr="00642351">
        <w:rPr>
          <w:rFonts w:ascii="標楷體" w:eastAsia="標楷體" w:hAnsi="標楷體" w:hint="eastAsia"/>
          <w:sz w:val="28"/>
          <w:szCs w:val="28"/>
        </w:rPr>
        <w:t>年</w:t>
      </w:r>
      <w:r w:rsidR="0035258C">
        <w:rPr>
          <w:rFonts w:ascii="標楷體" w:eastAsia="標楷體" w:hAnsi="標楷體" w:hint="eastAsia"/>
          <w:sz w:val="28"/>
          <w:szCs w:val="28"/>
        </w:rPr>
        <w:t>7</w:t>
      </w:r>
      <w:r w:rsidRPr="00642351">
        <w:rPr>
          <w:rFonts w:ascii="標楷體" w:eastAsia="標楷體" w:hAnsi="標楷體" w:hint="eastAsia"/>
          <w:sz w:val="28"/>
          <w:szCs w:val="28"/>
        </w:rPr>
        <w:t>月</w:t>
      </w:r>
      <w:r w:rsidR="0035258C">
        <w:rPr>
          <w:rFonts w:ascii="標楷體" w:eastAsia="標楷體" w:hAnsi="標楷體" w:hint="eastAsia"/>
          <w:sz w:val="28"/>
          <w:szCs w:val="28"/>
        </w:rPr>
        <w:t>10</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35258C">
        <w:rPr>
          <w:rFonts w:ascii="標楷體" w:eastAsia="標楷體" w:hAnsi="標楷體" w:hint="eastAsia"/>
          <w:sz w:val="28"/>
          <w:szCs w:val="28"/>
        </w:rPr>
        <w:t>五</w:t>
      </w:r>
      <w:r w:rsidRPr="00642351">
        <w:rPr>
          <w:rFonts w:ascii="標楷體" w:eastAsia="標楷體" w:hAnsi="標楷體"/>
          <w:sz w:val="28"/>
          <w:szCs w:val="28"/>
        </w:rPr>
        <w:t xml:space="preserve">) </w:t>
      </w:r>
      <w:r w:rsidR="00087F80">
        <w:rPr>
          <w:rFonts w:ascii="標楷體" w:eastAsia="標楷體" w:hAnsi="標楷體" w:hint="eastAsia"/>
          <w:sz w:val="28"/>
          <w:szCs w:val="28"/>
        </w:rPr>
        <w:t>中</w:t>
      </w:r>
      <w:r w:rsidRPr="00642351">
        <w:rPr>
          <w:rFonts w:ascii="標楷體" w:eastAsia="標楷體" w:hAnsi="標楷體" w:hint="eastAsia"/>
          <w:sz w:val="28"/>
          <w:szCs w:val="28"/>
        </w:rPr>
        <w:t>午</w:t>
      </w:r>
      <w:r w:rsidR="004360C8">
        <w:rPr>
          <w:rFonts w:ascii="標楷體" w:eastAsia="標楷體" w:hAnsi="標楷體" w:hint="eastAsia"/>
          <w:sz w:val="28"/>
          <w:szCs w:val="28"/>
        </w:rPr>
        <w:t>12</w:t>
      </w:r>
      <w:r w:rsidRPr="00642351">
        <w:rPr>
          <w:rFonts w:ascii="標楷體" w:eastAsia="標楷體" w:hAnsi="標楷體" w:hint="eastAsia"/>
          <w:sz w:val="28"/>
          <w:szCs w:val="28"/>
        </w:rPr>
        <w:t>時止。</w:t>
      </w:r>
    </w:p>
    <w:p w14:paraId="53514739" w14:textId="2BD32439" w:rsidR="00A135D9" w:rsidRPr="00757E63" w:rsidRDefault="00A135D9" w:rsidP="00642351">
      <w:pPr>
        <w:spacing w:line="400" w:lineRule="exact"/>
        <w:rPr>
          <w:rFonts w:ascii="標楷體" w:eastAsia="標楷體" w:hAnsi="標楷體"/>
          <w:sz w:val="20"/>
          <w:szCs w:val="20"/>
        </w:rPr>
      </w:pPr>
      <w:r w:rsidRPr="00642351">
        <w:rPr>
          <w:rFonts w:ascii="標楷體" w:eastAsia="標楷體" w:hAnsi="標楷體" w:hint="eastAsia"/>
          <w:sz w:val="28"/>
          <w:szCs w:val="28"/>
        </w:rPr>
        <w:t>七、投標文件：投標時請檢附以下文件：</w:t>
      </w:r>
      <w:r w:rsidR="00757E63" w:rsidRPr="00757E63">
        <w:rPr>
          <w:rFonts w:ascii="標楷體" w:eastAsia="標楷體" w:hAnsi="標楷體" w:hint="eastAsia"/>
          <w:sz w:val="20"/>
          <w:szCs w:val="20"/>
        </w:rPr>
        <w:t>相關資料可在長興國小校網</w:t>
      </w:r>
      <w:hyperlink r:id="rId6" w:history="1">
        <w:r w:rsidR="00757E63" w:rsidRPr="00757E63">
          <w:rPr>
            <w:rStyle w:val="aa"/>
            <w:sz w:val="20"/>
            <w:szCs w:val="20"/>
          </w:rPr>
          <w:t>http://www.cses.tn.edu.tw/</w:t>
        </w:r>
      </w:hyperlink>
      <w:r w:rsidR="00757E63" w:rsidRPr="00757E63">
        <w:rPr>
          <w:rFonts w:hint="eastAsia"/>
          <w:sz w:val="20"/>
          <w:szCs w:val="20"/>
        </w:rPr>
        <w:t>下載</w:t>
      </w:r>
    </w:p>
    <w:p w14:paraId="70262E0B"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一</w:t>
      </w:r>
      <w:r w:rsidRPr="00642351">
        <w:rPr>
          <w:rFonts w:ascii="標楷體" w:eastAsia="標楷體" w:hAnsi="標楷體"/>
          <w:sz w:val="28"/>
          <w:szCs w:val="28"/>
        </w:rPr>
        <w:t>)</w:t>
      </w:r>
      <w:r w:rsidRPr="00642351">
        <w:rPr>
          <w:rFonts w:ascii="標楷體" w:eastAsia="標楷體" w:hAnsi="標楷體" w:hint="eastAsia"/>
          <w:sz w:val="28"/>
          <w:szCs w:val="28"/>
        </w:rPr>
        <w:t>投標廠商設立或登記之證明文件影本</w:t>
      </w:r>
      <w:r w:rsidRPr="00642351">
        <w:rPr>
          <w:rFonts w:ascii="標楷體" w:eastAsia="標楷體" w:hAnsi="標楷體"/>
          <w:sz w:val="28"/>
          <w:szCs w:val="28"/>
        </w:rPr>
        <w:t>(</w:t>
      </w:r>
      <w:r w:rsidRPr="00642351">
        <w:rPr>
          <w:rFonts w:ascii="標楷體" w:eastAsia="標楷體" w:hAnsi="標楷體" w:hint="eastAsia"/>
          <w:sz w:val="28"/>
          <w:szCs w:val="28"/>
        </w:rPr>
        <w:t>自然人請附身分證正反面影本</w:t>
      </w:r>
      <w:r w:rsidRPr="00642351">
        <w:rPr>
          <w:rFonts w:ascii="標楷體" w:eastAsia="標楷體" w:hAnsi="標楷體"/>
          <w:sz w:val="28"/>
          <w:szCs w:val="28"/>
        </w:rPr>
        <w:t>)</w:t>
      </w:r>
      <w:r w:rsidRPr="00642351">
        <w:rPr>
          <w:rFonts w:ascii="標楷體" w:eastAsia="標楷體" w:hAnsi="標楷體" w:hint="eastAsia"/>
          <w:sz w:val="28"/>
          <w:szCs w:val="28"/>
        </w:rPr>
        <w:t>。</w:t>
      </w:r>
    </w:p>
    <w:p w14:paraId="03C1621F"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二</w:t>
      </w:r>
      <w:r w:rsidRPr="00642351">
        <w:rPr>
          <w:rFonts w:ascii="標楷體" w:eastAsia="標楷體" w:hAnsi="標楷體"/>
          <w:sz w:val="28"/>
          <w:szCs w:val="28"/>
        </w:rPr>
        <w:t>)</w:t>
      </w:r>
      <w:r w:rsidRPr="00642351">
        <w:rPr>
          <w:rFonts w:ascii="標楷體" w:eastAsia="標楷體" w:hAnsi="標楷體" w:hint="eastAsia"/>
          <w:sz w:val="28"/>
          <w:szCs w:val="28"/>
        </w:rPr>
        <w:t>投標單。</w:t>
      </w:r>
    </w:p>
    <w:p w14:paraId="2CDDF822" w14:textId="2170FF41"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八、底價：</w:t>
      </w:r>
      <w:r w:rsidR="00A55473" w:rsidRPr="00642351">
        <w:rPr>
          <w:rFonts w:ascii="標楷體" w:eastAsia="標楷體" w:hAnsi="標楷體" w:hint="eastAsia"/>
          <w:sz w:val="28"/>
          <w:szCs w:val="28"/>
        </w:rPr>
        <w:t>訂有底價但不公告底價</w:t>
      </w:r>
      <w:r w:rsidRPr="00642351">
        <w:rPr>
          <w:rFonts w:ascii="標楷體" w:eastAsia="標楷體" w:hAnsi="標楷體" w:hint="eastAsia"/>
          <w:sz w:val="28"/>
          <w:szCs w:val="28"/>
        </w:rPr>
        <w:t>。</w:t>
      </w:r>
    </w:p>
    <w:p w14:paraId="5A850505" w14:textId="6B482376"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九、開標時間：</w:t>
      </w:r>
      <w:r w:rsidR="00FD1D14">
        <w:rPr>
          <w:rFonts w:ascii="標楷體" w:eastAsia="標楷體" w:hAnsi="標楷體"/>
          <w:sz w:val="28"/>
          <w:szCs w:val="28"/>
        </w:rPr>
        <w:t>109</w:t>
      </w:r>
      <w:r w:rsidRPr="00642351">
        <w:rPr>
          <w:rFonts w:ascii="標楷體" w:eastAsia="標楷體" w:hAnsi="標楷體" w:hint="eastAsia"/>
          <w:sz w:val="28"/>
          <w:szCs w:val="28"/>
        </w:rPr>
        <w:t>年</w:t>
      </w:r>
      <w:r w:rsidR="0035258C">
        <w:rPr>
          <w:rFonts w:ascii="標楷體" w:eastAsia="標楷體" w:hAnsi="標楷體" w:hint="eastAsia"/>
          <w:sz w:val="28"/>
          <w:szCs w:val="28"/>
        </w:rPr>
        <w:t>7</w:t>
      </w:r>
      <w:r w:rsidRPr="00642351">
        <w:rPr>
          <w:rFonts w:ascii="標楷體" w:eastAsia="標楷體" w:hAnsi="標楷體" w:hint="eastAsia"/>
          <w:sz w:val="28"/>
          <w:szCs w:val="28"/>
        </w:rPr>
        <w:t>月</w:t>
      </w:r>
      <w:r w:rsidR="0035258C">
        <w:rPr>
          <w:rFonts w:ascii="標楷體" w:eastAsia="標楷體" w:hAnsi="標楷體" w:hint="eastAsia"/>
          <w:sz w:val="28"/>
          <w:szCs w:val="28"/>
        </w:rPr>
        <w:t>10</w:t>
      </w:r>
      <w:r w:rsidRPr="00642351">
        <w:rPr>
          <w:rFonts w:ascii="標楷體" w:eastAsia="標楷體" w:hAnsi="標楷體" w:hint="eastAsia"/>
          <w:sz w:val="28"/>
          <w:szCs w:val="28"/>
        </w:rPr>
        <w:t>日</w:t>
      </w:r>
      <w:r w:rsidRPr="00642351">
        <w:rPr>
          <w:rFonts w:ascii="標楷體" w:eastAsia="標楷體" w:hAnsi="標楷體"/>
          <w:sz w:val="28"/>
          <w:szCs w:val="28"/>
        </w:rPr>
        <w:t>(</w:t>
      </w:r>
      <w:r w:rsidR="00746265">
        <w:rPr>
          <w:rFonts w:ascii="標楷體" w:eastAsia="標楷體" w:hAnsi="標楷體" w:hint="eastAsia"/>
          <w:sz w:val="28"/>
          <w:szCs w:val="28"/>
        </w:rPr>
        <w:t>星期</w:t>
      </w:r>
      <w:r w:rsidR="00071A73">
        <w:rPr>
          <w:rFonts w:ascii="標楷體" w:eastAsia="標楷體" w:hAnsi="標楷體" w:hint="eastAsia"/>
          <w:sz w:val="28"/>
          <w:szCs w:val="28"/>
        </w:rPr>
        <w:t>五</w:t>
      </w:r>
      <w:r w:rsidRPr="00642351">
        <w:rPr>
          <w:rFonts w:ascii="標楷體" w:eastAsia="標楷體" w:hAnsi="標楷體"/>
          <w:sz w:val="28"/>
          <w:szCs w:val="28"/>
        </w:rPr>
        <w:t>)</w:t>
      </w:r>
      <w:r w:rsidR="004360C8">
        <w:rPr>
          <w:rFonts w:ascii="標楷體" w:eastAsia="標楷體" w:hAnsi="標楷體" w:hint="eastAsia"/>
          <w:sz w:val="28"/>
          <w:szCs w:val="28"/>
        </w:rPr>
        <w:t>下</w:t>
      </w:r>
      <w:r w:rsidRPr="00642351">
        <w:rPr>
          <w:rFonts w:ascii="標楷體" w:eastAsia="標楷體" w:hAnsi="標楷體" w:hint="eastAsia"/>
          <w:sz w:val="28"/>
          <w:szCs w:val="28"/>
        </w:rPr>
        <w:t>午</w:t>
      </w:r>
      <w:r w:rsidR="004360C8">
        <w:rPr>
          <w:rFonts w:ascii="標楷體" w:eastAsia="標楷體" w:hAnsi="標楷體" w:hint="eastAsia"/>
          <w:sz w:val="28"/>
          <w:szCs w:val="28"/>
        </w:rPr>
        <w:t>2</w:t>
      </w:r>
      <w:r w:rsidRPr="00642351">
        <w:rPr>
          <w:rFonts w:ascii="標楷體" w:eastAsia="標楷體" w:hAnsi="標楷體" w:hint="eastAsia"/>
          <w:sz w:val="28"/>
          <w:szCs w:val="28"/>
        </w:rPr>
        <w:t>時</w:t>
      </w:r>
      <w:r w:rsidRPr="00642351">
        <w:rPr>
          <w:rFonts w:ascii="標楷體" w:eastAsia="標楷體" w:hAnsi="標楷體"/>
          <w:sz w:val="28"/>
          <w:szCs w:val="28"/>
        </w:rPr>
        <w:t>00</w:t>
      </w:r>
      <w:r w:rsidRPr="00642351">
        <w:rPr>
          <w:rFonts w:ascii="標楷體" w:eastAsia="標楷體" w:hAnsi="標楷體" w:hint="eastAsia"/>
          <w:sz w:val="28"/>
          <w:szCs w:val="28"/>
        </w:rPr>
        <w:t>分</w:t>
      </w:r>
    </w:p>
    <w:p w14:paraId="3C1E7466"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十、開標決標：</w:t>
      </w:r>
    </w:p>
    <w:p w14:paraId="77642FE3"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一</w:t>
      </w:r>
      <w:r w:rsidRPr="00642351">
        <w:rPr>
          <w:rFonts w:ascii="標楷體" w:eastAsia="標楷體" w:hAnsi="標楷體"/>
          <w:sz w:val="28"/>
          <w:szCs w:val="28"/>
        </w:rPr>
        <w:t>)</w:t>
      </w:r>
      <w:r w:rsidRPr="00642351">
        <w:rPr>
          <w:rFonts w:ascii="標楷體" w:eastAsia="標楷體" w:hAnsi="標楷體" w:hint="eastAsia"/>
          <w:sz w:val="28"/>
          <w:szCs w:val="28"/>
        </w:rPr>
        <w:t>由本校主辦單位會同監標人員於開標時當眾拆封審查。</w:t>
      </w:r>
    </w:p>
    <w:p w14:paraId="598E1891"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二</w:t>
      </w:r>
      <w:r w:rsidRPr="00642351">
        <w:rPr>
          <w:rFonts w:ascii="標楷體" w:eastAsia="標楷體" w:hAnsi="標楷體"/>
          <w:sz w:val="28"/>
          <w:szCs w:val="28"/>
        </w:rPr>
        <w:t>)</w:t>
      </w:r>
      <w:r w:rsidRPr="00642351">
        <w:rPr>
          <w:rFonts w:ascii="標楷體" w:eastAsia="標楷體" w:hAnsi="標楷體" w:hint="eastAsia"/>
          <w:sz w:val="28"/>
          <w:szCs w:val="28"/>
        </w:rPr>
        <w:t>有下列情形之一者，投標無效：</w:t>
      </w:r>
    </w:p>
    <w:p w14:paraId="3B514B51"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１</w:t>
      </w:r>
      <w:r w:rsidRPr="00642351">
        <w:rPr>
          <w:rFonts w:ascii="標楷體" w:eastAsia="標楷體" w:hAnsi="標楷體"/>
          <w:sz w:val="28"/>
          <w:szCs w:val="28"/>
        </w:rPr>
        <w:t>.</w:t>
      </w:r>
      <w:r w:rsidRPr="00642351">
        <w:rPr>
          <w:rFonts w:ascii="標楷體" w:eastAsia="標楷體" w:hAnsi="標楷體" w:hint="eastAsia"/>
          <w:sz w:val="28"/>
          <w:szCs w:val="28"/>
        </w:rPr>
        <w:t>無投標估價者。</w:t>
      </w:r>
    </w:p>
    <w:p w14:paraId="38C337B2"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２</w:t>
      </w:r>
      <w:r w:rsidRPr="00642351">
        <w:rPr>
          <w:rFonts w:ascii="標楷體" w:eastAsia="標楷體" w:hAnsi="標楷體"/>
          <w:sz w:val="28"/>
          <w:szCs w:val="28"/>
        </w:rPr>
        <w:t>.</w:t>
      </w:r>
      <w:r w:rsidR="00C52EF4">
        <w:rPr>
          <w:rFonts w:ascii="標楷體" w:eastAsia="標楷體" w:hAnsi="標楷體" w:hint="eastAsia"/>
          <w:sz w:val="28"/>
          <w:szCs w:val="28"/>
        </w:rPr>
        <w:t>投標單所填投標金額經塗改未蓋章或雖經蓋章而無法辨識</w:t>
      </w:r>
      <w:r w:rsidRPr="00642351">
        <w:rPr>
          <w:rFonts w:ascii="標楷體" w:eastAsia="標楷體" w:hAnsi="標楷體" w:hint="eastAsia"/>
          <w:sz w:val="28"/>
          <w:szCs w:val="28"/>
        </w:rPr>
        <w:t>或未以中文大寫者。</w:t>
      </w:r>
    </w:p>
    <w:p w14:paraId="343C7644"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３</w:t>
      </w:r>
      <w:r w:rsidRPr="00642351">
        <w:rPr>
          <w:rFonts w:ascii="標楷體" w:eastAsia="標楷體" w:hAnsi="標楷體"/>
          <w:sz w:val="28"/>
          <w:szCs w:val="28"/>
        </w:rPr>
        <w:t>.</w:t>
      </w:r>
      <w:r w:rsidRPr="00642351">
        <w:rPr>
          <w:rFonts w:ascii="標楷體" w:eastAsia="標楷體" w:hAnsi="標楷體" w:hint="eastAsia"/>
          <w:sz w:val="28"/>
          <w:szCs w:val="28"/>
        </w:rPr>
        <w:t>投標人資格不符或投標單所填標的物、投標人姓名，經主標人及監標人共同認定無法辨識者。</w:t>
      </w:r>
    </w:p>
    <w:p w14:paraId="0E91D6F0"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４</w:t>
      </w:r>
      <w:r w:rsidRPr="00642351">
        <w:rPr>
          <w:rFonts w:ascii="標楷體" w:eastAsia="標楷體" w:hAnsi="標楷體"/>
          <w:sz w:val="28"/>
          <w:szCs w:val="28"/>
        </w:rPr>
        <w:t>.</w:t>
      </w:r>
      <w:r w:rsidRPr="00642351">
        <w:rPr>
          <w:rFonts w:ascii="標楷體" w:eastAsia="標楷體" w:hAnsi="標楷體" w:hint="eastAsia"/>
          <w:sz w:val="28"/>
          <w:szCs w:val="28"/>
        </w:rPr>
        <w:t>投標估價單之格式與本校公告之格式不符者。</w:t>
      </w:r>
    </w:p>
    <w:p w14:paraId="0BEF6C90" w14:textId="2F6C2196"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（三）決標：以有效投標單之投標金額之最高標價者為得標人，次高標價者為次得標人。如最高標價有</w:t>
      </w:r>
      <w:r w:rsidRPr="00642351">
        <w:rPr>
          <w:rFonts w:ascii="標楷體" w:eastAsia="標楷體" w:hAnsi="標楷體"/>
          <w:sz w:val="28"/>
          <w:szCs w:val="28"/>
        </w:rPr>
        <w:t xml:space="preserve"> 2 </w:t>
      </w:r>
      <w:r w:rsidRPr="00642351">
        <w:rPr>
          <w:rFonts w:ascii="標楷體" w:eastAsia="標楷體" w:hAnsi="標楷體" w:hint="eastAsia"/>
          <w:sz w:val="28"/>
          <w:szCs w:val="28"/>
        </w:rPr>
        <w:t>標以上相同時，應當場由主持人抽籤</w:t>
      </w:r>
      <w:r w:rsidRPr="00642351">
        <w:rPr>
          <w:rFonts w:ascii="標楷體" w:eastAsia="標楷體" w:hAnsi="標楷體"/>
          <w:sz w:val="28"/>
          <w:szCs w:val="28"/>
        </w:rPr>
        <w:t xml:space="preserve"> </w:t>
      </w:r>
      <w:r w:rsidRPr="00642351">
        <w:rPr>
          <w:rFonts w:ascii="標楷體" w:eastAsia="標楷體" w:hAnsi="標楷體" w:hint="eastAsia"/>
          <w:sz w:val="28"/>
          <w:szCs w:val="28"/>
        </w:rPr>
        <w:t>決定得標人及次得標人，次高標價者有</w:t>
      </w:r>
      <w:r w:rsidRPr="00642351">
        <w:rPr>
          <w:rFonts w:ascii="標楷體" w:eastAsia="標楷體" w:hAnsi="標楷體"/>
          <w:sz w:val="28"/>
          <w:szCs w:val="28"/>
        </w:rPr>
        <w:t xml:space="preserve"> 2 </w:t>
      </w:r>
      <w:r w:rsidRPr="00642351">
        <w:rPr>
          <w:rFonts w:ascii="標楷體" w:eastAsia="標楷體" w:hAnsi="標楷體" w:hint="eastAsia"/>
          <w:sz w:val="28"/>
          <w:szCs w:val="28"/>
        </w:rPr>
        <w:t>標以上相同時，比照辦理。</w:t>
      </w:r>
    </w:p>
    <w:p w14:paraId="7B248CB4"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十一、備</w:t>
      </w:r>
      <w:r w:rsidRPr="00642351">
        <w:rPr>
          <w:rFonts w:ascii="標楷體" w:eastAsia="標楷體" w:hAnsi="標楷體"/>
          <w:sz w:val="28"/>
          <w:szCs w:val="28"/>
        </w:rPr>
        <w:t xml:space="preserve"> </w:t>
      </w:r>
      <w:r w:rsidRPr="00642351">
        <w:rPr>
          <w:rFonts w:ascii="標楷體" w:eastAsia="標楷體" w:hAnsi="標楷體" w:hint="eastAsia"/>
          <w:sz w:val="28"/>
          <w:szCs w:val="28"/>
        </w:rPr>
        <w:t>註：</w:t>
      </w:r>
    </w:p>
    <w:p w14:paraId="4436BEAA"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（一）得標廠商或國民應於得標之日起三日內將價款繳交本校總務處轉存公庫，逾期未繳納者取消得標資格，由次高標遞補。</w:t>
      </w:r>
    </w:p>
    <w:p w14:paraId="033D618B" w14:textId="77777777"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（二）得標人繳清全部價款後，本校始按現況辦理財物交付，得標廠商需自行搬運離校。</w:t>
      </w:r>
    </w:p>
    <w:p w14:paraId="64D3C68B" w14:textId="77777777" w:rsidR="00A135D9" w:rsidRPr="00642351" w:rsidRDefault="00A135D9" w:rsidP="00642351">
      <w:pPr>
        <w:snapToGrid w:val="0"/>
        <w:spacing w:line="400" w:lineRule="exact"/>
        <w:rPr>
          <w:rFonts w:ascii="標楷體" w:eastAsia="標楷體" w:hAnsi="標楷體"/>
          <w:sz w:val="28"/>
          <w:szCs w:val="28"/>
        </w:rPr>
      </w:pPr>
    </w:p>
    <w:sectPr w:rsidR="00A135D9" w:rsidRPr="00642351" w:rsidSect="00BF6CBC">
      <w:pgSz w:w="11907" w:h="16839" w:code="9"/>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3DB9D" w14:textId="77777777" w:rsidR="00800C12" w:rsidRDefault="00800C12" w:rsidP="00991EE6">
      <w:r>
        <w:separator/>
      </w:r>
    </w:p>
  </w:endnote>
  <w:endnote w:type="continuationSeparator" w:id="0">
    <w:p w14:paraId="7ACDD599" w14:textId="77777777" w:rsidR="00800C12" w:rsidRDefault="00800C12" w:rsidP="0099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C9378" w14:textId="77777777" w:rsidR="00800C12" w:rsidRDefault="00800C12" w:rsidP="00991EE6">
      <w:r>
        <w:separator/>
      </w:r>
    </w:p>
  </w:footnote>
  <w:footnote w:type="continuationSeparator" w:id="0">
    <w:p w14:paraId="64B84539" w14:textId="77777777" w:rsidR="00800C12" w:rsidRDefault="00800C12" w:rsidP="00991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D98"/>
    <w:rsid w:val="00071A73"/>
    <w:rsid w:val="00087F80"/>
    <w:rsid w:val="000D2E87"/>
    <w:rsid w:val="000E38DA"/>
    <w:rsid w:val="000E5D5E"/>
    <w:rsid w:val="00133382"/>
    <w:rsid w:val="00173FE4"/>
    <w:rsid w:val="001B38D2"/>
    <w:rsid w:val="001F10BD"/>
    <w:rsid w:val="003063C2"/>
    <w:rsid w:val="00315B1D"/>
    <w:rsid w:val="0035258C"/>
    <w:rsid w:val="00361D9C"/>
    <w:rsid w:val="00376092"/>
    <w:rsid w:val="003A6D98"/>
    <w:rsid w:val="003D65AD"/>
    <w:rsid w:val="004054A3"/>
    <w:rsid w:val="004360C8"/>
    <w:rsid w:val="004B211B"/>
    <w:rsid w:val="004D43D6"/>
    <w:rsid w:val="004D5BF7"/>
    <w:rsid w:val="004E2237"/>
    <w:rsid w:val="004F242F"/>
    <w:rsid w:val="00553A2A"/>
    <w:rsid w:val="00570A32"/>
    <w:rsid w:val="00642351"/>
    <w:rsid w:val="00657E56"/>
    <w:rsid w:val="006A2E60"/>
    <w:rsid w:val="006A4421"/>
    <w:rsid w:val="006D4A23"/>
    <w:rsid w:val="006E6DBF"/>
    <w:rsid w:val="00746265"/>
    <w:rsid w:val="00757E63"/>
    <w:rsid w:val="00760C20"/>
    <w:rsid w:val="00783924"/>
    <w:rsid w:val="0078717B"/>
    <w:rsid w:val="007A30D1"/>
    <w:rsid w:val="007E79FB"/>
    <w:rsid w:val="00800C12"/>
    <w:rsid w:val="00841205"/>
    <w:rsid w:val="008440BA"/>
    <w:rsid w:val="008D7AB4"/>
    <w:rsid w:val="00906BCA"/>
    <w:rsid w:val="00991EE6"/>
    <w:rsid w:val="009B39E0"/>
    <w:rsid w:val="009D2035"/>
    <w:rsid w:val="00A06A7A"/>
    <w:rsid w:val="00A135D9"/>
    <w:rsid w:val="00A2790D"/>
    <w:rsid w:val="00A55473"/>
    <w:rsid w:val="00B76B64"/>
    <w:rsid w:val="00BE4159"/>
    <w:rsid w:val="00BF2022"/>
    <w:rsid w:val="00BF6CBC"/>
    <w:rsid w:val="00C22449"/>
    <w:rsid w:val="00C30FC8"/>
    <w:rsid w:val="00C51511"/>
    <w:rsid w:val="00C52EF4"/>
    <w:rsid w:val="00CF361D"/>
    <w:rsid w:val="00DA03EB"/>
    <w:rsid w:val="00DB14CD"/>
    <w:rsid w:val="00DF7D73"/>
    <w:rsid w:val="00E45062"/>
    <w:rsid w:val="00E5291B"/>
    <w:rsid w:val="00EE79F9"/>
    <w:rsid w:val="00EF159D"/>
    <w:rsid w:val="00F15509"/>
    <w:rsid w:val="00F9479B"/>
    <w:rsid w:val="00FA597C"/>
    <w:rsid w:val="00FB47FB"/>
    <w:rsid w:val="00FD0740"/>
    <w:rsid w:val="00FD1D14"/>
    <w:rsid w:val="00FD27F9"/>
    <w:rsid w:val="00FD3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4A57F4"/>
  <w15:docId w15:val="{BBC55B63-5FB4-4454-9C9D-F909A0E2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159D"/>
    <w:pPr>
      <w:ind w:leftChars="200" w:left="480"/>
    </w:pPr>
  </w:style>
  <w:style w:type="paragraph" w:styleId="a4">
    <w:name w:val="header"/>
    <w:basedOn w:val="a"/>
    <w:link w:val="a5"/>
    <w:uiPriority w:val="99"/>
    <w:semiHidden/>
    <w:rsid w:val="00991EE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991EE6"/>
    <w:rPr>
      <w:rFonts w:cs="Times New Roman"/>
      <w:sz w:val="20"/>
      <w:szCs w:val="20"/>
    </w:rPr>
  </w:style>
  <w:style w:type="paragraph" w:styleId="a6">
    <w:name w:val="footer"/>
    <w:basedOn w:val="a"/>
    <w:link w:val="a7"/>
    <w:uiPriority w:val="99"/>
    <w:semiHidden/>
    <w:rsid w:val="00991EE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91EE6"/>
    <w:rPr>
      <w:rFonts w:cs="Times New Roman"/>
      <w:sz w:val="20"/>
      <w:szCs w:val="20"/>
    </w:rPr>
  </w:style>
  <w:style w:type="character" w:customStyle="1" w:styleId="dialogtext1">
    <w:name w:val="dialog_text1"/>
    <w:basedOn w:val="a0"/>
    <w:uiPriority w:val="99"/>
    <w:rsid w:val="006A4421"/>
    <w:rPr>
      <w:rFonts w:ascii="s?u" w:hAnsi="s?u" w:cs="Times New Roman"/>
      <w:color w:val="000000"/>
      <w:sz w:val="24"/>
      <w:szCs w:val="24"/>
    </w:rPr>
  </w:style>
  <w:style w:type="paragraph" w:styleId="a8">
    <w:name w:val="Balloon Text"/>
    <w:basedOn w:val="a"/>
    <w:link w:val="a9"/>
    <w:uiPriority w:val="99"/>
    <w:semiHidden/>
    <w:unhideWhenUsed/>
    <w:rsid w:val="00087F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F80"/>
    <w:rPr>
      <w:rFonts w:asciiTheme="majorHAnsi" w:eastAsiaTheme="majorEastAsia" w:hAnsiTheme="majorHAnsi" w:cstheme="majorBidi"/>
      <w:sz w:val="18"/>
      <w:szCs w:val="18"/>
    </w:rPr>
  </w:style>
  <w:style w:type="character" w:styleId="aa">
    <w:name w:val="Hyperlink"/>
    <w:basedOn w:val="a0"/>
    <w:uiPriority w:val="99"/>
    <w:unhideWhenUsed/>
    <w:rsid w:val="00757E63"/>
    <w:rPr>
      <w:color w:val="0000FF"/>
      <w:u w:val="single"/>
    </w:rPr>
  </w:style>
  <w:style w:type="character" w:styleId="ab">
    <w:name w:val="Unresolved Mention"/>
    <w:basedOn w:val="a0"/>
    <w:uiPriority w:val="99"/>
    <w:semiHidden/>
    <w:unhideWhenUsed/>
    <w:rsid w:val="00757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es.tn.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臺南市將軍區長平國民小學報廢財產招標公告</dc:title>
  <dc:creator>user</dc:creator>
  <cp:lastModifiedBy>kaiyuan99</cp:lastModifiedBy>
  <cp:revision>20</cp:revision>
  <cp:lastPrinted>2020-06-29T05:54:00Z</cp:lastPrinted>
  <dcterms:created xsi:type="dcterms:W3CDTF">2018-07-09T04:48:00Z</dcterms:created>
  <dcterms:modified xsi:type="dcterms:W3CDTF">2020-06-29T05:56:00Z</dcterms:modified>
</cp:coreProperties>
</file>