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0D5905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法式西點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0D5905">
        <w:rPr>
          <w:rFonts w:eastAsia="標楷體" w:hint="eastAsia"/>
          <w:b/>
          <w:sz w:val="32"/>
          <w:szCs w:val="32"/>
        </w:rPr>
        <w:t>12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0D5905">
        <w:rPr>
          <w:rFonts w:eastAsia="標楷體" w:hint="eastAsia"/>
          <w:b/>
          <w:sz w:val="32"/>
          <w:szCs w:val="32"/>
        </w:rPr>
        <w:t>4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0D5905">
        <w:rPr>
          <w:rFonts w:eastAsia="標楷體" w:hint="eastAsia"/>
          <w:b/>
          <w:sz w:val="32"/>
          <w:szCs w:val="32"/>
        </w:rPr>
        <w:t>23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D5905">
              <w:rPr>
                <w:rFonts w:eastAsia="標楷體" w:hint="eastAsia"/>
                <w:sz w:val="28"/>
                <w:szCs w:val="28"/>
              </w:rPr>
              <w:t>馬卡龍</w:t>
            </w:r>
          </w:p>
          <w:p w:rsidR="003C4AE8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0D5905">
              <w:rPr>
                <w:rFonts w:eastAsia="標楷體" w:hint="eastAsia"/>
                <w:sz w:val="28"/>
                <w:szCs w:val="28"/>
              </w:rPr>
              <w:t>巴斯克乳酪蛋糕</w:t>
            </w:r>
          </w:p>
          <w:p w:rsidR="000D5905" w:rsidRPr="006B66F0" w:rsidRDefault="000D5905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瑪德蓮蛋糕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0D5905" w:rsidRPr="00392856" w:rsidRDefault="007213F9" w:rsidP="000D5905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0D5905">
        <w:rPr>
          <w:rFonts w:eastAsia="標楷體" w:hint="eastAsia"/>
          <w:spacing w:val="-20"/>
          <w:sz w:val="36"/>
          <w:szCs w:val="36"/>
        </w:rPr>
        <w:t>法式西點</w:t>
      </w:r>
      <w:r w:rsidR="003C4AE8" w:rsidRPr="003C4AE8">
        <w:rPr>
          <w:rFonts w:eastAsia="標楷體" w:hint="eastAsia"/>
          <w:spacing w:val="-20"/>
          <w:sz w:val="36"/>
          <w:szCs w:val="36"/>
        </w:rPr>
        <w:t>研習活動</w:t>
      </w:r>
      <w:r w:rsidRPr="00392856">
        <w:rPr>
          <w:rFonts w:eastAsia="標楷體" w:hint="eastAsia"/>
          <w:sz w:val="36"/>
          <w:szCs w:val="36"/>
        </w:rPr>
        <w:t>】</w:t>
      </w:r>
      <w:r w:rsidR="000D5905"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0D5905">
        <w:rPr>
          <w:rFonts w:eastAsia="標楷體" w:hint="eastAsia"/>
          <w:sz w:val="32"/>
          <w:szCs w:val="32"/>
        </w:rPr>
        <w:t>112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0D5905">
        <w:rPr>
          <w:rFonts w:eastAsia="標楷體" w:hint="eastAsia"/>
          <w:sz w:val="32"/>
          <w:szCs w:val="32"/>
        </w:rPr>
        <w:t>4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0D5905">
        <w:rPr>
          <w:rFonts w:eastAsia="標楷體" w:hint="eastAsia"/>
          <w:sz w:val="32"/>
          <w:szCs w:val="32"/>
        </w:rPr>
        <w:t>23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05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/  □素</w:t>
            </w: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1478F2">
        <w:rPr>
          <w:rFonts w:eastAsia="標楷體" w:hint="eastAsia"/>
          <w:sz w:val="28"/>
          <w:szCs w:val="28"/>
        </w:rPr>
        <w:t>112</w:t>
      </w:r>
      <w:r w:rsidRPr="003C4AE8">
        <w:rPr>
          <w:rFonts w:eastAsia="標楷體" w:hint="eastAsia"/>
          <w:sz w:val="28"/>
          <w:szCs w:val="28"/>
        </w:rPr>
        <w:t>年</w:t>
      </w:r>
      <w:r w:rsidR="001478F2">
        <w:rPr>
          <w:rFonts w:eastAsia="標楷體" w:hint="eastAsia"/>
          <w:sz w:val="28"/>
          <w:szCs w:val="28"/>
        </w:rPr>
        <w:t>4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1478F2">
        <w:rPr>
          <w:rFonts w:eastAsia="標楷體" w:hint="eastAsia"/>
          <w:sz w:val="28"/>
          <w:szCs w:val="28"/>
        </w:rPr>
        <w:t>2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2C77F5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0D5905"/>
    <w:rsid w:val="00122061"/>
    <w:rsid w:val="001478F2"/>
    <w:rsid w:val="00201D5B"/>
    <w:rsid w:val="00242A66"/>
    <w:rsid w:val="00242C24"/>
    <w:rsid w:val="002C77F5"/>
    <w:rsid w:val="00334F62"/>
    <w:rsid w:val="003C4AE8"/>
    <w:rsid w:val="00404D01"/>
    <w:rsid w:val="00446D1A"/>
    <w:rsid w:val="004A20E3"/>
    <w:rsid w:val="005257A2"/>
    <w:rsid w:val="007213F9"/>
    <w:rsid w:val="008F5498"/>
    <w:rsid w:val="009903A0"/>
    <w:rsid w:val="009F5835"/>
    <w:rsid w:val="00A91E3F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Salesian</cp:lastModifiedBy>
  <cp:revision>2</cp:revision>
  <dcterms:created xsi:type="dcterms:W3CDTF">2023-03-28T01:08:00Z</dcterms:created>
  <dcterms:modified xsi:type="dcterms:W3CDTF">2023-03-28T01:08:00Z</dcterms:modified>
</cp:coreProperties>
</file>