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31" w:rsidRPr="00940B47" w:rsidRDefault="00D83931" w:rsidP="00E13C86">
      <w:pPr>
        <w:pStyle w:val="PlainText"/>
        <w:jc w:val="center"/>
        <w:rPr>
          <w:rFonts w:ascii="標楷體" w:eastAsia="標楷體"/>
          <w:sz w:val="32"/>
        </w:rPr>
      </w:pPr>
      <w:r w:rsidRPr="00940B47">
        <w:rPr>
          <w:rFonts w:ascii="標楷體" w:eastAsia="標楷體" w:hint="eastAsia"/>
          <w:sz w:val="32"/>
        </w:rPr>
        <w:t>羽球競賽規程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int="eastAsia"/>
        </w:rPr>
        <w:t>一、</w:t>
      </w:r>
      <w:r w:rsidRPr="00940B47">
        <w:rPr>
          <w:rFonts w:ascii="標楷體" w:eastAsia="標楷體" w:hAnsi="標楷體" w:hint="eastAsia"/>
        </w:rPr>
        <w:t>比賽日期：中華民國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940B47"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日（星期二）至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2014"/>
        </w:smartTagPr>
        <w:r w:rsidRPr="00940B47"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月</w:t>
        </w:r>
        <w:r w:rsidRPr="00940B47">
          <w:rPr>
            <w:rFonts w:ascii="標楷體" w:eastAsia="標楷體" w:hAnsi="標楷體" w:cs="新細明體"/>
            <w:kern w:val="0"/>
            <w:szCs w:val="24"/>
          </w:rPr>
          <w:t>2</w:t>
        </w:r>
        <w:r>
          <w:rPr>
            <w:rFonts w:ascii="標楷體" w:eastAsia="標楷體" w:hAnsi="標楷體" w:cs="新細明體"/>
            <w:kern w:val="0"/>
            <w:szCs w:val="24"/>
          </w:rPr>
          <w:t>2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日</w:t>
        </w:r>
      </w:smartTag>
      <w:r w:rsidRPr="00940B47">
        <w:rPr>
          <w:rFonts w:ascii="標楷體" w:eastAsia="標楷體" w:hAnsi="標楷體" w:cs="新細明體" w:hint="eastAsia"/>
          <w:kern w:val="0"/>
          <w:szCs w:val="24"/>
        </w:rPr>
        <w:t>（星期四）</w:t>
      </w:r>
      <w:r w:rsidRPr="00940B47">
        <w:rPr>
          <w:rFonts w:ascii="標楷體" w:eastAsia="標楷體" w:hint="eastAsia"/>
        </w:rPr>
        <w:t>。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二、比賽地點：臺南</w:t>
      </w:r>
      <w:r w:rsidRPr="00940B47">
        <w:rPr>
          <w:rFonts w:ascii="標楷體" w:eastAsia="標楷體" w:hint="eastAsia"/>
          <w:szCs w:val="24"/>
        </w:rPr>
        <w:t>市立羽球館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臺南市南區體育路</w:t>
      </w:r>
      <w:r w:rsidRPr="00940B47">
        <w:rPr>
          <w:rFonts w:ascii="標楷體" w:eastAsia="標楷體"/>
          <w:szCs w:val="24"/>
        </w:rPr>
        <w:t>10</w:t>
      </w:r>
      <w:r w:rsidRPr="00940B47">
        <w:rPr>
          <w:rFonts w:ascii="標楷體" w:eastAsia="標楷體" w:hint="eastAsia"/>
          <w:szCs w:val="24"/>
        </w:rPr>
        <w:t>號「臺南市體育公園內」）。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D83931" w:rsidRPr="00940B47" w:rsidRDefault="00D83931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高男組：單打賽、雙打賽、團體賽</w:t>
      </w:r>
    </w:p>
    <w:p w:rsidR="00D83931" w:rsidRPr="00940B47" w:rsidRDefault="00D83931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高女組：單打賽、雙打賽、團體賽</w:t>
      </w:r>
    </w:p>
    <w:p w:rsidR="00D83931" w:rsidRPr="00940B47" w:rsidRDefault="00D83931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國男組：單打賽、雙打賽、團體賽</w:t>
      </w:r>
    </w:p>
    <w:p w:rsidR="00D83931" w:rsidRPr="00940B47" w:rsidRDefault="00D83931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國女組：單打賽、雙打賽、團體賽</w:t>
      </w:r>
    </w:p>
    <w:p w:rsidR="00D83931" w:rsidRPr="00940B47" w:rsidRDefault="00D83931" w:rsidP="00E13C86">
      <w:pPr>
        <w:pStyle w:val="PlainText"/>
        <w:ind w:left="485" w:hangingChars="202" w:hanging="485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四、參賽資格：</w:t>
      </w:r>
    </w:p>
    <w:p w:rsidR="00D83931" w:rsidRPr="00940B47" w:rsidRDefault="00D83931" w:rsidP="00E13C86">
      <w:pPr>
        <w:pStyle w:val="PlainText"/>
        <w:numPr>
          <w:ilvl w:val="0"/>
          <w:numId w:val="1"/>
        </w:numPr>
        <w:tabs>
          <w:tab w:val="clear" w:pos="1920"/>
          <w:tab w:val="left" w:pos="988"/>
        </w:tabs>
        <w:ind w:left="988" w:hanging="488"/>
        <w:contextualSpacing/>
        <w:rPr>
          <w:rFonts w:ascii="標楷體" w:eastAsia="標楷體" w:hAnsi="標楷體"/>
          <w:bCs/>
        </w:rPr>
      </w:pPr>
      <w:r w:rsidRPr="00940B47">
        <w:rPr>
          <w:rFonts w:eastAsia="標楷體" w:hAnsi="標楷體" w:hint="eastAsia"/>
        </w:rPr>
        <w:t>報名人數每隊以</w:t>
      </w:r>
      <w:r w:rsidRPr="00940B47">
        <w:rPr>
          <w:rFonts w:eastAsia="標楷體"/>
        </w:rPr>
        <w:t>10</w:t>
      </w:r>
      <w:r w:rsidRPr="00940B47">
        <w:rPr>
          <w:rFonts w:eastAsia="標楷體" w:hAnsi="標楷體" w:hint="eastAsia"/>
        </w:rPr>
        <w:t>人為限（含團體賽及個人賽）</w:t>
      </w:r>
      <w:r w:rsidRPr="00940B47">
        <w:rPr>
          <w:rFonts w:eastAsia="標楷體" w:hint="eastAsia"/>
        </w:rPr>
        <w:t>，每單位團體賽以</w:t>
      </w:r>
      <w:r w:rsidRPr="00940B47">
        <w:rPr>
          <w:rFonts w:eastAsia="標楷體"/>
        </w:rPr>
        <w:t>1</w:t>
      </w:r>
      <w:r w:rsidRPr="00940B47">
        <w:rPr>
          <w:rFonts w:eastAsia="標楷體" w:hint="eastAsia"/>
        </w:rPr>
        <w:t>隊為限</w:t>
      </w:r>
      <w:r w:rsidRPr="00940B47">
        <w:rPr>
          <w:rFonts w:ascii="標楷體" w:eastAsia="標楷體" w:hAnsi="標楷體" w:hint="eastAsia"/>
          <w:bCs/>
        </w:rPr>
        <w:t>。單打賽及雙打賽參賽名額各校至多以</w:t>
      </w:r>
      <w:r w:rsidRPr="00940B47">
        <w:rPr>
          <w:rFonts w:ascii="標楷體" w:eastAsia="標楷體" w:hAnsi="標楷體"/>
          <w:bCs/>
        </w:rPr>
        <w:t>3</w:t>
      </w:r>
      <w:r w:rsidRPr="00940B47">
        <w:rPr>
          <w:rFonts w:ascii="標楷體" w:eastAsia="標楷體" w:hAnsi="標楷體" w:hint="eastAsia"/>
          <w:bCs/>
        </w:rPr>
        <w:t>人</w:t>
      </w:r>
      <w:r w:rsidRPr="00940B47">
        <w:rPr>
          <w:rFonts w:ascii="標楷體" w:eastAsia="標楷體" w:hAnsi="標楷體"/>
          <w:bCs/>
        </w:rPr>
        <w:t>(</w:t>
      </w:r>
      <w:r w:rsidRPr="00940B47">
        <w:rPr>
          <w:rFonts w:ascii="標楷體" w:eastAsia="標楷體" w:hAnsi="標楷體" w:hint="eastAsia"/>
          <w:bCs/>
        </w:rPr>
        <w:t>組</w:t>
      </w:r>
      <w:r w:rsidRPr="00940B47">
        <w:rPr>
          <w:rFonts w:ascii="標楷體" w:eastAsia="標楷體" w:hAnsi="標楷體"/>
          <w:bCs/>
        </w:rPr>
        <w:t>)</w:t>
      </w:r>
      <w:r w:rsidRPr="00940B47">
        <w:rPr>
          <w:rFonts w:ascii="標楷體" w:eastAsia="標楷體" w:hAnsi="標楷體" w:hint="eastAsia"/>
          <w:bCs/>
        </w:rPr>
        <w:t>為限。</w:t>
      </w:r>
    </w:p>
    <w:p w:rsidR="00D83931" w:rsidRPr="00940B47" w:rsidRDefault="00D83931" w:rsidP="00E13C86">
      <w:pPr>
        <w:pStyle w:val="PlainText"/>
        <w:numPr>
          <w:ilvl w:val="0"/>
          <w:numId w:val="1"/>
        </w:numPr>
        <w:tabs>
          <w:tab w:val="clear" w:pos="1920"/>
          <w:tab w:val="left" w:pos="988"/>
        </w:tabs>
        <w:ind w:left="988" w:hanging="488"/>
        <w:contextualSpacing/>
        <w:rPr>
          <w:rFonts w:ascii="標楷體" w:eastAsia="標楷體"/>
        </w:rPr>
      </w:pPr>
      <w:r w:rsidRPr="00940B47">
        <w:rPr>
          <w:rFonts w:eastAsia="標楷體" w:hAnsi="標楷體" w:hint="eastAsia"/>
        </w:rPr>
        <w:t>參賽運動員可跨競賽種類，但如遇賽程衝突時由運動員自行決定參賽項目，不得以任何理由要求變更賽程，未依規定時間出場比賽，該項目以自動棄權論。</w:t>
      </w:r>
    </w:p>
    <w:p w:rsidR="00D83931" w:rsidRPr="00940B47" w:rsidRDefault="00D83931" w:rsidP="00E13C86">
      <w:pPr>
        <w:pStyle w:val="PlainText"/>
        <w:contextualSpacing/>
        <w:rPr>
          <w:rFonts w:ascii="新細明體" w:eastAsia="標楷體"/>
        </w:rPr>
      </w:pPr>
      <w:r w:rsidRPr="00940B47">
        <w:rPr>
          <w:rFonts w:ascii="標楷體" w:eastAsia="標楷體" w:hint="eastAsia"/>
        </w:rPr>
        <w:t>五、比賽規則：</w:t>
      </w:r>
      <w:r w:rsidRPr="00940B47">
        <w:rPr>
          <w:rFonts w:ascii="新細明體" w:eastAsia="標楷體" w:hint="eastAsia"/>
        </w:rPr>
        <w:t>參採中華民國羽球協會審定採行之最新羽球規則。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六、競賽制度：</w:t>
      </w:r>
    </w:p>
    <w:p w:rsidR="00D83931" w:rsidRPr="00940B47" w:rsidRDefault="00D83931" w:rsidP="00E13C86">
      <w:pPr>
        <w:pStyle w:val="PlainText"/>
        <w:ind w:leftChars="202" w:left="708" w:hangingChars="93" w:hanging="223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/>
        </w:rPr>
        <w:t xml:space="preserve"> </w:t>
      </w:r>
      <w:r w:rsidRPr="00940B47">
        <w:rPr>
          <w:rFonts w:ascii="標楷體" w:eastAsia="標楷體" w:hint="eastAsia"/>
        </w:rPr>
        <w:t>團體賽賽程及辦理方式視報名隊數多寡，於抽籤後公佈之。</w:t>
      </w:r>
    </w:p>
    <w:p w:rsidR="00D83931" w:rsidRPr="00940B47" w:rsidRDefault="00D83931" w:rsidP="00E13C86">
      <w:pPr>
        <w:pStyle w:val="PlainText"/>
        <w:ind w:leftChars="200" w:left="2021" w:hangingChars="642" w:hanging="1541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個人賽：單打賽、雙打賽</w:t>
      </w:r>
      <w:r w:rsidRPr="00940B47">
        <w:rPr>
          <w:rFonts w:ascii="標楷體" w:eastAsia="標楷體" w:hint="eastAsia"/>
        </w:rPr>
        <w:t>實際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賽程及辦理方式</w:t>
      </w:r>
      <w:r w:rsidRPr="00940B47">
        <w:rPr>
          <w:rFonts w:ascii="標楷體" w:eastAsia="標楷體" w:hint="eastAsia"/>
        </w:rPr>
        <w:t>視報名人（組）數多寡，於抽籤後公佈之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D83931" w:rsidRPr="00940B47" w:rsidRDefault="00D83931" w:rsidP="00E13C86">
      <w:pPr>
        <w:pStyle w:val="PlainText"/>
        <w:ind w:leftChars="202" w:left="708" w:hangingChars="93" w:hanging="223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名次判定：如採循環賽時，積分算法如下：</w:t>
      </w:r>
    </w:p>
    <w:p w:rsidR="00D83931" w:rsidRPr="00940B47" w:rsidRDefault="00D83931" w:rsidP="00E13C86">
      <w:pPr>
        <w:pStyle w:val="PlainText"/>
        <w:ind w:left="74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1.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勝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分，積分多者為勝。</w:t>
      </w:r>
    </w:p>
    <w:p w:rsidR="00D83931" w:rsidRPr="00940B47" w:rsidRDefault="00D83931" w:rsidP="00E13C86">
      <w:pPr>
        <w:pStyle w:val="PlainText"/>
        <w:ind w:left="742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凡中途棄權退出比賽或經大會判定取消資格之球隊</w:t>
      </w:r>
      <w:r w:rsidRPr="00940B47">
        <w:rPr>
          <w:rFonts w:ascii="標楷體" w:eastAsia="標楷體" w:hAnsi="標楷體" w:cs="夹发砰-WinCharSetFFFF-H"/>
          <w:kern w:val="0"/>
          <w:szCs w:val="24"/>
        </w:rPr>
        <w:t>,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其已賽成績不予計算</w:t>
      </w:r>
      <w:r w:rsidRPr="00940B47">
        <w:rPr>
          <w:rFonts w:ascii="標楷體" w:eastAsia="標楷體" w:hAnsi="標楷體" w:cs="夹发砰-WinCharSetFFFF-H"/>
          <w:kern w:val="0"/>
          <w:szCs w:val="24"/>
        </w:rPr>
        <w:t>,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往後之</w:t>
      </w:r>
    </w:p>
    <w:p w:rsidR="00D83931" w:rsidRPr="00940B47" w:rsidRDefault="00D83931" w:rsidP="00E13C86">
      <w:pPr>
        <w:pStyle w:val="PlainText"/>
        <w:ind w:leftChars="309" w:left="742" w:firstLineChars="100" w:firstLine="240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出賽權亦予取消。積分相同時其判定勝負之優先順序如下：</w:t>
      </w:r>
    </w:p>
    <w:p w:rsidR="00D83931" w:rsidRPr="00940B47" w:rsidRDefault="00D83931" w:rsidP="00E13C86">
      <w:pPr>
        <w:pStyle w:val="PlainText"/>
        <w:ind w:firstLineChars="400" w:firstLine="9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兩隊積分相同時，以該兩隊比賽之勝隊獲勝。</w:t>
      </w:r>
    </w:p>
    <w:p w:rsidR="00D83931" w:rsidRPr="00940B47" w:rsidRDefault="00D83931" w:rsidP="00E13C86">
      <w:pPr>
        <w:pStyle w:val="PlainText"/>
        <w:ind w:firstLineChars="400" w:firstLine="960"/>
        <w:contextualSpacing/>
        <w:rPr>
          <w:rFonts w:ascii="標楷體" w:eastAsia="標楷體" w:hAnsi="標楷體" w:cs="夹发砰-WinCharSetFFFF-H"/>
          <w:kern w:val="0"/>
          <w:sz w:val="22"/>
          <w:szCs w:val="22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如遇三隊或三隊以上積分相等時，以該相關隊比賽結果依下列順序判定：</w:t>
      </w:r>
    </w:p>
    <w:p w:rsidR="00D83931" w:rsidRPr="00940B47" w:rsidRDefault="00D83931" w:rsidP="00E13C86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A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（勝點和）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（負點和）之商，大者為勝：如相等則以</w:t>
      </w:r>
    </w:p>
    <w:p w:rsidR="00D83931" w:rsidRPr="00940B47" w:rsidRDefault="00D83931" w:rsidP="00E13C86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B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（總勝局）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（總負局）之商，大者為勝：如相等則以</w:t>
      </w:r>
    </w:p>
    <w:p w:rsidR="00D83931" w:rsidRPr="00940B47" w:rsidRDefault="00D83931" w:rsidP="00E13C86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C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（總勝分）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（總負分）之商，大者為勝：如相等則以</w:t>
      </w:r>
    </w:p>
    <w:p w:rsidR="00D83931" w:rsidRDefault="00D83931" w:rsidP="00E13C86">
      <w:pPr>
        <w:pStyle w:val="PlainText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D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由裁判長抽籤決定之。</w:t>
      </w:r>
    </w:p>
    <w:p w:rsidR="00D83931" w:rsidRPr="00470287" w:rsidRDefault="00D83931" w:rsidP="00BF6F9D">
      <w:pPr>
        <w:pStyle w:val="PlainText"/>
        <w:contextualSpacing/>
        <w:rPr>
          <w:rFonts w:ascii="標楷體" w:eastAsia="標楷體" w:hAnsi="標楷體" w:cs="夹发砰-WinCharSetFFFF-H"/>
          <w:color w:val="FF0000"/>
          <w:kern w:val="0"/>
          <w:szCs w:val="24"/>
        </w:rPr>
      </w:pPr>
      <w:r>
        <w:rPr>
          <w:rFonts w:ascii="標楷體" w:eastAsia="標楷體" w:hAnsi="標楷體" w:cs="夹发砰-WinCharSetFFFF-H"/>
          <w:kern w:val="0"/>
          <w:szCs w:val="24"/>
        </w:rPr>
        <w:t xml:space="preserve">    </w:t>
      </w:r>
      <w:r>
        <w:rPr>
          <w:rFonts w:ascii="標楷體" w:eastAsia="標楷體" w:hAnsi="標楷體" w:cs="夹发砰-WinCharSetFFFF-H" w:hint="eastAsia"/>
          <w:kern w:val="0"/>
          <w:szCs w:val="24"/>
        </w:rPr>
        <w:t>（四）</w:t>
      </w:r>
      <w:r w:rsidRPr="00470287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編列種子籤，按</w:t>
      </w:r>
      <w:r w:rsidRPr="00470287">
        <w:rPr>
          <w:rFonts w:ascii="標楷體" w:eastAsia="標楷體" w:hAnsi="標楷體" w:cs="夹发砰-WinCharSetFFFF-H"/>
          <w:color w:val="FF0000"/>
          <w:kern w:val="0"/>
          <w:szCs w:val="24"/>
        </w:rPr>
        <w:t>103</w:t>
      </w:r>
      <w:r w:rsidRPr="00470287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年秋季盃成績為標準。</w:t>
      </w:r>
      <w:bookmarkStart w:id="0" w:name="_GoBack"/>
      <w:bookmarkEnd w:id="0"/>
    </w:p>
    <w:p w:rsidR="00D83931" w:rsidRPr="00470287" w:rsidRDefault="00D83931" w:rsidP="00BF6F9D">
      <w:pPr>
        <w:pStyle w:val="PlainText"/>
        <w:contextualSpacing/>
        <w:rPr>
          <w:rFonts w:ascii="標楷體" w:eastAsia="標楷體" w:hAnsi="標楷體"/>
          <w:color w:val="FF0000"/>
        </w:rPr>
      </w:pPr>
      <w:r w:rsidRPr="00470287">
        <w:rPr>
          <w:rFonts w:ascii="標楷體" w:eastAsia="標楷體" w:hAnsi="標楷體" w:cs="夹发砰-WinCharSetFFFF-H"/>
          <w:color w:val="FF0000"/>
          <w:kern w:val="0"/>
          <w:szCs w:val="24"/>
        </w:rPr>
        <w:t xml:space="preserve">    </w:t>
      </w:r>
      <w:r w:rsidRPr="00470287">
        <w:rPr>
          <w:rFonts w:ascii="標楷體" w:eastAsia="標楷體" w:hAnsi="標楷體" w:cs="夹发砰-WinCharSetFFFF-H" w:hint="eastAsia"/>
          <w:color w:val="FF0000"/>
          <w:kern w:val="0"/>
          <w:szCs w:val="24"/>
        </w:rPr>
        <w:t>（五）抽籤時以初賽不同校為原則。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七、比賽細則：</w:t>
      </w:r>
    </w:p>
    <w:p w:rsidR="00D83931" w:rsidRPr="00940B47" w:rsidRDefault="00D83931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eastAsia="標楷體" w:hAnsi="標楷體" w:hint="eastAsia"/>
        </w:rPr>
        <w:t>團體賽採</w:t>
      </w:r>
      <w:r w:rsidRPr="00940B47">
        <w:rPr>
          <w:rFonts w:eastAsia="標楷體"/>
        </w:rPr>
        <w:t>3</w:t>
      </w:r>
      <w:r w:rsidRPr="00940B47">
        <w:rPr>
          <w:rFonts w:eastAsia="標楷體" w:hAnsi="標楷體" w:hint="eastAsia"/>
        </w:rPr>
        <w:t>單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雙制，按單、單、雙、雙、單之順序進行比賽，單雙不得互兼。</w:t>
      </w:r>
    </w:p>
    <w:p w:rsidR="00D83931" w:rsidRPr="00940B47" w:rsidRDefault="00D83931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各隊出場名單，中間不得輪空，否則自輪空點後，均以零分計算。</w:t>
      </w:r>
    </w:p>
    <w:p w:rsidR="00D83931" w:rsidRPr="00940B47" w:rsidRDefault="00D83931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團體賽各點、雙打賽及個人賽均採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局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勝制，每局以</w:t>
      </w:r>
      <w:r w:rsidRPr="00940B47">
        <w:rPr>
          <w:rFonts w:ascii="標楷體" w:eastAsia="標楷體" w:hAnsi="標楷體"/>
        </w:rPr>
        <w:t>21</w:t>
      </w:r>
      <w:r w:rsidRPr="00940B47">
        <w:rPr>
          <w:rFonts w:ascii="標楷體" w:eastAsia="標楷體" w:hAnsi="標楷體" w:hint="eastAsia"/>
        </w:rPr>
        <w:t>分計算。</w:t>
      </w:r>
    </w:p>
    <w:p w:rsidR="00D83931" w:rsidRPr="00940B47" w:rsidRDefault="00D83931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eastAsia="標楷體" w:hAnsi="標楷體" w:hint="eastAsia"/>
        </w:rPr>
        <w:t>每位運動員至多選擇參加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項（例如團體賽與單打賽；或團體賽與雙打賽；或單打賽與雙打賽）。</w:t>
      </w:r>
    </w:p>
    <w:p w:rsidR="00D83931" w:rsidRPr="00940B47" w:rsidRDefault="00D83931" w:rsidP="00E13C86">
      <w:pPr>
        <w:contextualSpacing/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八、獎勵：依競賽規程總則第十條規定辦理。</w:t>
      </w:r>
    </w:p>
    <w:p w:rsidR="00D83931" w:rsidRPr="00940B47" w:rsidRDefault="00D83931" w:rsidP="00E13C86">
      <w:pPr>
        <w:numPr>
          <w:ilvl w:val="0"/>
          <w:numId w:val="3"/>
        </w:numPr>
        <w:tabs>
          <w:tab w:val="clear" w:pos="1920"/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D83931" w:rsidRPr="00940B47" w:rsidRDefault="00D83931" w:rsidP="00E13C86">
      <w:pPr>
        <w:numPr>
          <w:ilvl w:val="0"/>
          <w:numId w:val="3"/>
        </w:numPr>
        <w:tabs>
          <w:tab w:val="clear" w:pos="1920"/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D83931" w:rsidRPr="00940B47" w:rsidRDefault="00D83931" w:rsidP="00E13C86">
      <w:pPr>
        <w:numPr>
          <w:ilvl w:val="0"/>
          <w:numId w:val="3"/>
        </w:numPr>
        <w:tabs>
          <w:tab w:val="clear" w:pos="1920"/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凡團體賽程中均未出賽者不予獎勵。</w:t>
      </w:r>
    </w:p>
    <w:p w:rsidR="00D83931" w:rsidRPr="00940B47" w:rsidRDefault="00D83931" w:rsidP="00E13C86">
      <w:pPr>
        <w:contextualSpacing/>
        <w:rPr>
          <w:rFonts w:ascii="標楷體" w:eastAsia="標楷體" w:hAnsi="標楷體"/>
        </w:rPr>
      </w:pPr>
      <w:r w:rsidRPr="00940B47">
        <w:rPr>
          <w:rFonts w:eastAsia="標楷體" w:hint="eastAsia"/>
        </w:rPr>
        <w:t>九、</w:t>
      </w:r>
      <w:r w:rsidRPr="00940B47">
        <w:rPr>
          <w:rFonts w:ascii="標楷體" w:eastAsia="標楷體" w:hAnsi="標楷體" w:hint="eastAsia"/>
        </w:rPr>
        <w:t>會議：</w:t>
      </w:r>
    </w:p>
    <w:p w:rsidR="00D83931" w:rsidRPr="00940B47" w:rsidRDefault="00D83931" w:rsidP="00E13C86">
      <w:pPr>
        <w:pStyle w:val="PlainText"/>
        <w:ind w:leftChars="200" w:left="960" w:hangingChars="200" w:hanging="480"/>
        <w:contextualSpacing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分於新營體育場田徑場第一會</w:t>
      </w:r>
    </w:p>
    <w:p w:rsidR="00D83931" w:rsidRPr="00940B47" w:rsidRDefault="00D83931" w:rsidP="00E13C86">
      <w:pPr>
        <w:pStyle w:val="PlainText"/>
        <w:ind w:leftChars="200" w:left="960" w:hangingChars="200" w:hanging="480"/>
        <w:contextualSpacing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D83931" w:rsidRPr="00940B47" w:rsidRDefault="00D83931" w:rsidP="00E13C86">
      <w:pPr>
        <w:pStyle w:val="PlainText"/>
        <w:ind w:firstLineChars="200" w:firstLine="480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D83931" w:rsidRPr="00940B47" w:rsidRDefault="00D83931" w:rsidP="00E13C86">
      <w:pPr>
        <w:pStyle w:val="PlainText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十、本次比賽如有未盡事宜，得於比賽時修定之。</w:t>
      </w:r>
    </w:p>
    <w:p w:rsidR="00D83931" w:rsidRPr="00940B47" w:rsidRDefault="00D83931" w:rsidP="00B62CE6">
      <w:pPr>
        <w:spacing w:before="100" w:beforeAutospacing="1" w:afterLines="50"/>
        <w:rPr>
          <w:rFonts w:eastAsia="標楷體"/>
        </w:rPr>
      </w:pPr>
    </w:p>
    <w:p w:rsidR="00D83931" w:rsidRPr="00940B47" w:rsidRDefault="00D83931" w:rsidP="00B62CE6">
      <w:pPr>
        <w:spacing w:before="100" w:beforeAutospacing="1" w:afterLines="50"/>
        <w:rPr>
          <w:rFonts w:eastAsia="標楷體"/>
        </w:rPr>
      </w:pPr>
    </w:p>
    <w:p w:rsidR="00D83931" w:rsidRPr="00E13C86" w:rsidRDefault="00D83931"/>
    <w:sectPr w:rsidR="00D83931" w:rsidRPr="00E13C86" w:rsidSect="00107303">
      <w:pgSz w:w="11906" w:h="16838"/>
      <w:pgMar w:top="1276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31" w:rsidRDefault="00D83931" w:rsidP="00D17764">
      <w:r>
        <w:separator/>
      </w:r>
    </w:p>
  </w:endnote>
  <w:endnote w:type="continuationSeparator" w:id="0">
    <w:p w:rsidR="00D83931" w:rsidRDefault="00D83931" w:rsidP="00D1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31" w:rsidRDefault="00D83931" w:rsidP="00D17764">
      <w:r>
        <w:separator/>
      </w:r>
    </w:p>
  </w:footnote>
  <w:footnote w:type="continuationSeparator" w:id="0">
    <w:p w:rsidR="00D83931" w:rsidRDefault="00D83931" w:rsidP="00D17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963"/>
    <w:multiLevelType w:val="hybridMultilevel"/>
    <w:tmpl w:val="03449CB6"/>
    <w:lvl w:ilvl="0" w:tplc="0EA0938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23166D3"/>
    <w:multiLevelType w:val="hybridMultilevel"/>
    <w:tmpl w:val="E50C891E"/>
    <w:lvl w:ilvl="0" w:tplc="8856CF40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1A543B5"/>
    <w:multiLevelType w:val="hybridMultilevel"/>
    <w:tmpl w:val="93A21D76"/>
    <w:lvl w:ilvl="0" w:tplc="DF1E2956">
      <w:start w:val="1"/>
      <w:numFmt w:val="decimal"/>
      <w:lvlText w:val="(%1)"/>
      <w:lvlJc w:val="left"/>
      <w:pPr>
        <w:tabs>
          <w:tab w:val="num" w:pos="1600"/>
        </w:tabs>
        <w:ind w:left="1600" w:hanging="480"/>
      </w:pPr>
      <w:rPr>
        <w:rFonts w:cs="Times New Roman" w:hint="eastAsia"/>
      </w:rPr>
    </w:lvl>
    <w:lvl w:ilvl="1" w:tplc="0EA0938C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C86"/>
    <w:rsid w:val="00036524"/>
    <w:rsid w:val="00087BBD"/>
    <w:rsid w:val="00107303"/>
    <w:rsid w:val="00305C0A"/>
    <w:rsid w:val="00470287"/>
    <w:rsid w:val="00594252"/>
    <w:rsid w:val="00722328"/>
    <w:rsid w:val="008D07F0"/>
    <w:rsid w:val="00940B47"/>
    <w:rsid w:val="00B62CE6"/>
    <w:rsid w:val="00BA3FA9"/>
    <w:rsid w:val="00BF6F9D"/>
    <w:rsid w:val="00C33DA7"/>
    <w:rsid w:val="00D17764"/>
    <w:rsid w:val="00D83931"/>
    <w:rsid w:val="00DA504F"/>
    <w:rsid w:val="00E13C86"/>
    <w:rsid w:val="00E3423B"/>
    <w:rsid w:val="00E3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86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13C86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13C86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776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77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羽球競賽規程</dc:title>
  <dc:subject/>
  <dc:creator>User</dc:creator>
  <cp:keywords/>
  <dc:description/>
  <cp:lastModifiedBy>user</cp:lastModifiedBy>
  <cp:revision>2</cp:revision>
  <dcterms:created xsi:type="dcterms:W3CDTF">2014-12-04T05:28:00Z</dcterms:created>
  <dcterms:modified xsi:type="dcterms:W3CDTF">2014-12-04T05:28:00Z</dcterms:modified>
</cp:coreProperties>
</file>