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C8" w:rsidRPr="00940B47" w:rsidRDefault="007241C8" w:rsidP="00235D49">
      <w:pPr>
        <w:jc w:val="center"/>
        <w:rPr>
          <w:rFonts w:ascii="標楷體" w:eastAsia="標楷體"/>
          <w:sz w:val="32"/>
        </w:rPr>
      </w:pPr>
      <w:r w:rsidRPr="00940B47">
        <w:rPr>
          <w:rFonts w:ascii="標楷體" w:eastAsia="標楷體" w:hint="eastAsia"/>
          <w:sz w:val="32"/>
        </w:rPr>
        <w:t>跆拳道競賽規程</w:t>
      </w:r>
    </w:p>
    <w:p w:rsidR="007241C8" w:rsidRPr="00940B47" w:rsidRDefault="007241C8" w:rsidP="00235D49">
      <w:pPr>
        <w:ind w:left="1670" w:hangingChars="696" w:hanging="1670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一、比賽日期：中華民國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21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940B47">
        <w:rPr>
          <w:rFonts w:ascii="標楷體" w:eastAsia="標楷體" w:hint="eastAsia"/>
        </w:rPr>
        <w:t>至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23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</w:t>
      </w:r>
      <w:r>
        <w:rPr>
          <w:rFonts w:ascii="標楷體" w:eastAsia="標楷體" w:hAnsi="標楷體" w:cs="新細明體" w:hint="eastAsia"/>
          <w:kern w:val="0"/>
          <w:szCs w:val="24"/>
        </w:rPr>
        <w:t>五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940B47">
        <w:rPr>
          <w:rFonts w:ascii="標楷體" w:eastAsia="標楷體" w:hint="eastAsia"/>
        </w:rPr>
        <w:t>。</w:t>
      </w:r>
    </w:p>
    <w:p w:rsidR="007241C8" w:rsidRPr="00940B47" w:rsidRDefault="007241C8" w:rsidP="00235D49">
      <w:pPr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二、比賽場地：</w:t>
      </w:r>
      <w:r>
        <w:rPr>
          <w:rFonts w:ascii="標楷體" w:eastAsia="標楷體" w:hAnsi="標楷體" w:hint="eastAsia"/>
        </w:rPr>
        <w:t>東山區東山國中體育館</w:t>
      </w:r>
      <w:r w:rsidRPr="00940B47">
        <w:rPr>
          <w:rFonts w:ascii="標楷體" w:eastAsia="標楷體" w:hAnsi="標楷體"/>
        </w:rPr>
        <w:t>(</w:t>
      </w:r>
      <w:r w:rsidRPr="00DB1C02">
        <w:rPr>
          <w:rFonts w:ascii="標楷體" w:eastAsia="標楷體" w:hAnsi="標楷體" w:hint="eastAsia"/>
        </w:rPr>
        <w:t>台南市東山區青葉路一段</w:t>
      </w:r>
      <w:r w:rsidRPr="00DB1C02">
        <w:rPr>
          <w:rFonts w:ascii="標楷體" w:eastAsia="標楷體" w:hAnsi="標楷體"/>
        </w:rPr>
        <w:t>132</w:t>
      </w:r>
      <w:r w:rsidRPr="00DB1C02">
        <w:rPr>
          <w:rFonts w:ascii="標楷體" w:eastAsia="標楷體" w:hAnsi="標楷體" w:hint="eastAsia"/>
        </w:rPr>
        <w:t>號</w:t>
      </w:r>
      <w:bookmarkStart w:id="0" w:name="_GoBack"/>
      <w:bookmarkEnd w:id="0"/>
      <w:r w:rsidRPr="00940B47">
        <w:rPr>
          <w:rFonts w:ascii="標楷體" w:eastAsia="標楷體" w:hAnsi="標楷體"/>
        </w:rPr>
        <w:t>)</w:t>
      </w:r>
    </w:p>
    <w:p w:rsidR="007241C8" w:rsidRPr="00940B47" w:rsidRDefault="007241C8" w:rsidP="00235D49">
      <w:pPr>
        <w:jc w:val="both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三、競賽項目：</w:t>
      </w:r>
    </w:p>
    <w:p w:rsidR="007241C8" w:rsidRPr="00940B47" w:rsidRDefault="007241C8" w:rsidP="00235D49">
      <w:pPr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 xml:space="preserve">    (</w:t>
      </w:r>
      <w:r w:rsidRPr="00940B47">
        <w:rPr>
          <w:rFonts w:ascii="標楷體" w:eastAsia="標楷體" w:hint="eastAsia"/>
        </w:rPr>
        <w:t>一</w:t>
      </w:r>
      <w:r w:rsidRPr="00940B47">
        <w:rPr>
          <w:rFonts w:ascii="標楷體" w:eastAsia="標楷體"/>
        </w:rPr>
        <w:t>)</w:t>
      </w:r>
      <w:r w:rsidRPr="00940B47">
        <w:rPr>
          <w:rFonts w:ascii="標楷體" w:eastAsia="標楷體" w:hint="eastAsia"/>
        </w:rPr>
        <w:t>品勢</w:t>
      </w:r>
    </w:p>
    <w:p w:rsidR="007241C8" w:rsidRPr="00940B47" w:rsidRDefault="007241C8" w:rsidP="00235D49">
      <w:pPr>
        <w:ind w:left="1670" w:hangingChars="696" w:hanging="1670"/>
        <w:rPr>
          <w:rFonts w:ascii="標楷體" w:eastAsia="標楷體" w:hAnsi="標楷體"/>
        </w:rPr>
      </w:pPr>
      <w:r w:rsidRPr="00940B47">
        <w:rPr>
          <w:rFonts w:ascii="標楷體" w:eastAsia="標楷體"/>
        </w:rPr>
        <w:t xml:space="preserve">      </w:t>
      </w:r>
      <w:r w:rsidRPr="00940B47">
        <w:rPr>
          <w:rFonts w:ascii="標楷體" w:eastAsia="標楷體" w:hAnsi="標楷體"/>
        </w:rPr>
        <w:t xml:space="preserve">  </w:t>
      </w:r>
      <w:r w:rsidRPr="00940B47">
        <w:rPr>
          <w:rFonts w:ascii="標楷體" w:eastAsia="標楷體" w:hAnsi="標楷體" w:hint="eastAsia"/>
        </w:rPr>
        <w:t>國中組、高中組：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075"/>
        <w:gridCol w:w="5512"/>
      </w:tblGrid>
      <w:tr w:rsidR="007241C8" w:rsidRPr="00940B47" w:rsidTr="00777ABE">
        <w:trPr>
          <w:jc w:val="center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zCs w:val="24"/>
              </w:rPr>
              <w:t>男子個人</w:t>
            </w:r>
          </w:p>
        </w:tc>
        <w:tc>
          <w:tcPr>
            <w:tcW w:w="55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zCs w:val="24"/>
              </w:rPr>
              <w:t>太極</w:t>
            </w:r>
            <w:r w:rsidRPr="00940B47">
              <w:rPr>
                <w:rFonts w:ascii="標楷體" w:eastAsia="標楷體"/>
                <w:szCs w:val="24"/>
              </w:rPr>
              <w:t>4</w:t>
            </w:r>
            <w:r w:rsidRPr="00940B47">
              <w:rPr>
                <w:rFonts w:ascii="標楷體" w:eastAsia="標楷體" w:hint="eastAsia"/>
                <w:szCs w:val="24"/>
              </w:rPr>
              <w:t>、</w:t>
            </w:r>
            <w:r w:rsidRPr="00940B47">
              <w:rPr>
                <w:rFonts w:ascii="標楷體" w:eastAsia="標楷體"/>
                <w:szCs w:val="24"/>
              </w:rPr>
              <w:t>5</w:t>
            </w:r>
            <w:r w:rsidRPr="00940B47">
              <w:rPr>
                <w:rFonts w:ascii="標楷體" w:eastAsia="標楷體" w:hint="eastAsia"/>
                <w:szCs w:val="24"/>
              </w:rPr>
              <w:t>、</w:t>
            </w:r>
            <w:r w:rsidRPr="00940B47">
              <w:rPr>
                <w:rFonts w:ascii="標楷體" w:eastAsia="標楷體"/>
                <w:szCs w:val="24"/>
              </w:rPr>
              <w:t>6</w:t>
            </w:r>
            <w:r w:rsidRPr="00940B47">
              <w:rPr>
                <w:rFonts w:ascii="標楷體" w:eastAsia="標楷體" w:hint="eastAsia"/>
                <w:szCs w:val="24"/>
              </w:rPr>
              <w:t>、</w:t>
            </w:r>
            <w:r w:rsidRPr="00940B47">
              <w:rPr>
                <w:rFonts w:ascii="標楷體" w:eastAsia="標楷體"/>
                <w:szCs w:val="24"/>
              </w:rPr>
              <w:t>7</w:t>
            </w:r>
            <w:r w:rsidRPr="00940B47">
              <w:rPr>
                <w:rFonts w:ascii="標楷體" w:eastAsia="標楷體" w:hint="eastAsia"/>
                <w:szCs w:val="24"/>
              </w:rPr>
              <w:t>、</w:t>
            </w:r>
            <w:r w:rsidRPr="00940B47">
              <w:rPr>
                <w:rFonts w:ascii="標楷體" w:eastAsia="標楷體"/>
                <w:szCs w:val="24"/>
              </w:rPr>
              <w:t>8</w:t>
            </w:r>
            <w:r w:rsidRPr="00940B47">
              <w:rPr>
                <w:rFonts w:ascii="標楷體" w:eastAsia="標楷體" w:hint="eastAsia"/>
                <w:szCs w:val="24"/>
              </w:rPr>
              <w:t>章</w:t>
            </w:r>
          </w:p>
          <w:p w:rsidR="007241C8" w:rsidRPr="00940B47" w:rsidRDefault="007241C8" w:rsidP="00777ABE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zCs w:val="24"/>
              </w:rPr>
              <w:t>高麗、金剛、太白</w:t>
            </w:r>
          </w:p>
        </w:tc>
      </w:tr>
      <w:tr w:rsidR="007241C8" w:rsidRPr="00940B47" w:rsidTr="00777ABE">
        <w:trPr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zCs w:val="24"/>
              </w:rPr>
              <w:t>女子個人</w:t>
            </w:r>
          </w:p>
        </w:tc>
        <w:tc>
          <w:tcPr>
            <w:tcW w:w="55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</w:p>
        </w:tc>
      </w:tr>
    </w:tbl>
    <w:p w:rsidR="007241C8" w:rsidRDefault="007241C8" w:rsidP="00235D49">
      <w:pPr>
        <w:ind w:left="1670" w:hangingChars="696" w:hanging="167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075"/>
        <w:gridCol w:w="5512"/>
      </w:tblGrid>
      <w:tr w:rsidR="007241C8" w:rsidRPr="00940B47" w:rsidTr="00A67B41">
        <w:trPr>
          <w:trHeight w:val="665"/>
          <w:jc w:val="center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0841EB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zCs w:val="24"/>
              </w:rPr>
              <w:t>男女</w:t>
            </w:r>
            <w:r>
              <w:rPr>
                <w:rFonts w:ascii="標楷體" w:eastAsia="標楷體" w:hint="eastAsia"/>
                <w:szCs w:val="24"/>
              </w:rPr>
              <w:t>配對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Default="007241C8" w:rsidP="00AA2903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zCs w:val="24"/>
              </w:rPr>
              <w:t>太極</w:t>
            </w:r>
            <w:r w:rsidRPr="00940B47">
              <w:rPr>
                <w:rFonts w:ascii="標楷體" w:eastAsia="標楷體"/>
                <w:szCs w:val="24"/>
              </w:rPr>
              <w:t>4</w:t>
            </w:r>
            <w:r w:rsidRPr="00940B47">
              <w:rPr>
                <w:rFonts w:ascii="標楷體" w:eastAsia="標楷體" w:hint="eastAsia"/>
                <w:szCs w:val="24"/>
              </w:rPr>
              <w:t>、</w:t>
            </w:r>
            <w:r w:rsidRPr="00940B47">
              <w:rPr>
                <w:rFonts w:ascii="標楷體" w:eastAsia="標楷體"/>
                <w:szCs w:val="24"/>
              </w:rPr>
              <w:t>5</w:t>
            </w:r>
            <w:r w:rsidRPr="00940B47">
              <w:rPr>
                <w:rFonts w:ascii="標楷體" w:eastAsia="標楷體" w:hint="eastAsia"/>
                <w:szCs w:val="24"/>
              </w:rPr>
              <w:t>、</w:t>
            </w:r>
            <w:r w:rsidRPr="00940B47">
              <w:rPr>
                <w:rFonts w:ascii="標楷體" w:eastAsia="標楷體"/>
                <w:szCs w:val="24"/>
              </w:rPr>
              <w:t>6</w:t>
            </w:r>
            <w:r w:rsidRPr="00940B47">
              <w:rPr>
                <w:rFonts w:ascii="標楷體" w:eastAsia="標楷體" w:hint="eastAsia"/>
                <w:szCs w:val="24"/>
              </w:rPr>
              <w:t>、</w:t>
            </w:r>
            <w:r w:rsidRPr="00940B47">
              <w:rPr>
                <w:rFonts w:ascii="標楷體" w:eastAsia="標楷體"/>
                <w:szCs w:val="24"/>
              </w:rPr>
              <w:t>7</w:t>
            </w:r>
            <w:r w:rsidRPr="00940B47">
              <w:rPr>
                <w:rFonts w:ascii="標楷體" w:eastAsia="標楷體" w:hint="eastAsia"/>
                <w:szCs w:val="24"/>
              </w:rPr>
              <w:t>、</w:t>
            </w:r>
            <w:r w:rsidRPr="00940B47">
              <w:rPr>
                <w:rFonts w:ascii="標楷體" w:eastAsia="標楷體"/>
                <w:szCs w:val="24"/>
              </w:rPr>
              <w:t>8</w:t>
            </w:r>
            <w:r w:rsidRPr="00940B47">
              <w:rPr>
                <w:rFonts w:ascii="標楷體" w:eastAsia="標楷體" w:hint="eastAsia"/>
                <w:szCs w:val="24"/>
              </w:rPr>
              <w:t>章</w:t>
            </w:r>
          </w:p>
          <w:p w:rsidR="007241C8" w:rsidRPr="00940B47" w:rsidRDefault="007241C8" w:rsidP="00AA2903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zCs w:val="24"/>
              </w:rPr>
              <w:t>高麗、金剛、太白</w:t>
            </w:r>
          </w:p>
        </w:tc>
      </w:tr>
    </w:tbl>
    <w:p w:rsidR="007241C8" w:rsidRPr="00940B47" w:rsidRDefault="007241C8" w:rsidP="00235D49">
      <w:pPr>
        <w:ind w:left="1670" w:hangingChars="696" w:hanging="1670"/>
        <w:rPr>
          <w:rFonts w:ascii="標楷體" w:eastAsia="標楷體" w:hAnsi="標楷體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075"/>
        <w:gridCol w:w="5512"/>
      </w:tblGrid>
      <w:tr w:rsidR="007241C8" w:rsidRPr="00940B47" w:rsidTr="00777ABE">
        <w:trPr>
          <w:jc w:val="center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zCs w:val="24"/>
              </w:rPr>
              <w:t>男子團體組</w:t>
            </w:r>
            <w:r w:rsidRPr="00940B47">
              <w:rPr>
                <w:rFonts w:ascii="標楷體" w:eastAsia="標楷體"/>
                <w:szCs w:val="24"/>
              </w:rPr>
              <w:t>(3</w:t>
            </w:r>
            <w:r w:rsidRPr="00940B47">
              <w:rPr>
                <w:rFonts w:ascii="標楷體" w:eastAsia="標楷體" w:hint="eastAsia"/>
                <w:szCs w:val="24"/>
              </w:rPr>
              <w:t>人</w:t>
            </w:r>
            <w:r w:rsidRPr="00940B47">
              <w:rPr>
                <w:rFonts w:ascii="標楷體" w:eastAsia="標楷體"/>
                <w:szCs w:val="24"/>
              </w:rPr>
              <w:t>)</w:t>
            </w:r>
          </w:p>
        </w:tc>
        <w:tc>
          <w:tcPr>
            <w:tcW w:w="55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zCs w:val="24"/>
              </w:rPr>
              <w:t>太極</w:t>
            </w:r>
            <w:r w:rsidRPr="00940B47">
              <w:rPr>
                <w:rFonts w:ascii="標楷體" w:eastAsia="標楷體"/>
                <w:szCs w:val="24"/>
              </w:rPr>
              <w:t>4</w:t>
            </w:r>
            <w:r w:rsidRPr="00940B47">
              <w:rPr>
                <w:rFonts w:ascii="標楷體" w:eastAsia="標楷體" w:hint="eastAsia"/>
                <w:szCs w:val="24"/>
              </w:rPr>
              <w:t>、</w:t>
            </w:r>
            <w:r w:rsidRPr="00940B47">
              <w:rPr>
                <w:rFonts w:ascii="標楷體" w:eastAsia="標楷體"/>
                <w:szCs w:val="24"/>
              </w:rPr>
              <w:t>5</w:t>
            </w:r>
            <w:r w:rsidRPr="00940B47">
              <w:rPr>
                <w:rFonts w:ascii="標楷體" w:eastAsia="標楷體" w:hint="eastAsia"/>
                <w:szCs w:val="24"/>
              </w:rPr>
              <w:t>、</w:t>
            </w:r>
            <w:r w:rsidRPr="00940B47">
              <w:rPr>
                <w:rFonts w:ascii="標楷體" w:eastAsia="標楷體"/>
                <w:szCs w:val="24"/>
              </w:rPr>
              <w:t>6</w:t>
            </w:r>
            <w:r w:rsidRPr="00940B47">
              <w:rPr>
                <w:rFonts w:ascii="標楷體" w:eastAsia="標楷體" w:hint="eastAsia"/>
                <w:szCs w:val="24"/>
              </w:rPr>
              <w:t>、</w:t>
            </w:r>
            <w:r w:rsidRPr="00940B47">
              <w:rPr>
                <w:rFonts w:ascii="標楷體" w:eastAsia="標楷體"/>
                <w:szCs w:val="24"/>
              </w:rPr>
              <w:t>7</w:t>
            </w:r>
            <w:r w:rsidRPr="00940B47">
              <w:rPr>
                <w:rFonts w:ascii="標楷體" w:eastAsia="標楷體" w:hint="eastAsia"/>
                <w:szCs w:val="24"/>
              </w:rPr>
              <w:t>、</w:t>
            </w:r>
            <w:r w:rsidRPr="00940B47">
              <w:rPr>
                <w:rFonts w:ascii="標楷體" w:eastAsia="標楷體"/>
                <w:szCs w:val="24"/>
              </w:rPr>
              <w:t>8</w:t>
            </w:r>
            <w:r w:rsidRPr="00940B47">
              <w:rPr>
                <w:rFonts w:ascii="標楷體" w:eastAsia="標楷體" w:hint="eastAsia"/>
                <w:szCs w:val="24"/>
              </w:rPr>
              <w:t>章</w:t>
            </w:r>
          </w:p>
          <w:p w:rsidR="007241C8" w:rsidRPr="00940B47" w:rsidRDefault="007241C8" w:rsidP="00777ABE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zCs w:val="24"/>
              </w:rPr>
              <w:t>高麗、金剛、太白</w:t>
            </w:r>
          </w:p>
        </w:tc>
      </w:tr>
      <w:tr w:rsidR="007241C8" w:rsidRPr="00940B47" w:rsidTr="00777ABE">
        <w:trPr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zCs w:val="24"/>
              </w:rPr>
              <w:t>女子團體組</w:t>
            </w:r>
            <w:r w:rsidRPr="00940B47">
              <w:rPr>
                <w:rFonts w:ascii="標楷體" w:eastAsia="標楷體"/>
                <w:szCs w:val="24"/>
              </w:rPr>
              <w:t>(3</w:t>
            </w:r>
            <w:r w:rsidRPr="00940B47">
              <w:rPr>
                <w:rFonts w:ascii="標楷體" w:eastAsia="標楷體" w:hint="eastAsia"/>
                <w:szCs w:val="24"/>
              </w:rPr>
              <w:t>人</w:t>
            </w:r>
            <w:r w:rsidRPr="00940B47">
              <w:rPr>
                <w:rFonts w:ascii="標楷體" w:eastAsia="標楷體"/>
                <w:szCs w:val="24"/>
              </w:rPr>
              <w:t>)</w:t>
            </w:r>
          </w:p>
        </w:tc>
        <w:tc>
          <w:tcPr>
            <w:tcW w:w="55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</w:p>
        </w:tc>
      </w:tr>
    </w:tbl>
    <w:p w:rsidR="007241C8" w:rsidRPr="00940B47" w:rsidRDefault="007241C8" w:rsidP="00235D49">
      <w:pPr>
        <w:ind w:left="1670" w:hangingChars="696" w:hanging="167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對打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293"/>
        <w:gridCol w:w="4294"/>
      </w:tblGrid>
      <w:tr w:rsidR="007241C8" w:rsidRPr="00940B47" w:rsidTr="00777ABE">
        <w:trPr>
          <w:jc w:val="center"/>
        </w:trPr>
        <w:tc>
          <w:tcPr>
            <w:tcW w:w="4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pacing w:val="-10"/>
                <w:szCs w:val="24"/>
              </w:rPr>
              <w:t>高男組</w:t>
            </w:r>
          </w:p>
        </w:tc>
        <w:tc>
          <w:tcPr>
            <w:tcW w:w="4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pacing w:val="-10"/>
                <w:szCs w:val="24"/>
              </w:rPr>
              <w:t>高女組</w:t>
            </w:r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54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54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以下（含</w:t>
            </w:r>
            <w:smartTag w:uri="urn:schemas-microsoft-com:office:smarttags" w:element="chmetcnv">
              <w:smartTagPr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54.00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）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46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46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公斤以下（含</w:t>
            </w:r>
            <w:r w:rsidRPr="00940B47">
              <w:rPr>
                <w:rFonts w:ascii="標楷體" w:eastAsia="標楷體"/>
                <w:spacing w:val="-10"/>
                <w:szCs w:val="24"/>
              </w:rPr>
              <w:t>46.00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公斤）</w:t>
            </w:r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58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54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54.01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5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58.00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49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46.01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公斤至</w:t>
            </w:r>
            <w:r w:rsidRPr="00940B47">
              <w:rPr>
                <w:rFonts w:ascii="標楷體" w:eastAsia="標楷體"/>
                <w:spacing w:val="-10"/>
                <w:szCs w:val="24"/>
              </w:rPr>
              <w:t>49.00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</w:t>
            </w:r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63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58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58.01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r w:rsidRPr="00940B47">
              <w:rPr>
                <w:rFonts w:ascii="標楷體" w:eastAsia="標楷體"/>
                <w:spacing w:val="-10"/>
                <w:szCs w:val="24"/>
              </w:rPr>
              <w:t>63.00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53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49.01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公斤至</w:t>
            </w:r>
            <w:r w:rsidRPr="00940B47">
              <w:rPr>
                <w:rFonts w:ascii="標楷體" w:eastAsia="標楷體"/>
                <w:spacing w:val="-10"/>
                <w:szCs w:val="24"/>
              </w:rPr>
              <w:t>53.00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</w:t>
            </w:r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68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63.01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公斤至</w:t>
            </w:r>
            <w:r w:rsidRPr="00940B47">
              <w:rPr>
                <w:rFonts w:ascii="標楷體" w:eastAsia="標楷體"/>
                <w:spacing w:val="-10"/>
                <w:szCs w:val="24"/>
              </w:rPr>
              <w:t>68.00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57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53.01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公斤至</w:t>
            </w:r>
            <w:r w:rsidRPr="00940B47">
              <w:rPr>
                <w:rFonts w:ascii="標楷體" w:eastAsia="標楷體"/>
                <w:spacing w:val="-10"/>
                <w:szCs w:val="24"/>
              </w:rPr>
              <w:t>57.00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</w:t>
            </w:r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74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68.01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公斤至</w:t>
            </w:r>
            <w:r w:rsidRPr="00940B47">
              <w:rPr>
                <w:rFonts w:ascii="標楷體" w:eastAsia="標楷體"/>
                <w:spacing w:val="-10"/>
                <w:szCs w:val="24"/>
              </w:rPr>
              <w:t>74.00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62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57.01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公斤至</w:t>
            </w:r>
            <w:r w:rsidRPr="00940B47">
              <w:rPr>
                <w:rFonts w:ascii="標楷體" w:eastAsia="標楷體"/>
                <w:spacing w:val="-10"/>
                <w:szCs w:val="24"/>
              </w:rPr>
              <w:t>62.00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</w:t>
            </w:r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80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74.01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公斤至</w:t>
            </w:r>
            <w:r w:rsidRPr="00940B47">
              <w:rPr>
                <w:rFonts w:ascii="標楷體" w:eastAsia="標楷體"/>
                <w:spacing w:val="-10"/>
                <w:szCs w:val="24"/>
              </w:rPr>
              <w:t>80.00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67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62.01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公斤至</w:t>
            </w:r>
            <w:r w:rsidRPr="00940B47">
              <w:rPr>
                <w:rFonts w:ascii="標楷體" w:eastAsia="標楷體"/>
                <w:spacing w:val="-10"/>
                <w:szCs w:val="24"/>
              </w:rPr>
              <w:t>67.00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</w:t>
            </w:r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87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80.01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公斤至</w:t>
            </w:r>
            <w:r w:rsidRPr="00940B47">
              <w:rPr>
                <w:rFonts w:ascii="標楷體" w:eastAsia="標楷體"/>
                <w:spacing w:val="-10"/>
                <w:szCs w:val="24"/>
              </w:rPr>
              <w:t>87.00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73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67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67.01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r w:rsidRPr="00940B47">
              <w:rPr>
                <w:rFonts w:ascii="標楷體" w:eastAsia="標楷體"/>
                <w:spacing w:val="-10"/>
                <w:szCs w:val="24"/>
              </w:rPr>
              <w:t>73.00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</w:t>
            </w:r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87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公斤以上：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87.01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公斤以上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73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公斤級以上：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73.01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公斤以上</w:t>
            </w:r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pacing w:val="-10"/>
                <w:szCs w:val="24"/>
              </w:rPr>
              <w:t>國男組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 w:hint="eastAsia"/>
                <w:spacing w:val="-10"/>
                <w:szCs w:val="24"/>
              </w:rPr>
              <w:t>國女組</w:t>
            </w:r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45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4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45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以下（含</w:t>
            </w:r>
            <w:smartTag w:uri="urn:schemas-microsoft-com:office:smarttags" w:element="chmetcnv">
              <w:smartTagPr>
                <w:attr w:name="SourceValue" w:val="4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45.00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）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42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4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42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以下（含</w:t>
            </w:r>
            <w:smartTag w:uri="urn:schemas-microsoft-com:office:smarttags" w:element="chmetcnv">
              <w:smartTagPr>
                <w:attr w:name="SourceValue" w:val="4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42.00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）</w:t>
            </w:r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48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45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45.01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4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48.00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44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42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42.01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4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44.00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51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48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48.01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5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51.00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46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44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44.01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4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46.00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55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51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51.01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5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55.00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49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46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46.01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4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49.00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59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55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55.01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5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59.00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52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49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49.01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5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52.00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63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59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59.01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6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63.00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55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52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52.01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5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55.00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68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63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63.01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6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68.00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59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55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55.01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5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59.00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73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68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68.01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7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73.00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63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59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59.01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6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63.00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78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公斤級：</w:t>
            </w:r>
            <w:smartTag w:uri="urn:schemas-microsoft-com:office:smarttags" w:element="chmetcnv">
              <w:smartTagPr>
                <w:attr w:name="SourceValue" w:val="73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73.01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7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78.00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68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公斤量級：</w:t>
            </w:r>
            <w:smartTag w:uri="urn:schemas-microsoft-com:office:smarttags" w:element="chmetcnv">
              <w:smartTagPr>
                <w:attr w:name="SourceValue" w:val="63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63.01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至</w:t>
            </w:r>
            <w:smartTag w:uri="urn:schemas-microsoft-com:office:smarttags" w:element="chmetcnv">
              <w:smartTagPr>
                <w:attr w:name="SourceValue" w:val="6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68.00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</w:p>
        </w:tc>
      </w:tr>
      <w:tr w:rsidR="007241C8" w:rsidRPr="00940B47" w:rsidTr="00777ABE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78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公斤以上：</w:t>
            </w:r>
            <w:smartTag w:uri="urn:schemas-microsoft-com:office:smarttags" w:element="chmetcnv">
              <w:smartTagPr>
                <w:attr w:name="SourceValue" w:val="78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0B47">
                <w:rPr>
                  <w:rFonts w:ascii="標楷體" w:eastAsia="標楷體"/>
                  <w:spacing w:val="-10"/>
                  <w:szCs w:val="24"/>
                </w:rPr>
                <w:t>78.01</w:t>
              </w:r>
              <w:r w:rsidRPr="00940B47">
                <w:rPr>
                  <w:rFonts w:ascii="標楷體" w:eastAsia="標楷體" w:hint="eastAsia"/>
                  <w:spacing w:val="-10"/>
                  <w:szCs w:val="24"/>
                </w:rPr>
                <w:t>公斤</w:t>
              </w:r>
            </w:smartTag>
            <w:r w:rsidRPr="00940B47">
              <w:rPr>
                <w:rFonts w:ascii="標楷體" w:eastAsia="標楷體" w:hint="eastAsia"/>
                <w:spacing w:val="-10"/>
                <w:szCs w:val="24"/>
              </w:rPr>
              <w:t>以上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1C8" w:rsidRPr="00940B47" w:rsidRDefault="007241C8" w:rsidP="00777ABE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940B47">
              <w:rPr>
                <w:rFonts w:ascii="標楷體" w:eastAsia="標楷體"/>
                <w:spacing w:val="-10"/>
                <w:szCs w:val="24"/>
              </w:rPr>
              <w:t>68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公斤以上：</w:t>
            </w:r>
            <w:r w:rsidRPr="00940B47">
              <w:rPr>
                <w:rFonts w:ascii="標楷體" w:eastAsia="標楷體"/>
                <w:spacing w:val="-10"/>
                <w:szCs w:val="24"/>
              </w:rPr>
              <w:t>68.01</w:t>
            </w:r>
            <w:r w:rsidRPr="00940B47">
              <w:rPr>
                <w:rFonts w:ascii="標楷體" w:eastAsia="標楷體" w:hint="eastAsia"/>
                <w:spacing w:val="-10"/>
                <w:szCs w:val="24"/>
              </w:rPr>
              <w:t>公斤以上</w:t>
            </w:r>
          </w:p>
        </w:tc>
      </w:tr>
    </w:tbl>
    <w:p w:rsidR="007241C8" w:rsidRPr="00940B47" w:rsidRDefault="007241C8" w:rsidP="00235D49">
      <w:pPr>
        <w:ind w:left="480" w:hangingChars="200" w:hanging="480"/>
        <w:rPr>
          <w:rFonts w:ascii="標楷體" w:eastAsia="標楷體"/>
        </w:rPr>
      </w:pPr>
      <w:r w:rsidRPr="00940B47">
        <w:rPr>
          <w:rFonts w:ascii="標楷體" w:eastAsia="標楷體" w:hint="eastAsia"/>
        </w:rPr>
        <w:t>四、過磅時間：</w:t>
      </w:r>
      <w:r w:rsidRPr="00940B47">
        <w:rPr>
          <w:rFonts w:ascii="標楷體" w:eastAsia="標楷體"/>
        </w:rPr>
        <w:t>10</w:t>
      </w:r>
      <w:r>
        <w:rPr>
          <w:rFonts w:ascii="標楷體" w:eastAsia="標楷體"/>
        </w:rPr>
        <w:t>4</w:t>
      </w:r>
      <w:r w:rsidRPr="00940B47">
        <w:rPr>
          <w:rFonts w:ascii="標楷體" w:eastAsia="標楷體" w:hint="eastAsia"/>
        </w:rPr>
        <w:t>年</w:t>
      </w:r>
      <w:r w:rsidRPr="00940B47">
        <w:rPr>
          <w:rFonts w:ascii="標楷體" w:eastAsia="標楷體"/>
        </w:rPr>
        <w:t>1</w:t>
      </w:r>
      <w:r w:rsidRPr="00940B47">
        <w:rPr>
          <w:rFonts w:ascii="標楷體" w:eastAsia="標楷體" w:hint="eastAsia"/>
        </w:rPr>
        <w:t>月</w:t>
      </w:r>
      <w:r>
        <w:rPr>
          <w:rFonts w:ascii="標楷體" w:eastAsia="標楷體"/>
        </w:rPr>
        <w:t>21</w:t>
      </w:r>
      <w:r w:rsidRPr="00940B47">
        <w:rPr>
          <w:rFonts w:ascii="標楷體" w:eastAsia="標楷體" w:hint="eastAsia"/>
        </w:rPr>
        <w:t>日</w:t>
      </w:r>
      <w:r w:rsidRPr="00940B47">
        <w:rPr>
          <w:rFonts w:ascii="標楷體" w:eastAsia="標楷體"/>
        </w:rPr>
        <w:t>(</w:t>
      </w:r>
      <w:r w:rsidRPr="00940B47">
        <w:rPr>
          <w:rFonts w:ascii="標楷體" w:eastAsia="標楷體" w:hint="eastAsia"/>
        </w:rPr>
        <w:t>星期一</w:t>
      </w:r>
      <w:r w:rsidRPr="00940B47">
        <w:rPr>
          <w:rFonts w:ascii="標楷體" w:eastAsia="標楷體"/>
        </w:rPr>
        <w:t>)</w:t>
      </w:r>
      <w:r w:rsidRPr="00940B47">
        <w:rPr>
          <w:rFonts w:ascii="標楷體" w:eastAsia="標楷體" w:hint="eastAsia"/>
        </w:rPr>
        <w:t>下午</w:t>
      </w:r>
      <w:r w:rsidRPr="00940B47">
        <w:rPr>
          <w:rFonts w:ascii="標楷體" w:eastAsia="標楷體"/>
        </w:rPr>
        <w:t>15</w:t>
      </w:r>
      <w:r w:rsidRPr="00940B47">
        <w:rPr>
          <w:rFonts w:ascii="標楷體" w:eastAsia="標楷體" w:hint="eastAsia"/>
        </w:rPr>
        <w:t>時</w:t>
      </w:r>
      <w:r w:rsidRPr="00940B47">
        <w:rPr>
          <w:rFonts w:ascii="標楷體" w:eastAsia="標楷體"/>
        </w:rPr>
        <w:t>00</w:t>
      </w:r>
      <w:r w:rsidRPr="00940B47">
        <w:rPr>
          <w:rFonts w:ascii="標楷體" w:eastAsia="標楷體" w:hint="eastAsia"/>
        </w:rPr>
        <w:t>分至</w:t>
      </w:r>
      <w:r w:rsidRPr="00940B47">
        <w:rPr>
          <w:rFonts w:ascii="標楷體" w:eastAsia="標楷體"/>
        </w:rPr>
        <w:t>16</w:t>
      </w:r>
      <w:r w:rsidRPr="00940B47">
        <w:rPr>
          <w:rFonts w:ascii="標楷體" w:eastAsia="標楷體" w:hint="eastAsia"/>
        </w:rPr>
        <w:t>午</w:t>
      </w:r>
      <w:r w:rsidRPr="00940B47">
        <w:rPr>
          <w:rFonts w:ascii="標楷體" w:eastAsia="標楷體"/>
        </w:rPr>
        <w:t>30</w:t>
      </w:r>
      <w:r w:rsidRPr="00940B47">
        <w:rPr>
          <w:rFonts w:ascii="標楷體" w:eastAsia="標楷體" w:hint="eastAsia"/>
        </w:rPr>
        <w:t>時於</w:t>
      </w:r>
      <w:r>
        <w:rPr>
          <w:rFonts w:ascii="標楷體" w:eastAsia="標楷體" w:hint="eastAsia"/>
        </w:rPr>
        <w:t>東山國中</w:t>
      </w:r>
      <w:r w:rsidRPr="00940B47">
        <w:rPr>
          <w:rFonts w:ascii="標楷體" w:eastAsia="標楷體" w:hint="eastAsia"/>
        </w:rPr>
        <w:t>進行，請選手於過磅時務必</w:t>
      </w:r>
      <w:r w:rsidRPr="00333AE5">
        <w:rPr>
          <w:rFonts w:ascii="標楷體" w:eastAsia="標楷體" w:hint="eastAsia"/>
          <w:b/>
          <w:u w:val="single"/>
        </w:rPr>
        <w:t>攜帶學生證及身分證</w:t>
      </w:r>
      <w:r w:rsidRPr="00940B47">
        <w:rPr>
          <w:rFonts w:ascii="標楷體" w:eastAsia="標楷體" w:hint="eastAsia"/>
        </w:rPr>
        <w:t>，並在過磅時間內完成，逾時取消比賽資格。</w:t>
      </w:r>
    </w:p>
    <w:p w:rsidR="007241C8" w:rsidRPr="00940B47" w:rsidRDefault="007241C8" w:rsidP="00235D49">
      <w:pPr>
        <w:rPr>
          <w:rFonts w:ascii="標楷體" w:eastAsia="標楷體" w:hAnsi="標楷體"/>
        </w:rPr>
      </w:pPr>
      <w:r w:rsidRPr="00940B47">
        <w:rPr>
          <w:rFonts w:ascii="標楷體" w:eastAsia="標楷體" w:hint="eastAsia"/>
        </w:rPr>
        <w:t>五、參賽資格</w:t>
      </w:r>
      <w:r w:rsidRPr="00940B47">
        <w:rPr>
          <w:rFonts w:ascii="標楷體" w:eastAsia="標楷體" w:hAnsi="標楷體" w:hint="eastAsia"/>
        </w:rPr>
        <w:t>：</w:t>
      </w:r>
    </w:p>
    <w:p w:rsidR="007241C8" w:rsidRPr="00940B47" w:rsidRDefault="007241C8" w:rsidP="00235D49">
      <w:pPr>
        <w:tabs>
          <w:tab w:val="left" w:pos="500"/>
        </w:tabs>
        <w:ind w:firstLineChars="200" w:firstLine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對打：</w:t>
      </w:r>
    </w:p>
    <w:p w:rsidR="007241C8" w:rsidRPr="00940B47" w:rsidRDefault="007241C8" w:rsidP="00235D49">
      <w:pPr>
        <w:tabs>
          <w:tab w:val="left" w:pos="500"/>
        </w:tabs>
        <w:ind w:firstLineChars="400" w:firstLine="960"/>
        <w:rPr>
          <w:rFonts w:ascii="標楷體" w:eastAsia="標楷體" w:hAnsi="標楷體" w:cs="¼Ð·¢Åé-WinCharSetFFFF-H"/>
          <w:kern w:val="0"/>
          <w:szCs w:val="24"/>
        </w:rPr>
      </w:pPr>
      <w:r w:rsidRPr="00940B47">
        <w:rPr>
          <w:rFonts w:ascii="標楷體" w:eastAsia="標楷體" w:hAnsi="標楷體"/>
        </w:rPr>
        <w:t>1.</w:t>
      </w:r>
      <w:r w:rsidRPr="00940B47">
        <w:rPr>
          <w:rFonts w:ascii="標楷體" w:eastAsia="標楷體" w:hint="eastAsia"/>
        </w:rPr>
        <w:t>每隊每項每量級限報名</w:t>
      </w:r>
      <w:r w:rsidRPr="00940B47">
        <w:rPr>
          <w:rFonts w:ascii="標楷體" w:eastAsia="標楷體"/>
        </w:rPr>
        <w:t>3</w:t>
      </w:r>
      <w:r w:rsidRPr="00940B47">
        <w:rPr>
          <w:rFonts w:ascii="標楷體" w:eastAsia="標楷體" w:hint="eastAsia"/>
        </w:rPr>
        <w:t>人。</w:t>
      </w:r>
    </w:p>
    <w:p w:rsidR="007241C8" w:rsidRPr="00940B47" w:rsidRDefault="007241C8" w:rsidP="00235D49">
      <w:pPr>
        <w:tabs>
          <w:tab w:val="left" w:pos="500"/>
        </w:tabs>
        <w:ind w:leftChars="409" w:left="1102" w:hangingChars="50" w:hanging="120"/>
        <w:rPr>
          <w:rFonts w:eastAsia="標楷體" w:hAnsi="標楷體"/>
        </w:rPr>
      </w:pPr>
      <w:r w:rsidRPr="00940B47">
        <w:rPr>
          <w:rFonts w:ascii="標楷體" w:eastAsia="標楷體" w:hAnsi="標楷體"/>
        </w:rPr>
        <w:t>2.</w:t>
      </w:r>
      <w:r w:rsidRPr="00940B47">
        <w:rPr>
          <w:rFonts w:eastAsia="標楷體" w:hAnsi="標楷體" w:hint="eastAsia"/>
        </w:rPr>
        <w:t>參賽運動員無跨競賽種類限制，但如遇賽程衝突時，由運動員自行決定參賽項目，</w:t>
      </w:r>
    </w:p>
    <w:p w:rsidR="007241C8" w:rsidRPr="00940B47" w:rsidRDefault="007241C8" w:rsidP="00235D49">
      <w:pPr>
        <w:tabs>
          <w:tab w:val="left" w:pos="500"/>
        </w:tabs>
        <w:ind w:leftChars="459" w:left="1102" w:firstLineChars="62" w:firstLine="149"/>
        <w:rPr>
          <w:rFonts w:eastAsia="標楷體" w:hAnsi="標楷體"/>
        </w:rPr>
      </w:pPr>
      <w:r w:rsidRPr="00940B47">
        <w:rPr>
          <w:rFonts w:eastAsia="標楷體" w:hAnsi="標楷體" w:hint="eastAsia"/>
        </w:rPr>
        <w:t>不得以任何理由要求變更賽程，未依規定時間出場比賽，以自動棄權論。</w:t>
      </w:r>
    </w:p>
    <w:p w:rsidR="007241C8" w:rsidRPr="00940B47" w:rsidRDefault="007241C8" w:rsidP="00235D49">
      <w:pPr>
        <w:tabs>
          <w:tab w:val="left" w:pos="500"/>
        </w:tabs>
        <w:ind w:firstLineChars="400" w:firstLine="960"/>
        <w:rPr>
          <w:rFonts w:eastAsia="標楷體" w:hAnsi="標楷體"/>
        </w:rPr>
      </w:pPr>
      <w:r w:rsidRPr="00940B47">
        <w:rPr>
          <w:rFonts w:ascii="標楷體" w:eastAsia="標楷體" w:hAnsi="標楷體"/>
        </w:rPr>
        <w:t>3.</w:t>
      </w:r>
      <w:r w:rsidRPr="00940B47">
        <w:rPr>
          <w:rFonts w:eastAsia="標楷體" w:hAnsi="標楷體" w:hint="eastAsia"/>
        </w:rPr>
        <w:t>每</w:t>
      </w:r>
      <w:r w:rsidRPr="00940B47">
        <w:rPr>
          <w:rFonts w:eastAsia="標楷體"/>
        </w:rPr>
        <w:t>1</w:t>
      </w:r>
      <w:r w:rsidRPr="00940B47">
        <w:rPr>
          <w:rFonts w:eastAsia="標楷體" w:hAnsi="標楷體" w:hint="eastAsia"/>
        </w:rPr>
        <w:t>位運動員以參加</w:t>
      </w:r>
      <w:r w:rsidRPr="00940B47">
        <w:rPr>
          <w:rFonts w:eastAsia="標楷體"/>
        </w:rPr>
        <w:t>1</w:t>
      </w:r>
      <w:r w:rsidRPr="00940B47">
        <w:rPr>
          <w:rFonts w:eastAsia="標楷體" w:hAnsi="標楷體" w:hint="eastAsia"/>
        </w:rPr>
        <w:t>個量級為限。</w:t>
      </w:r>
      <w:r w:rsidRPr="00940B47">
        <w:rPr>
          <w:rFonts w:eastAsia="標楷體" w:hAnsi="標楷體"/>
        </w:rPr>
        <w:t xml:space="preserve"> </w:t>
      </w:r>
    </w:p>
    <w:p w:rsidR="007241C8" w:rsidRPr="00940B47" w:rsidRDefault="007241C8" w:rsidP="00333AE5">
      <w:pPr>
        <w:tabs>
          <w:tab w:val="left" w:pos="500"/>
        </w:tabs>
        <w:ind w:leftChars="300" w:left="1920" w:hangingChars="500" w:hanging="1200"/>
        <w:rPr>
          <w:rFonts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eastAsia="標楷體" w:hAnsi="標楷體" w:hint="eastAsia"/>
        </w:rPr>
        <w:t>品勢：</w:t>
      </w:r>
      <w:r>
        <w:rPr>
          <w:rFonts w:eastAsia="標楷體" w:hAnsi="標楷體" w:hint="eastAsia"/>
        </w:rPr>
        <w:t>各單位個人男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女</w:t>
      </w:r>
      <w:r>
        <w:rPr>
          <w:rFonts w:eastAsia="標楷體" w:hAnsi="標楷體"/>
        </w:rPr>
        <w:t>)</w:t>
      </w:r>
      <w:r w:rsidRPr="00940B47">
        <w:rPr>
          <w:rFonts w:eastAsia="標楷體" w:hAnsi="標楷體" w:hint="eastAsia"/>
        </w:rPr>
        <w:t>組最多</w:t>
      </w:r>
      <w:r w:rsidRPr="00940B47">
        <w:rPr>
          <w:rFonts w:eastAsia="標楷體" w:hAnsi="標楷體"/>
        </w:rPr>
        <w:t>3</w:t>
      </w:r>
      <w:r w:rsidRPr="00940B47">
        <w:rPr>
          <w:rFonts w:eastAsia="標楷體" w:hAnsi="標楷體" w:hint="eastAsia"/>
        </w:rPr>
        <w:t>人</w:t>
      </w:r>
      <w:r w:rsidRPr="00940B47">
        <w:rPr>
          <w:rFonts w:eastAsia="標楷體" w:hAnsi="標楷體"/>
        </w:rPr>
        <w:t>(</w:t>
      </w:r>
      <w:r w:rsidRPr="00940B47">
        <w:rPr>
          <w:rFonts w:eastAsia="標楷體" w:hAnsi="標楷體" w:hint="eastAsia"/>
        </w:rPr>
        <w:t>組</w:t>
      </w:r>
      <w:r w:rsidRPr="00940B47">
        <w:rPr>
          <w:rFonts w:eastAsia="標楷體" w:hAnsi="標楷體"/>
        </w:rPr>
        <w:t>)</w:t>
      </w:r>
      <w:r w:rsidRPr="00940B47">
        <w:rPr>
          <w:rFonts w:eastAsia="標楷體" w:hAnsi="標楷體" w:hint="eastAsia"/>
        </w:rPr>
        <w:t>，團體組以</w:t>
      </w:r>
      <w:r w:rsidRPr="00940B47">
        <w:rPr>
          <w:rFonts w:eastAsia="標楷體" w:hAnsi="標楷體"/>
        </w:rPr>
        <w:t>1</w:t>
      </w:r>
      <w:r w:rsidRPr="00940B47">
        <w:rPr>
          <w:rFonts w:eastAsia="標楷體" w:hAnsi="標楷體" w:hint="eastAsia"/>
        </w:rPr>
        <w:t>隊為限。</w:t>
      </w:r>
      <w:r w:rsidRPr="00940B47">
        <w:rPr>
          <w:rFonts w:eastAsia="標楷體" w:hAnsi="標楷體"/>
        </w:rPr>
        <w:t>(</w:t>
      </w:r>
      <w:r w:rsidRPr="00940B47">
        <w:rPr>
          <w:rFonts w:eastAsia="標楷體" w:hAnsi="標楷體" w:hint="eastAsia"/>
        </w:rPr>
        <w:t>個人組、團體組，選手皆可參賽，除了年齡與性別限制以外</w:t>
      </w:r>
      <w:r w:rsidRPr="00940B47">
        <w:rPr>
          <w:rFonts w:eastAsia="標楷體" w:hAnsi="標楷體"/>
        </w:rPr>
        <w:t>)</w:t>
      </w:r>
    </w:p>
    <w:p w:rsidR="007241C8" w:rsidRDefault="007241C8" w:rsidP="00235D49">
      <w:pPr>
        <w:tabs>
          <w:tab w:val="left" w:pos="500"/>
        </w:tabs>
        <w:ind w:leftChars="300" w:left="1920" w:hangingChars="500" w:hanging="1200"/>
        <w:rPr>
          <w:rFonts w:eastAsia="標楷體" w:hAnsi="標楷體"/>
        </w:rPr>
      </w:pPr>
      <w:r>
        <w:rPr>
          <w:rFonts w:eastAsia="標楷體" w:hAnsi="標楷體"/>
        </w:rPr>
        <w:t xml:space="preserve">  1.</w:t>
      </w:r>
      <w:r w:rsidRPr="00940B47">
        <w:rPr>
          <w:rFonts w:eastAsia="標楷體" w:hAnsi="標楷體" w:hint="eastAsia"/>
        </w:rPr>
        <w:t>各單位</w:t>
      </w:r>
      <w:r>
        <w:rPr>
          <w:rFonts w:eastAsia="標楷體" w:hAnsi="標楷體" w:hint="eastAsia"/>
        </w:rPr>
        <w:t>報名</w:t>
      </w:r>
      <w:r w:rsidRPr="00940B47">
        <w:rPr>
          <w:rFonts w:eastAsia="標楷體" w:hAnsi="標楷體" w:hint="eastAsia"/>
        </w:rPr>
        <w:t>男</w:t>
      </w:r>
      <w:r>
        <w:rPr>
          <w:rFonts w:eastAsia="標楷體" w:hAnsi="標楷體" w:hint="eastAsia"/>
        </w:rPr>
        <w:t>子、女子個人品勢，每校最多可報三人。</w:t>
      </w:r>
    </w:p>
    <w:p w:rsidR="007241C8" w:rsidRDefault="007241C8" w:rsidP="00235D49">
      <w:pPr>
        <w:tabs>
          <w:tab w:val="left" w:pos="500"/>
        </w:tabs>
        <w:ind w:leftChars="300" w:left="1920" w:hangingChars="500" w:hanging="1200"/>
        <w:rPr>
          <w:rFonts w:eastAsia="標楷體" w:hAnsi="標楷體"/>
        </w:rPr>
      </w:pPr>
      <w:r>
        <w:rPr>
          <w:rFonts w:eastAsia="標楷體" w:hAnsi="標楷體"/>
        </w:rPr>
        <w:t xml:space="preserve">  2.</w:t>
      </w:r>
      <w:r>
        <w:rPr>
          <w:rFonts w:eastAsia="標楷體" w:hAnsi="標楷體" w:hint="eastAsia"/>
        </w:rPr>
        <w:t>團體男子、女子組品勢報名，每隊限報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隊。</w:t>
      </w:r>
    </w:p>
    <w:p w:rsidR="007241C8" w:rsidRDefault="007241C8" w:rsidP="00235D49">
      <w:pPr>
        <w:tabs>
          <w:tab w:val="left" w:pos="500"/>
        </w:tabs>
        <w:ind w:leftChars="300" w:left="1920" w:hangingChars="500" w:hanging="1200"/>
        <w:rPr>
          <w:rFonts w:eastAsia="標楷體" w:hAnsi="標楷體"/>
        </w:rPr>
      </w:pP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報名全國中等學校運動會時可跨校組聯隊，限前</w:t>
      </w:r>
      <w:r>
        <w:rPr>
          <w:rFonts w:eastAsia="標楷體" w:hAnsi="標楷體"/>
        </w:rPr>
        <w:t>6</w:t>
      </w:r>
      <w:r>
        <w:rPr>
          <w:rFonts w:eastAsia="標楷體" w:hAnsi="標楷體" w:hint="eastAsia"/>
        </w:rPr>
        <w:t>名隊伍之選手</w:t>
      </w:r>
      <w:r>
        <w:rPr>
          <w:rFonts w:eastAsia="標楷體" w:hAnsi="標楷體"/>
        </w:rPr>
        <w:t>)</w:t>
      </w:r>
    </w:p>
    <w:p w:rsidR="007241C8" w:rsidRPr="00940B47" w:rsidRDefault="007241C8" w:rsidP="00235D49">
      <w:pPr>
        <w:rPr>
          <w:rFonts w:ascii="標楷體" w:eastAsia="標楷體" w:hAnsi="標楷體"/>
        </w:rPr>
      </w:pPr>
      <w:r>
        <w:rPr>
          <w:rFonts w:ascii="標楷體" w:eastAsia="標楷體" w:hint="eastAsia"/>
        </w:rPr>
        <w:t>六</w:t>
      </w:r>
      <w:r w:rsidRPr="00940B47">
        <w:rPr>
          <w:rFonts w:ascii="標楷體" w:eastAsia="標楷體" w:hint="eastAsia"/>
        </w:rPr>
        <w:t>、</w:t>
      </w:r>
      <w:r w:rsidRPr="00940B47">
        <w:rPr>
          <w:rFonts w:ascii="標楷體" w:eastAsia="標楷體" w:hAnsi="標楷體" w:hint="eastAsia"/>
        </w:rPr>
        <w:t>比賽辦法：</w:t>
      </w:r>
      <w:r w:rsidRPr="00940B47">
        <w:rPr>
          <w:rFonts w:ascii="標楷體" w:eastAsia="標楷體" w:hAnsi="標楷體"/>
        </w:rPr>
        <w:t xml:space="preserve"> </w:t>
      </w:r>
    </w:p>
    <w:p w:rsidR="007241C8" w:rsidRPr="00940B47" w:rsidRDefault="007241C8" w:rsidP="00235D49">
      <w:pPr>
        <w:numPr>
          <w:ilvl w:val="0"/>
          <w:numId w:val="1"/>
        </w:numPr>
        <w:ind w:left="988" w:hanging="502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比賽規則：依據世界跆拳道聯盟最新頒布之規則實施，規則中未盡事宜，由審判委員會解釋。</w:t>
      </w:r>
    </w:p>
    <w:p w:rsidR="007241C8" w:rsidRPr="00940B47" w:rsidRDefault="007241C8" w:rsidP="00235D49">
      <w:pPr>
        <w:numPr>
          <w:ilvl w:val="0"/>
          <w:numId w:val="1"/>
        </w:numPr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競賽制度：本次賽會使用電子護具系統，並採單淘汰制。</w:t>
      </w:r>
    </w:p>
    <w:p w:rsidR="007241C8" w:rsidRPr="00940B47" w:rsidRDefault="007241C8" w:rsidP="00235D49">
      <w:pPr>
        <w:numPr>
          <w:ilvl w:val="0"/>
          <w:numId w:val="1"/>
        </w:numPr>
        <w:ind w:left="988" w:hanging="502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比賽細則：</w:t>
      </w:r>
    </w:p>
    <w:p w:rsidR="007241C8" w:rsidRPr="00940B47" w:rsidRDefault="007241C8" w:rsidP="00235D49">
      <w:pPr>
        <w:ind w:left="988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1.</w:t>
      </w:r>
      <w:r w:rsidRPr="00940B47">
        <w:rPr>
          <w:rFonts w:ascii="標楷體" w:eastAsia="標楷體" w:hAnsi="標楷體" w:hint="eastAsia"/>
        </w:rPr>
        <w:t>對打：</w:t>
      </w:r>
    </w:p>
    <w:p w:rsidR="007241C8" w:rsidRPr="00940B47" w:rsidRDefault="007241C8" w:rsidP="00235D49">
      <w:pPr>
        <w:ind w:leftChars="412" w:left="1246" w:hangingChars="107" w:hanging="257"/>
        <w:jc w:val="both"/>
        <w:rPr>
          <w:rFonts w:ascii="標楷體" w:eastAsia="標楷體"/>
        </w:rPr>
      </w:pPr>
      <w:r w:rsidRPr="00940B47">
        <w:rPr>
          <w:rFonts w:eastAsia="標楷體" w:hAnsi="標楷體"/>
        </w:rPr>
        <w:t>(1)</w:t>
      </w:r>
      <w:r w:rsidRPr="00940B47">
        <w:rPr>
          <w:rFonts w:ascii="標楷體" w:eastAsia="標楷體" w:hint="eastAsia"/>
        </w:rPr>
        <w:t>各組各量級報名人數不足</w:t>
      </w:r>
      <w:r w:rsidRPr="00940B47">
        <w:rPr>
          <w:rFonts w:ascii="標楷體" w:eastAsia="標楷體"/>
        </w:rPr>
        <w:t>2</w:t>
      </w:r>
      <w:r w:rsidRPr="00940B47">
        <w:rPr>
          <w:rFonts w:ascii="標楷體" w:eastAsia="標楷體" w:hint="eastAsia"/>
        </w:rPr>
        <w:t>人時，不舉辦該量級比賽。</w:t>
      </w:r>
    </w:p>
    <w:p w:rsidR="007241C8" w:rsidRPr="00940B47" w:rsidRDefault="007241C8" w:rsidP="00235D49">
      <w:pPr>
        <w:ind w:leftChars="412" w:left="1246" w:hangingChars="107" w:hanging="257"/>
        <w:jc w:val="both"/>
        <w:rPr>
          <w:rFonts w:ascii="標楷體" w:eastAsia="標楷體"/>
        </w:rPr>
      </w:pPr>
      <w:r w:rsidRPr="00940B47">
        <w:rPr>
          <w:rFonts w:eastAsia="標楷體" w:hAnsi="標楷體"/>
        </w:rPr>
        <w:t>(2)</w:t>
      </w:r>
      <w:r w:rsidRPr="00940B47">
        <w:rPr>
          <w:rFonts w:ascii="標楷體" w:eastAsia="標楷體" w:hint="eastAsia"/>
        </w:rPr>
        <w:t>各組各量級均採單淘汰制。</w:t>
      </w:r>
    </w:p>
    <w:p w:rsidR="007241C8" w:rsidRPr="00940B47" w:rsidRDefault="007241C8" w:rsidP="00235D49">
      <w:pPr>
        <w:ind w:leftChars="412" w:left="1246" w:hangingChars="107" w:hanging="257"/>
        <w:jc w:val="both"/>
        <w:rPr>
          <w:rFonts w:ascii="標楷體" w:eastAsia="標楷體"/>
        </w:rPr>
      </w:pPr>
      <w:r w:rsidRPr="00940B47">
        <w:rPr>
          <w:rFonts w:eastAsia="標楷體" w:hAnsi="標楷體"/>
        </w:rPr>
        <w:t>(3)</w:t>
      </w:r>
      <w:r w:rsidRPr="00940B47">
        <w:rPr>
          <w:rFonts w:ascii="標楷體" w:eastAsia="標楷體" w:hint="eastAsia"/>
        </w:rPr>
        <w:t>比賽時間：顧及比賽時程之總量控制，於</w:t>
      </w:r>
      <w:r w:rsidRPr="00940B47">
        <w:rPr>
          <w:rFonts w:ascii="標楷體" w:eastAsia="標楷體"/>
        </w:rPr>
        <w:t>4</w:t>
      </w:r>
      <w:r w:rsidRPr="00940B47">
        <w:rPr>
          <w:rFonts w:ascii="標楷體" w:eastAsia="標楷體" w:hint="eastAsia"/>
        </w:rPr>
        <w:t>強前之預賽，每回合進行</w:t>
      </w:r>
      <w:r w:rsidRPr="00940B47">
        <w:rPr>
          <w:rFonts w:ascii="標楷體" w:eastAsia="標楷體"/>
        </w:rPr>
        <w:t>1</w:t>
      </w:r>
      <w:r w:rsidRPr="00940B47">
        <w:rPr>
          <w:rFonts w:ascii="標楷體" w:eastAsia="標楷體" w:hint="eastAsia"/>
        </w:rPr>
        <w:t>分</w:t>
      </w:r>
      <w:r w:rsidRPr="00940B47">
        <w:rPr>
          <w:rFonts w:ascii="標楷體" w:eastAsia="標楷體"/>
        </w:rPr>
        <w:t>30</w:t>
      </w:r>
      <w:r w:rsidRPr="00940B47">
        <w:rPr>
          <w:rFonts w:ascii="標楷體" w:eastAsia="標楷體" w:hint="eastAsia"/>
        </w:rPr>
        <w:t>秒；</w:t>
      </w:r>
      <w:r w:rsidRPr="00940B47">
        <w:rPr>
          <w:rFonts w:ascii="標楷體" w:eastAsia="標楷體"/>
        </w:rPr>
        <w:t>4</w:t>
      </w:r>
      <w:r w:rsidRPr="00940B47">
        <w:rPr>
          <w:rFonts w:ascii="標楷體" w:eastAsia="標楷體" w:hint="eastAsia"/>
        </w:rPr>
        <w:t>強內之競賽，每回合進行</w:t>
      </w:r>
      <w:r w:rsidRPr="00940B47">
        <w:rPr>
          <w:rFonts w:ascii="標楷體" w:eastAsia="標楷體"/>
        </w:rPr>
        <w:t>2</w:t>
      </w:r>
      <w:r w:rsidRPr="00940B47">
        <w:rPr>
          <w:rFonts w:ascii="標楷體" w:eastAsia="標楷體" w:hint="eastAsia"/>
        </w:rPr>
        <w:t>分鐘。每回合中間休息</w:t>
      </w:r>
      <w:r w:rsidRPr="00940B47">
        <w:rPr>
          <w:rFonts w:ascii="標楷體" w:eastAsia="標楷體"/>
        </w:rPr>
        <w:t>1</w:t>
      </w:r>
      <w:r w:rsidRPr="00940B47">
        <w:rPr>
          <w:rFonts w:ascii="標楷體" w:eastAsia="標楷體" w:hint="eastAsia"/>
        </w:rPr>
        <w:t>分鐘，</w:t>
      </w:r>
      <w:r w:rsidRPr="00940B47">
        <w:rPr>
          <w:rFonts w:eastAsia="標楷體" w:hAnsi="標楷體" w:hint="eastAsia"/>
        </w:rPr>
        <w:t>若</w:t>
      </w:r>
      <w:r w:rsidRPr="00940B47">
        <w:rPr>
          <w:rFonts w:eastAsia="標楷體"/>
        </w:rPr>
        <w:t>3</w:t>
      </w:r>
      <w:r w:rsidRPr="00940B47">
        <w:rPr>
          <w:rFonts w:eastAsia="標楷體" w:hAnsi="標楷體" w:hint="eastAsia"/>
        </w:rPr>
        <w:t>回合競賽結果為平分，於</w:t>
      </w:r>
      <w:r w:rsidRPr="00940B47">
        <w:rPr>
          <w:rFonts w:eastAsia="標楷體"/>
        </w:rPr>
        <w:t>1</w:t>
      </w:r>
      <w:r w:rsidRPr="00940B47">
        <w:rPr>
          <w:rFonts w:eastAsia="標楷體" w:hAnsi="標楷體" w:hint="eastAsia"/>
        </w:rPr>
        <w:t>分鐘中場休息後，則應進行第</w:t>
      </w:r>
      <w:r w:rsidRPr="00940B47">
        <w:rPr>
          <w:rFonts w:eastAsia="標楷體"/>
        </w:rPr>
        <w:t>4</w:t>
      </w:r>
      <w:r w:rsidRPr="00940B47">
        <w:rPr>
          <w:rFonts w:eastAsia="標楷體" w:hAnsi="標楷體" w:hint="eastAsia"/>
        </w:rPr>
        <w:t>回合驟死賽制的延長賽。</w:t>
      </w:r>
    </w:p>
    <w:p w:rsidR="007241C8" w:rsidRPr="00940B47" w:rsidRDefault="007241C8" w:rsidP="00235D49">
      <w:pPr>
        <w:tabs>
          <w:tab w:val="num" w:pos="3051"/>
        </w:tabs>
        <w:ind w:left="960"/>
        <w:jc w:val="both"/>
        <w:rPr>
          <w:rFonts w:ascii="標楷體" w:eastAsia="標楷體"/>
        </w:rPr>
      </w:pPr>
      <w:r w:rsidRPr="00940B47">
        <w:rPr>
          <w:rFonts w:eastAsia="標楷體" w:hAnsi="標楷體"/>
        </w:rPr>
        <w:t>(4)</w:t>
      </w:r>
      <w:r w:rsidRPr="00940B47">
        <w:rPr>
          <w:rFonts w:ascii="標楷體" w:eastAsia="標楷體" w:hint="eastAsia"/>
        </w:rPr>
        <w:t>過磅時之男生以赤足及裸身短褲為基準，女生自備輕便服裝為基準。</w:t>
      </w:r>
    </w:p>
    <w:p w:rsidR="007241C8" w:rsidRPr="00940B47" w:rsidRDefault="007241C8" w:rsidP="00235D49">
      <w:pPr>
        <w:tabs>
          <w:tab w:val="num" w:pos="3051"/>
        </w:tabs>
        <w:ind w:leftChars="400" w:left="1200" w:hangingChars="100" w:hanging="240"/>
        <w:jc w:val="both"/>
        <w:rPr>
          <w:rFonts w:ascii="標楷體" w:eastAsia="標楷體"/>
        </w:rPr>
      </w:pPr>
      <w:r w:rsidRPr="00940B47">
        <w:rPr>
          <w:rFonts w:eastAsia="標楷體" w:hAnsi="標楷體"/>
        </w:rPr>
        <w:t>(5)</w:t>
      </w:r>
      <w:r w:rsidRPr="00940B47">
        <w:rPr>
          <w:rFonts w:ascii="標楷體" w:eastAsia="標楷體" w:hint="eastAsia"/>
        </w:rPr>
        <w:t>參加比賽選手一律穿著中華民國跆拳道協會</w:t>
      </w:r>
      <w:r w:rsidRPr="00940B47">
        <w:rPr>
          <w:rFonts w:eastAsia="標楷體" w:hAnsi="標楷體" w:hint="eastAsia"/>
        </w:rPr>
        <w:t>認可之道服</w:t>
      </w:r>
      <w:r w:rsidRPr="00940B47">
        <w:rPr>
          <w:rFonts w:ascii="標楷體" w:eastAsia="標楷體" w:hint="eastAsia"/>
        </w:rPr>
        <w:t>，並自備安全頭盔及護具等器材（中華民國跆拳道協會</w:t>
      </w:r>
      <w:r w:rsidRPr="00940B47">
        <w:rPr>
          <w:rFonts w:eastAsia="標楷體" w:hAnsi="標楷體" w:hint="eastAsia"/>
        </w:rPr>
        <w:t>認可之</w:t>
      </w:r>
      <w:r w:rsidRPr="00940B47">
        <w:rPr>
          <w:rFonts w:ascii="標楷體" w:eastAsia="標楷體" w:hint="eastAsia"/>
        </w:rPr>
        <w:t>護具，</w:t>
      </w:r>
      <w:r w:rsidRPr="00940B47">
        <w:rPr>
          <w:rFonts w:eastAsia="標楷體" w:hAnsi="標楷體" w:hint="eastAsia"/>
        </w:rPr>
        <w:t>不得穿著其他護具參賽</w:t>
      </w:r>
      <w:r w:rsidRPr="00940B47">
        <w:rPr>
          <w:rFonts w:ascii="標楷體" w:eastAsia="標楷體" w:hint="eastAsia"/>
        </w:rPr>
        <w:t>）。</w:t>
      </w:r>
    </w:p>
    <w:p w:rsidR="007241C8" w:rsidRPr="00940B47" w:rsidRDefault="007241C8" w:rsidP="00235D49">
      <w:pPr>
        <w:ind w:left="960"/>
        <w:jc w:val="both"/>
        <w:rPr>
          <w:rFonts w:ascii="標楷體" w:eastAsia="標楷體"/>
        </w:rPr>
      </w:pPr>
      <w:r w:rsidRPr="00940B47">
        <w:rPr>
          <w:rFonts w:eastAsia="標楷體" w:hAnsi="標楷體"/>
        </w:rPr>
        <w:t>(6)</w:t>
      </w:r>
      <w:r w:rsidRPr="00940B47">
        <w:rPr>
          <w:rFonts w:ascii="標楷體" w:eastAsia="標楷體" w:hint="eastAsia"/>
        </w:rPr>
        <w:t>運動員出場比賽必須攜帶學生證檢驗，違者不准比賽。</w:t>
      </w:r>
    </w:p>
    <w:p w:rsidR="007241C8" w:rsidRPr="00940B47" w:rsidRDefault="007241C8" w:rsidP="00235D49">
      <w:pPr>
        <w:ind w:leftChars="400" w:left="1200" w:hangingChars="100" w:hanging="240"/>
        <w:jc w:val="both"/>
        <w:rPr>
          <w:rFonts w:ascii="標楷體" w:eastAsia="標楷體"/>
        </w:rPr>
      </w:pPr>
      <w:r w:rsidRPr="00940B47">
        <w:rPr>
          <w:rFonts w:eastAsia="標楷體" w:hAnsi="標楷體"/>
        </w:rPr>
        <w:t>(7)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參賽運動員應於賽前</w:t>
      </w:r>
      <w:r w:rsidRPr="00940B47">
        <w:rPr>
          <w:rFonts w:ascii="標楷體" w:eastAsia="標楷體" w:hAnsi="標楷體" w:cs="夹发砰-WinCharSetFFFF-H"/>
          <w:kern w:val="0"/>
          <w:szCs w:val="24"/>
        </w:rPr>
        <w:t>30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分鐘前到達競賽場地進行檢錄，比賽時如經唱名</w:t>
      </w:r>
      <w:r w:rsidRPr="00940B47">
        <w:rPr>
          <w:rFonts w:ascii="標楷體" w:eastAsia="標楷體" w:hAnsi="標楷體" w:cs="夹发砰-WinCharSetFFFF-H"/>
          <w:kern w:val="0"/>
          <w:szCs w:val="24"/>
        </w:rPr>
        <w:t>3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次未到者，以棄權論。</w:t>
      </w:r>
    </w:p>
    <w:p w:rsidR="007241C8" w:rsidRPr="00940B47" w:rsidRDefault="007241C8" w:rsidP="00235D49">
      <w:pPr>
        <w:ind w:left="960"/>
        <w:jc w:val="both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eastAsia="標楷體" w:hAnsi="標楷體"/>
        </w:rPr>
        <w:t>(8)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比賽中如一方棄權，對方運動員應進入場內由主審宣判獲勝後始算確定得勝。如</w:t>
      </w:r>
    </w:p>
    <w:p w:rsidR="007241C8" w:rsidRPr="00940B47" w:rsidRDefault="007241C8" w:rsidP="00235D49">
      <w:pPr>
        <w:ind w:leftChars="400" w:left="960" w:firstLineChars="100" w:firstLine="240"/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未按規定進入場內，視同棄權。</w:t>
      </w:r>
    </w:p>
    <w:p w:rsidR="007241C8" w:rsidRPr="00940B47" w:rsidRDefault="007241C8" w:rsidP="002A4545">
      <w:pPr>
        <w:ind w:leftChars="352" w:left="845" w:firstLineChars="50" w:firstLine="120"/>
        <w:jc w:val="both"/>
        <w:rPr>
          <w:rFonts w:ascii="標楷體" w:eastAsia="標楷體" w:hAnsi="標楷體"/>
        </w:rPr>
      </w:pPr>
      <w:r w:rsidRPr="00940B47">
        <w:rPr>
          <w:rFonts w:eastAsia="標楷體" w:hAnsi="標楷體"/>
        </w:rPr>
        <w:t>(9)</w:t>
      </w:r>
      <w:r w:rsidRPr="00940B47">
        <w:rPr>
          <w:rFonts w:ascii="標楷體" w:eastAsia="標楷體" w:hAnsi="標楷體" w:hint="eastAsia"/>
        </w:rPr>
        <w:t>凡比賽時發生非規則或本規程中無明文規定之問題，由仲裁委員會決定，其裁判</w:t>
      </w:r>
    </w:p>
    <w:p w:rsidR="007241C8" w:rsidRPr="00940B47" w:rsidRDefault="007241C8" w:rsidP="002A4545">
      <w:pPr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</w:t>
      </w:r>
      <w:r w:rsidRPr="00940B47">
        <w:rPr>
          <w:rFonts w:ascii="標楷體" w:eastAsia="標楷體" w:hAnsi="標楷體" w:hint="eastAsia"/>
        </w:rPr>
        <w:t>即為終決。運動員均應遵守規則，服從裁判，否則裁判有停止其比賽之權。</w:t>
      </w:r>
    </w:p>
    <w:p w:rsidR="007241C8" w:rsidRPr="00940B47" w:rsidRDefault="007241C8" w:rsidP="00235D49">
      <w:pPr>
        <w:jc w:val="both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2.</w:t>
      </w:r>
      <w:r w:rsidRPr="00940B47">
        <w:rPr>
          <w:rFonts w:ascii="標楷體" w:eastAsia="標楷體" w:hAnsi="標楷體" w:hint="eastAsia"/>
        </w:rPr>
        <w:t>品勢：</w:t>
      </w:r>
    </w:p>
    <w:p w:rsidR="007241C8" w:rsidRPr="00940B47" w:rsidRDefault="007241C8" w:rsidP="00235D49">
      <w:pPr>
        <w:ind w:left="846"/>
        <w:jc w:val="both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/>
        </w:rPr>
        <w:t xml:space="preserve"> </w:t>
      </w:r>
      <w:r w:rsidRPr="00940B47">
        <w:rPr>
          <w:rFonts w:eastAsia="標楷體" w:hAnsi="標楷體"/>
        </w:rPr>
        <w:t>(1)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品勢各組報名人數不足</w:t>
      </w:r>
      <w:r w:rsidRPr="00940B47">
        <w:rPr>
          <w:rFonts w:ascii="標楷體" w:eastAsia="標楷體" w:hAnsi="標楷體" w:cs="夹发砰-WinCharSetFFFF-H"/>
          <w:kern w:val="0"/>
          <w:szCs w:val="24"/>
        </w:rPr>
        <w:t>3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人（隊）時不舉行該組比賽。</w:t>
      </w:r>
    </w:p>
    <w:p w:rsidR="007241C8" w:rsidRPr="00940B47" w:rsidRDefault="007241C8" w:rsidP="00235D49">
      <w:pPr>
        <w:ind w:leftChars="389" w:left="1894" w:hangingChars="400" w:hanging="960"/>
        <w:jc w:val="both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eastAsia="標楷體" w:hAnsi="標楷體"/>
        </w:rPr>
        <w:t>(2)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預賽：</w:t>
      </w:r>
      <w:r w:rsidRPr="00940B47">
        <w:rPr>
          <w:rFonts w:ascii="標楷體" w:eastAsia="標楷體" w:hAnsi="標楷體" w:cs="夹发砰-WinCharSetFFFF-H"/>
          <w:kern w:val="0"/>
          <w:szCs w:val="24"/>
        </w:rPr>
        <w:t>8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項品勢中抽選其中</w:t>
      </w:r>
      <w:r w:rsidRPr="00940B47">
        <w:rPr>
          <w:rFonts w:ascii="標楷體" w:eastAsia="標楷體" w:hAnsi="標楷體" w:cs="夹发砰-WinCharSetFFFF-H"/>
          <w:kern w:val="0"/>
          <w:szCs w:val="24"/>
        </w:rPr>
        <w:t>2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項品勢，依選手所得分數，取平均成績前</w:t>
      </w:r>
      <w:r w:rsidRPr="00940B47">
        <w:rPr>
          <w:rFonts w:ascii="標楷體" w:eastAsia="標楷體" w:hAnsi="標楷體" w:cs="夹发砰-WinCharSetFFFF-H"/>
          <w:kern w:val="0"/>
          <w:szCs w:val="24"/>
        </w:rPr>
        <w:t>16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名進入複賽。</w:t>
      </w:r>
      <w:r w:rsidRPr="00940B47">
        <w:rPr>
          <w:rFonts w:ascii="標楷體" w:eastAsia="標楷體" w:hAnsi="標楷體" w:cs="夹发砰-WinCharSetFFFF-H"/>
          <w:kern w:val="0"/>
          <w:szCs w:val="24"/>
        </w:rPr>
        <w:t xml:space="preserve"> </w:t>
      </w:r>
    </w:p>
    <w:p w:rsidR="007241C8" w:rsidRPr="00940B47" w:rsidRDefault="007241C8" w:rsidP="00235D49">
      <w:pPr>
        <w:ind w:leftChars="352" w:left="845" w:firstLineChars="25" w:firstLine="60"/>
        <w:jc w:val="both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eastAsia="標楷體" w:hAnsi="標楷體"/>
        </w:rPr>
        <w:t>(3)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複賽：剩餘</w:t>
      </w:r>
      <w:r w:rsidRPr="00940B47">
        <w:rPr>
          <w:rFonts w:ascii="標楷體" w:eastAsia="標楷體" w:hAnsi="標楷體" w:cs="夹发砰-WinCharSetFFFF-H"/>
          <w:kern w:val="0"/>
          <w:szCs w:val="24"/>
        </w:rPr>
        <w:t>6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項品勢中，抽選其中</w:t>
      </w:r>
      <w:r w:rsidRPr="00940B47">
        <w:rPr>
          <w:rFonts w:ascii="標楷體" w:eastAsia="標楷體" w:hAnsi="標楷體" w:cs="夹发砰-WinCharSetFFFF-H"/>
          <w:kern w:val="0"/>
          <w:szCs w:val="24"/>
        </w:rPr>
        <w:t>2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項品勢，取平均成績前</w:t>
      </w:r>
      <w:r w:rsidRPr="00940B47">
        <w:rPr>
          <w:rFonts w:ascii="標楷體" w:eastAsia="標楷體" w:hAnsi="標楷體" w:cs="夹发砰-WinCharSetFFFF-H"/>
          <w:kern w:val="0"/>
          <w:szCs w:val="24"/>
        </w:rPr>
        <w:t>8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名進入決賽。</w:t>
      </w:r>
      <w:r w:rsidRPr="00940B47">
        <w:rPr>
          <w:rFonts w:ascii="標楷體" w:eastAsia="標楷體" w:hAnsi="標楷體" w:cs="夹发砰-WinCharSetFFFF-H"/>
          <w:kern w:val="0"/>
          <w:szCs w:val="24"/>
        </w:rPr>
        <w:t xml:space="preserve"> </w:t>
      </w:r>
    </w:p>
    <w:p w:rsidR="007241C8" w:rsidRPr="00940B47" w:rsidRDefault="007241C8" w:rsidP="00235D49">
      <w:pPr>
        <w:ind w:left="846" w:firstLineChars="25" w:firstLine="60"/>
        <w:jc w:val="both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eastAsia="標楷體" w:hAnsi="標楷體"/>
        </w:rPr>
        <w:t>(4)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決賽：剩餘</w:t>
      </w:r>
      <w:r w:rsidRPr="00940B47">
        <w:rPr>
          <w:rFonts w:ascii="標楷體" w:eastAsia="標楷體" w:hAnsi="標楷體" w:cs="夹发砰-WinCharSetFFFF-H"/>
          <w:kern w:val="0"/>
          <w:szCs w:val="24"/>
        </w:rPr>
        <w:t>4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項品勢中，抽選其中</w:t>
      </w:r>
      <w:r w:rsidRPr="00940B47">
        <w:rPr>
          <w:rFonts w:ascii="標楷體" w:eastAsia="標楷體" w:hAnsi="標楷體" w:cs="夹发砰-WinCharSetFFFF-H"/>
          <w:kern w:val="0"/>
          <w:szCs w:val="24"/>
        </w:rPr>
        <w:t>2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項品勢，依平均成績取前</w:t>
      </w:r>
      <w:r w:rsidRPr="00940B47">
        <w:rPr>
          <w:rFonts w:ascii="標楷體" w:eastAsia="標楷體" w:hAnsi="標楷體" w:cs="夹发砰-WinCharSetFFFF-H"/>
          <w:kern w:val="0"/>
          <w:szCs w:val="24"/>
        </w:rPr>
        <w:t>8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名。。</w:t>
      </w:r>
      <w:r w:rsidRPr="00940B47">
        <w:rPr>
          <w:rFonts w:ascii="標楷體" w:eastAsia="標楷體" w:hAnsi="標楷體" w:cs="夹发砰-WinCharSetFFFF-H"/>
          <w:kern w:val="0"/>
          <w:szCs w:val="24"/>
        </w:rPr>
        <w:t xml:space="preserve"> </w:t>
      </w:r>
    </w:p>
    <w:p w:rsidR="007241C8" w:rsidRPr="00940B47" w:rsidRDefault="007241C8" w:rsidP="00235D49">
      <w:pPr>
        <w:ind w:left="846" w:firstLineChars="25" w:firstLine="60"/>
        <w:jc w:val="both"/>
        <w:rPr>
          <w:rFonts w:eastAsia="標楷體" w:hAnsi="標楷體"/>
        </w:rPr>
      </w:pPr>
      <w:r w:rsidRPr="00940B47">
        <w:rPr>
          <w:rFonts w:eastAsia="標楷體" w:hAnsi="標楷體"/>
        </w:rPr>
        <w:t>(5)</w:t>
      </w:r>
      <w:r w:rsidRPr="00940B47">
        <w:rPr>
          <w:rFonts w:eastAsia="標楷體" w:hAnsi="標楷體" w:hint="eastAsia"/>
        </w:rPr>
        <w:t>運動員一律穿著中華民國跆拳道協會認可之道服。</w:t>
      </w:r>
    </w:p>
    <w:p w:rsidR="007241C8" w:rsidRPr="00940B47" w:rsidRDefault="007241C8" w:rsidP="00235D49">
      <w:pPr>
        <w:ind w:left="846" w:firstLineChars="25" w:firstLine="60"/>
        <w:jc w:val="both"/>
        <w:rPr>
          <w:rFonts w:ascii="標楷體" w:eastAsia="標楷體" w:hAnsi="標楷體" w:cs="夹发砰-WinCharSetFFFF-H"/>
          <w:kern w:val="0"/>
          <w:szCs w:val="24"/>
        </w:rPr>
      </w:pPr>
      <w:r w:rsidRPr="00940B47">
        <w:rPr>
          <w:rFonts w:ascii="標楷體" w:eastAsia="標楷體" w:hAnsi="標楷體" w:cs="夹发砰-WinCharSetFFFF-H"/>
          <w:kern w:val="0"/>
          <w:szCs w:val="24"/>
        </w:rPr>
        <w:t>(6)</w:t>
      </w:r>
      <w:r w:rsidRPr="00940B47">
        <w:rPr>
          <w:rFonts w:ascii="標楷體" w:eastAsia="標楷體" w:hAnsi="標楷體" w:cs="夹发砰-WinCharSetFFFF-H" w:hint="eastAsia"/>
          <w:kern w:val="0"/>
          <w:szCs w:val="24"/>
        </w:rPr>
        <w:t>比賽選手將以籤號決定出場順序，抽選過之品勢將不會重複抽選。</w:t>
      </w:r>
      <w:r w:rsidRPr="00940B47">
        <w:rPr>
          <w:rFonts w:ascii="標楷體" w:eastAsia="標楷體" w:hAnsi="標楷體" w:cs="夹发砰-WinCharSetFFFF-H"/>
          <w:kern w:val="0"/>
          <w:szCs w:val="24"/>
        </w:rPr>
        <w:t xml:space="preserve"> </w:t>
      </w:r>
    </w:p>
    <w:p w:rsidR="007241C8" w:rsidRPr="00AF7AE1" w:rsidRDefault="007241C8" w:rsidP="00AF7AE1">
      <w:pPr>
        <w:pStyle w:val="ListParagraph"/>
        <w:numPr>
          <w:ilvl w:val="0"/>
          <w:numId w:val="3"/>
        </w:numPr>
        <w:tabs>
          <w:tab w:val="left" w:pos="748"/>
          <w:tab w:val="left" w:pos="9648"/>
        </w:tabs>
        <w:ind w:leftChars="0"/>
        <w:rPr>
          <w:rFonts w:ascii="標楷體" w:eastAsia="標楷體" w:hAnsi="標楷體"/>
        </w:rPr>
      </w:pPr>
      <w:r w:rsidRPr="00AF7AE1">
        <w:rPr>
          <w:rFonts w:ascii="標楷體" w:eastAsia="標楷體" w:hint="eastAsia"/>
        </w:rPr>
        <w:t>獎勵：</w:t>
      </w:r>
      <w:r w:rsidRPr="00AF7AE1">
        <w:rPr>
          <w:rFonts w:ascii="標楷體" w:eastAsia="標楷體" w:hAnsi="標楷體" w:hint="eastAsia"/>
        </w:rPr>
        <w:t>依競賽規程總則第十條規定辦理。</w:t>
      </w:r>
    </w:p>
    <w:p w:rsidR="007241C8" w:rsidRPr="00940B47" w:rsidRDefault="007241C8" w:rsidP="00AF7AE1">
      <w:pPr>
        <w:tabs>
          <w:tab w:val="num" w:pos="3051"/>
        </w:tabs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頒獎於每項決賽後舉行，接受頒獎者必須穿著代表隊制服。</w:t>
      </w:r>
    </w:p>
    <w:p w:rsidR="007241C8" w:rsidRDefault="007241C8" w:rsidP="00AF7AE1">
      <w:pPr>
        <w:tabs>
          <w:tab w:val="num" w:pos="3051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名頒發金、銀、銅牌及獎狀，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名頒發獎狀。</w:t>
      </w:r>
    </w:p>
    <w:p w:rsidR="007241C8" w:rsidRPr="00940B47" w:rsidRDefault="007241C8" w:rsidP="00235D49">
      <w:pPr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團體總錦標：設以下各組錦標，錄取名額依競賽規程總則第十條規定辦理，頒發獎盃暨獎狀。</w:t>
      </w:r>
    </w:p>
    <w:p w:rsidR="007241C8" w:rsidRPr="00940B47" w:rsidRDefault="007241C8" w:rsidP="00235D49">
      <w:pPr>
        <w:ind w:left="976"/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>1.</w:t>
      </w:r>
      <w:r w:rsidRPr="00940B47">
        <w:rPr>
          <w:rFonts w:ascii="標楷體" w:eastAsia="標楷體" w:hint="eastAsia"/>
        </w:rPr>
        <w:t>高中男子組跆拳道對打錦標、品勢錦標</w:t>
      </w:r>
    </w:p>
    <w:p w:rsidR="007241C8" w:rsidRPr="00940B47" w:rsidRDefault="007241C8" w:rsidP="00235D49">
      <w:pPr>
        <w:ind w:left="976"/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>2.</w:t>
      </w:r>
      <w:r w:rsidRPr="00940B47">
        <w:rPr>
          <w:rFonts w:ascii="標楷體" w:eastAsia="標楷體" w:hint="eastAsia"/>
        </w:rPr>
        <w:t>高中女子組跆拳道對打錦標、品勢錦標</w:t>
      </w:r>
    </w:p>
    <w:p w:rsidR="007241C8" w:rsidRPr="00940B47" w:rsidRDefault="007241C8" w:rsidP="00235D49">
      <w:pPr>
        <w:ind w:left="976"/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>3.</w:t>
      </w:r>
      <w:r w:rsidRPr="00940B47">
        <w:rPr>
          <w:rFonts w:ascii="標楷體" w:eastAsia="標楷體" w:hint="eastAsia"/>
        </w:rPr>
        <w:t>國中男子組跆拳道對打錦標、品勢錦標</w:t>
      </w:r>
    </w:p>
    <w:p w:rsidR="007241C8" w:rsidRPr="00940B47" w:rsidRDefault="007241C8" w:rsidP="00235D49">
      <w:pPr>
        <w:ind w:left="976"/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>4.</w:t>
      </w:r>
      <w:r w:rsidRPr="00940B47">
        <w:rPr>
          <w:rFonts w:ascii="標楷體" w:eastAsia="標楷體" w:hint="eastAsia"/>
        </w:rPr>
        <w:t>國中女子組跆拳道對打錦標、品勢錦標</w:t>
      </w:r>
    </w:p>
    <w:p w:rsidR="007241C8" w:rsidRDefault="007241C8" w:rsidP="00235D49">
      <w:pPr>
        <w:ind w:left="50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四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團體總錦標計分方式如下：</w:t>
      </w:r>
    </w:p>
    <w:p w:rsidR="007241C8" w:rsidRDefault="007241C8" w:rsidP="00AF7AE1">
      <w:pPr>
        <w:tabs>
          <w:tab w:val="num" w:pos="3051"/>
        </w:tabs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 xml:space="preserve">        1.</w:t>
      </w:r>
      <w:r w:rsidRPr="002A4545">
        <w:rPr>
          <w:rFonts w:ascii="標楷體" w:eastAsia="標楷體" w:hAnsi="標楷體" w:hint="eastAsia"/>
          <w:color w:val="FF0000"/>
        </w:rPr>
        <w:t>對打個人成績參賽</w:t>
      </w:r>
      <w:r w:rsidRPr="002A4545">
        <w:rPr>
          <w:rFonts w:ascii="標楷體" w:eastAsia="標楷體" w:hAnsi="標楷體"/>
          <w:color w:val="FF0000"/>
        </w:rPr>
        <w:t>10</w:t>
      </w:r>
      <w:r w:rsidRPr="002A4545">
        <w:rPr>
          <w:rFonts w:ascii="標楷體" w:eastAsia="標楷體" w:hAnsi="標楷體" w:hint="eastAsia"/>
          <w:color w:val="FF0000"/>
        </w:rPr>
        <w:t>人</w:t>
      </w:r>
      <w:r w:rsidRPr="002A4545">
        <w:rPr>
          <w:rFonts w:ascii="標楷體" w:eastAsia="標楷體" w:hAnsi="標楷體"/>
          <w:color w:val="FF0000"/>
        </w:rPr>
        <w:t>(</w:t>
      </w:r>
      <w:r w:rsidRPr="002A4545">
        <w:rPr>
          <w:rFonts w:ascii="標楷體" w:eastAsia="標楷體" w:hAnsi="標楷體" w:hint="eastAsia"/>
          <w:color w:val="FF0000"/>
        </w:rPr>
        <w:t>含</w:t>
      </w:r>
      <w:r w:rsidRPr="002A4545">
        <w:rPr>
          <w:rFonts w:ascii="標楷體" w:eastAsia="標楷體" w:hAnsi="標楷體"/>
          <w:color w:val="FF0000"/>
        </w:rPr>
        <w:t>)</w:t>
      </w:r>
      <w:r w:rsidRPr="002A4545">
        <w:rPr>
          <w:rFonts w:ascii="標楷體" w:eastAsia="標楷體" w:hAnsi="標楷體" w:hint="eastAsia"/>
          <w:color w:val="FF0000"/>
        </w:rPr>
        <w:t>以上取</w:t>
      </w:r>
      <w:r w:rsidRPr="002A4545">
        <w:rPr>
          <w:rFonts w:ascii="標楷體" w:eastAsia="標楷體" w:hAnsi="標楷體"/>
          <w:color w:val="FF0000"/>
        </w:rPr>
        <w:t>8</w:t>
      </w:r>
      <w:r w:rsidRPr="002A4545">
        <w:rPr>
          <w:rFonts w:ascii="標楷體" w:eastAsia="標楷體" w:hAnsi="標楷體" w:hint="eastAsia"/>
          <w:color w:val="FF0000"/>
        </w:rPr>
        <w:t>名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第</w:t>
      </w:r>
      <w:r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/>
          <w:color w:val="FF0000"/>
        </w:rPr>
        <w:t>4</w:t>
      </w:r>
      <w:r>
        <w:rPr>
          <w:rFonts w:ascii="標楷體" w:eastAsia="標楷體" w:hAnsi="標楷體" w:hint="eastAsia"/>
          <w:color w:val="FF0000"/>
        </w:rPr>
        <w:t>名並列第</w:t>
      </w:r>
      <w:r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 w:hint="eastAsia"/>
          <w:color w:val="FF0000"/>
        </w:rPr>
        <w:t>名</w:t>
      </w:r>
      <w:r w:rsidRPr="002A4545">
        <w:rPr>
          <w:rFonts w:ascii="標楷體" w:eastAsia="標楷體" w:hAnsi="標楷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第</w:t>
      </w:r>
      <w:r>
        <w:rPr>
          <w:rFonts w:ascii="標楷體" w:eastAsia="標楷體" w:hAnsi="標楷體"/>
          <w:color w:val="FF0000"/>
        </w:rPr>
        <w:t>5</w:t>
      </w:r>
      <w:r>
        <w:rPr>
          <w:rFonts w:ascii="標楷體" w:eastAsia="標楷體" w:hAnsi="標楷體" w:hint="eastAsia"/>
          <w:color w:val="FF0000"/>
        </w:rPr>
        <w:t>至</w:t>
      </w:r>
      <w:r>
        <w:rPr>
          <w:rFonts w:ascii="標楷體" w:eastAsia="標楷體" w:hAnsi="標楷體"/>
          <w:color w:val="FF0000"/>
        </w:rPr>
        <w:t>8</w:t>
      </w:r>
      <w:r>
        <w:rPr>
          <w:rFonts w:ascii="標楷體" w:eastAsia="標楷體" w:hAnsi="標楷體" w:hint="eastAsia"/>
          <w:color w:val="FF0000"/>
        </w:rPr>
        <w:t>名並列</w:t>
      </w:r>
    </w:p>
    <w:p w:rsidR="007241C8" w:rsidRDefault="007241C8" w:rsidP="00AF7AE1">
      <w:pPr>
        <w:tabs>
          <w:tab w:val="num" w:pos="3051"/>
        </w:tabs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 xml:space="preserve">          </w:t>
      </w:r>
      <w:r>
        <w:rPr>
          <w:rFonts w:ascii="標楷體" w:eastAsia="標楷體" w:hAnsi="標楷體" w:hint="eastAsia"/>
          <w:color w:val="FF0000"/>
        </w:rPr>
        <w:t>第</w:t>
      </w:r>
      <w:r>
        <w:rPr>
          <w:rFonts w:ascii="標楷體" w:eastAsia="標楷體" w:hAnsi="標楷體"/>
          <w:color w:val="FF0000"/>
        </w:rPr>
        <w:t>5</w:t>
      </w:r>
      <w:r>
        <w:rPr>
          <w:rFonts w:ascii="標楷體" w:eastAsia="標楷體" w:hAnsi="標楷體" w:hint="eastAsia"/>
          <w:color w:val="FF0000"/>
        </w:rPr>
        <w:t>名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，參賽</w:t>
      </w:r>
      <w:r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 w:hint="eastAsia"/>
          <w:color w:val="FF0000"/>
        </w:rPr>
        <w:t>至</w:t>
      </w:r>
      <w:r>
        <w:rPr>
          <w:rFonts w:ascii="標楷體" w:eastAsia="標楷體" w:hAnsi="標楷體"/>
          <w:color w:val="FF0000"/>
        </w:rPr>
        <w:t>8</w:t>
      </w:r>
      <w:r>
        <w:rPr>
          <w:rFonts w:ascii="標楷體" w:eastAsia="標楷體" w:hAnsi="標楷體" w:hint="eastAsia"/>
          <w:color w:val="FF0000"/>
        </w:rPr>
        <w:t>人時取前</w:t>
      </w:r>
      <w:r>
        <w:rPr>
          <w:rFonts w:ascii="標楷體" w:eastAsia="標楷體" w:hAnsi="標楷體"/>
          <w:color w:val="FF0000"/>
        </w:rPr>
        <w:t>4</w:t>
      </w:r>
      <w:r>
        <w:rPr>
          <w:rFonts w:ascii="標楷體" w:eastAsia="標楷體" w:hAnsi="標楷體" w:hint="eastAsia"/>
          <w:color w:val="FF0000"/>
        </w:rPr>
        <w:t>名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第</w:t>
      </w:r>
      <w:r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/>
          <w:color w:val="FF0000"/>
        </w:rPr>
        <w:t>4</w:t>
      </w:r>
      <w:r>
        <w:rPr>
          <w:rFonts w:ascii="標楷體" w:eastAsia="標楷體" w:hAnsi="標楷體" w:hint="eastAsia"/>
          <w:color w:val="FF0000"/>
        </w:rPr>
        <w:t>名並列第</w:t>
      </w:r>
      <w:r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 w:hint="eastAsia"/>
          <w:color w:val="FF0000"/>
        </w:rPr>
        <w:t>名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，參賽</w:t>
      </w:r>
      <w:r>
        <w:rPr>
          <w:rFonts w:ascii="標楷體" w:eastAsia="標楷體" w:hAnsi="標楷體"/>
          <w:color w:val="FF0000"/>
        </w:rPr>
        <w:t>5</w:t>
      </w:r>
      <w:r>
        <w:rPr>
          <w:rFonts w:ascii="標楷體" w:eastAsia="標楷體" w:hAnsi="標楷體" w:hint="eastAsia"/>
          <w:color w:val="FF0000"/>
        </w:rPr>
        <w:t>人取前</w:t>
      </w:r>
      <w:r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 w:hint="eastAsia"/>
          <w:color w:val="FF0000"/>
        </w:rPr>
        <w:t>名，</w:t>
      </w:r>
    </w:p>
    <w:p w:rsidR="007241C8" w:rsidRDefault="007241C8" w:rsidP="00AF7AE1">
      <w:pPr>
        <w:tabs>
          <w:tab w:val="num" w:pos="3051"/>
        </w:tabs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 xml:space="preserve">          </w:t>
      </w:r>
      <w:r>
        <w:rPr>
          <w:rFonts w:ascii="標楷體" w:eastAsia="標楷體" w:hAnsi="標楷體" w:hint="eastAsia"/>
          <w:color w:val="FF0000"/>
        </w:rPr>
        <w:t>參賽</w:t>
      </w:r>
      <w:r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 w:hint="eastAsia"/>
          <w:color w:val="FF0000"/>
        </w:rPr>
        <w:t>至</w:t>
      </w:r>
      <w:r>
        <w:rPr>
          <w:rFonts w:ascii="標楷體" w:eastAsia="標楷體" w:hAnsi="標楷體"/>
          <w:color w:val="FF0000"/>
        </w:rPr>
        <w:t>4</w:t>
      </w:r>
      <w:r>
        <w:rPr>
          <w:rFonts w:ascii="標楷體" w:eastAsia="標楷體" w:hAnsi="標楷體" w:hint="eastAsia"/>
          <w:color w:val="FF0000"/>
        </w:rPr>
        <w:t>人取前</w:t>
      </w:r>
      <w:r>
        <w:rPr>
          <w:rFonts w:ascii="標楷體" w:eastAsia="標楷體" w:hAnsi="標楷體"/>
          <w:color w:val="FF0000"/>
        </w:rPr>
        <w:t>2</w:t>
      </w:r>
      <w:r>
        <w:rPr>
          <w:rFonts w:ascii="標楷體" w:eastAsia="標楷體" w:hAnsi="標楷體" w:hint="eastAsia"/>
          <w:color w:val="FF0000"/>
        </w:rPr>
        <w:t>名，參賽</w:t>
      </w:r>
      <w:r>
        <w:rPr>
          <w:rFonts w:ascii="標楷體" w:eastAsia="標楷體" w:hAnsi="標楷體"/>
          <w:color w:val="FF0000"/>
        </w:rPr>
        <w:t>2</w:t>
      </w:r>
      <w:r>
        <w:rPr>
          <w:rFonts w:ascii="標楷體" w:eastAsia="標楷體" w:hAnsi="標楷體" w:hint="eastAsia"/>
          <w:color w:val="FF0000"/>
        </w:rPr>
        <w:t>人取</w:t>
      </w:r>
      <w:r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 w:hint="eastAsia"/>
          <w:color w:val="FF0000"/>
        </w:rPr>
        <w:t>名。</w:t>
      </w:r>
    </w:p>
    <w:p w:rsidR="007241C8" w:rsidRDefault="007241C8" w:rsidP="00AF7AE1">
      <w:pPr>
        <w:ind w:left="5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 xml:space="preserve">    2.</w:t>
      </w:r>
      <w:r>
        <w:rPr>
          <w:rFonts w:ascii="標楷體" w:eastAsia="標楷體" w:hAnsi="標楷體" w:hint="eastAsia"/>
          <w:color w:val="FF0000"/>
        </w:rPr>
        <w:t>個人品勢與團體品勢，參賽</w:t>
      </w:r>
      <w:r>
        <w:rPr>
          <w:rFonts w:ascii="標楷體" w:eastAsia="標楷體" w:hAnsi="標楷體"/>
          <w:color w:val="FF0000"/>
        </w:rPr>
        <w:t>9</w:t>
      </w:r>
      <w:r>
        <w:rPr>
          <w:rFonts w:ascii="標楷體" w:eastAsia="標楷體" w:hAnsi="標楷體" w:hint="eastAsia"/>
          <w:color w:val="FF0000"/>
        </w:rPr>
        <w:t>人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組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以上取前</w:t>
      </w:r>
      <w:r>
        <w:rPr>
          <w:rFonts w:ascii="標楷體" w:eastAsia="標楷體" w:hAnsi="標楷體"/>
          <w:color w:val="FF0000"/>
        </w:rPr>
        <w:t>8</w:t>
      </w:r>
      <w:r>
        <w:rPr>
          <w:rFonts w:ascii="標楷體" w:eastAsia="標楷體" w:hAnsi="標楷體" w:hint="eastAsia"/>
          <w:color w:val="FF0000"/>
        </w:rPr>
        <w:t>名，參賽</w:t>
      </w:r>
      <w:r>
        <w:rPr>
          <w:rFonts w:ascii="標楷體" w:eastAsia="標楷體" w:hAnsi="標楷體"/>
          <w:color w:val="FF0000"/>
        </w:rPr>
        <w:t>7</w:t>
      </w:r>
      <w:r>
        <w:rPr>
          <w:rFonts w:ascii="標楷體" w:eastAsia="標楷體" w:hAnsi="標楷體" w:hint="eastAsia"/>
          <w:color w:val="FF0000"/>
        </w:rPr>
        <w:t>至</w:t>
      </w:r>
      <w:r>
        <w:rPr>
          <w:rFonts w:ascii="標楷體" w:eastAsia="標楷體" w:hAnsi="標楷體"/>
          <w:color w:val="FF0000"/>
        </w:rPr>
        <w:t>8</w:t>
      </w:r>
      <w:r>
        <w:rPr>
          <w:rFonts w:ascii="標楷體" w:eastAsia="標楷體" w:hAnsi="標楷體" w:hint="eastAsia"/>
          <w:color w:val="FF0000"/>
        </w:rPr>
        <w:t>人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組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取前</w:t>
      </w:r>
      <w:r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 w:hint="eastAsia"/>
          <w:color w:val="FF0000"/>
        </w:rPr>
        <w:t>名，</w:t>
      </w:r>
    </w:p>
    <w:p w:rsidR="007241C8" w:rsidRDefault="007241C8" w:rsidP="00AF7AE1">
      <w:pPr>
        <w:ind w:left="5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 xml:space="preserve">      </w:t>
      </w:r>
      <w:r>
        <w:rPr>
          <w:rFonts w:ascii="標楷體" w:eastAsia="標楷體" w:hAnsi="標楷體" w:hint="eastAsia"/>
          <w:color w:val="FF0000"/>
        </w:rPr>
        <w:t>參賽</w:t>
      </w:r>
      <w:r>
        <w:rPr>
          <w:rFonts w:ascii="標楷體" w:eastAsia="標楷體" w:hAnsi="標楷體"/>
          <w:color w:val="FF0000"/>
        </w:rPr>
        <w:t>5</w:t>
      </w:r>
      <w:r>
        <w:rPr>
          <w:rFonts w:ascii="標楷體" w:eastAsia="標楷體" w:hAnsi="標楷體" w:hint="eastAsia"/>
          <w:color w:val="FF0000"/>
        </w:rPr>
        <w:t>至</w:t>
      </w:r>
      <w:r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 w:hint="eastAsia"/>
          <w:color w:val="FF0000"/>
        </w:rPr>
        <w:t>人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組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取前</w:t>
      </w:r>
      <w:r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 w:hint="eastAsia"/>
          <w:color w:val="FF0000"/>
        </w:rPr>
        <w:t>名，參賽</w:t>
      </w:r>
      <w:r>
        <w:rPr>
          <w:rFonts w:ascii="標楷體" w:eastAsia="標楷體" w:hAnsi="標楷體"/>
          <w:color w:val="FF0000"/>
        </w:rPr>
        <w:t>5</w:t>
      </w:r>
      <w:r>
        <w:rPr>
          <w:rFonts w:ascii="標楷體" w:eastAsia="標楷體" w:hAnsi="標楷體" w:hint="eastAsia"/>
          <w:color w:val="FF0000"/>
        </w:rPr>
        <w:t>至</w:t>
      </w:r>
      <w:r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 w:hint="eastAsia"/>
          <w:color w:val="FF0000"/>
        </w:rPr>
        <w:t>人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組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取前</w:t>
      </w:r>
      <w:r>
        <w:rPr>
          <w:rFonts w:ascii="標楷體" w:eastAsia="標楷體" w:hAnsi="標楷體"/>
          <w:color w:val="FF0000"/>
        </w:rPr>
        <w:t>4</w:t>
      </w:r>
      <w:r>
        <w:rPr>
          <w:rFonts w:ascii="標楷體" w:eastAsia="標楷體" w:hAnsi="標楷體" w:hint="eastAsia"/>
          <w:color w:val="FF0000"/>
        </w:rPr>
        <w:t>名，參賽</w:t>
      </w:r>
      <w:r>
        <w:rPr>
          <w:rFonts w:ascii="標楷體" w:eastAsia="標楷體" w:hAnsi="標楷體"/>
          <w:color w:val="FF0000"/>
        </w:rPr>
        <w:t>4</w:t>
      </w:r>
      <w:r>
        <w:rPr>
          <w:rFonts w:ascii="標楷體" w:eastAsia="標楷體" w:hAnsi="標楷體" w:hint="eastAsia"/>
          <w:color w:val="FF0000"/>
        </w:rPr>
        <w:t>人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組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取前</w:t>
      </w:r>
      <w:r>
        <w:rPr>
          <w:rFonts w:ascii="標楷體" w:eastAsia="標楷體" w:hAnsi="標楷體"/>
          <w:color w:val="FF0000"/>
        </w:rPr>
        <w:t>3</w:t>
      </w:r>
    </w:p>
    <w:p w:rsidR="007241C8" w:rsidRPr="00187D77" w:rsidRDefault="007241C8" w:rsidP="00AF7AE1">
      <w:pPr>
        <w:ind w:left="5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 xml:space="preserve">      </w:t>
      </w:r>
      <w:r>
        <w:rPr>
          <w:rFonts w:ascii="標楷體" w:eastAsia="標楷體" w:hAnsi="標楷體" w:hint="eastAsia"/>
          <w:color w:val="FF0000"/>
        </w:rPr>
        <w:t>名，參賽</w:t>
      </w:r>
      <w:r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 w:hint="eastAsia"/>
          <w:color w:val="FF0000"/>
        </w:rPr>
        <w:t>人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組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取前</w:t>
      </w:r>
      <w:r>
        <w:rPr>
          <w:rFonts w:ascii="標楷體" w:eastAsia="標楷體" w:hAnsi="標楷體"/>
          <w:color w:val="FF0000"/>
        </w:rPr>
        <w:t>2</w:t>
      </w:r>
      <w:r>
        <w:rPr>
          <w:rFonts w:ascii="標楷體" w:eastAsia="標楷體" w:hAnsi="標楷體" w:hint="eastAsia"/>
          <w:color w:val="FF0000"/>
        </w:rPr>
        <w:t>名，參賽</w:t>
      </w:r>
      <w:r>
        <w:rPr>
          <w:rFonts w:ascii="標楷體" w:eastAsia="標楷體" w:hAnsi="標楷體"/>
          <w:color w:val="FF0000"/>
        </w:rPr>
        <w:t>2</w:t>
      </w:r>
      <w:r>
        <w:rPr>
          <w:rFonts w:ascii="標楷體" w:eastAsia="標楷體" w:hAnsi="標楷體" w:hint="eastAsia"/>
          <w:color w:val="FF0000"/>
        </w:rPr>
        <w:t>人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組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取</w:t>
      </w:r>
      <w:r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 w:hint="eastAsia"/>
          <w:color w:val="FF0000"/>
        </w:rPr>
        <w:t>名。</w:t>
      </w:r>
    </w:p>
    <w:p w:rsidR="007241C8" w:rsidRDefault="007241C8" w:rsidP="00235D49">
      <w:pPr>
        <w:ind w:left="5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 xml:space="preserve">    3.</w:t>
      </w:r>
      <w:r w:rsidRPr="00AF7AE1">
        <w:rPr>
          <w:rFonts w:ascii="標楷體" w:eastAsia="標楷體" w:hAnsi="標楷體" w:hint="eastAsia"/>
          <w:color w:val="FF0000"/>
        </w:rPr>
        <w:t>對打、團體成績計算：第</w:t>
      </w:r>
      <w:r w:rsidRPr="00AF7AE1">
        <w:rPr>
          <w:rFonts w:ascii="標楷體" w:eastAsia="標楷體" w:hAnsi="標楷體"/>
          <w:color w:val="FF0000"/>
        </w:rPr>
        <w:t>1</w:t>
      </w:r>
      <w:r w:rsidRPr="00AF7AE1">
        <w:rPr>
          <w:rFonts w:ascii="標楷體" w:eastAsia="標楷體" w:hAnsi="標楷體" w:hint="eastAsia"/>
          <w:color w:val="FF0000"/>
        </w:rPr>
        <w:t>名</w:t>
      </w:r>
      <w:r w:rsidRPr="00AF7AE1">
        <w:rPr>
          <w:rFonts w:ascii="標楷體" w:eastAsia="標楷體" w:hAnsi="標楷體"/>
          <w:color w:val="FF0000"/>
        </w:rPr>
        <w:t>7</w:t>
      </w:r>
      <w:r w:rsidRPr="00AF7AE1">
        <w:rPr>
          <w:rFonts w:ascii="標楷體" w:eastAsia="標楷體" w:hAnsi="標楷體" w:hint="eastAsia"/>
          <w:color w:val="FF0000"/>
        </w:rPr>
        <w:t>分，第</w:t>
      </w:r>
      <w:r w:rsidRPr="00AF7AE1">
        <w:rPr>
          <w:rFonts w:ascii="標楷體" w:eastAsia="標楷體" w:hAnsi="標楷體"/>
          <w:color w:val="FF0000"/>
        </w:rPr>
        <w:t>2</w:t>
      </w:r>
      <w:r w:rsidRPr="00AF7AE1">
        <w:rPr>
          <w:rFonts w:ascii="標楷體" w:eastAsia="標楷體" w:hAnsi="標楷體" w:hint="eastAsia"/>
          <w:color w:val="FF0000"/>
        </w:rPr>
        <w:t>名</w:t>
      </w:r>
      <w:r w:rsidRPr="00AF7AE1">
        <w:rPr>
          <w:rFonts w:ascii="標楷體" w:eastAsia="標楷體" w:hAnsi="標楷體"/>
          <w:color w:val="FF0000"/>
        </w:rPr>
        <w:t>4</w:t>
      </w:r>
      <w:r w:rsidRPr="00AF7AE1">
        <w:rPr>
          <w:rFonts w:ascii="標楷體" w:eastAsia="標楷體" w:hAnsi="標楷體" w:hint="eastAsia"/>
          <w:color w:val="FF0000"/>
        </w:rPr>
        <w:t>分，第</w:t>
      </w:r>
      <w:r w:rsidRPr="00AF7AE1">
        <w:rPr>
          <w:rFonts w:ascii="標楷體" w:eastAsia="標楷體" w:hAnsi="標楷體"/>
          <w:color w:val="FF0000"/>
        </w:rPr>
        <w:t>3</w:t>
      </w:r>
      <w:r w:rsidRPr="00AF7AE1">
        <w:rPr>
          <w:rFonts w:ascii="標楷體" w:eastAsia="標楷體" w:hAnsi="標楷體" w:hint="eastAsia"/>
          <w:color w:val="FF0000"/>
        </w:rPr>
        <w:t>名</w:t>
      </w:r>
      <w:r w:rsidRPr="00AF7AE1">
        <w:rPr>
          <w:rFonts w:ascii="標楷體" w:eastAsia="標楷體" w:hAnsi="標楷體"/>
          <w:color w:val="FF0000"/>
        </w:rPr>
        <w:t>2</w:t>
      </w:r>
      <w:r w:rsidRPr="00AF7AE1">
        <w:rPr>
          <w:rFonts w:ascii="標楷體" w:eastAsia="標楷體" w:hAnsi="標楷體" w:hint="eastAsia"/>
          <w:color w:val="FF0000"/>
        </w:rPr>
        <w:t>分，第</w:t>
      </w:r>
      <w:r w:rsidRPr="00AF7AE1">
        <w:rPr>
          <w:rFonts w:ascii="標楷體" w:eastAsia="標楷體" w:hAnsi="標楷體"/>
          <w:color w:val="FF0000"/>
        </w:rPr>
        <w:t>5</w:t>
      </w:r>
      <w:r w:rsidRPr="00AF7AE1">
        <w:rPr>
          <w:rFonts w:ascii="標楷體" w:eastAsia="標楷體" w:hAnsi="標楷體" w:hint="eastAsia"/>
          <w:color w:val="FF0000"/>
        </w:rPr>
        <w:t>名</w:t>
      </w:r>
      <w:r w:rsidRPr="00AF7AE1">
        <w:rPr>
          <w:rFonts w:ascii="標楷體" w:eastAsia="標楷體" w:hAnsi="標楷體"/>
          <w:color w:val="FF0000"/>
        </w:rPr>
        <w:t>1</w:t>
      </w:r>
      <w:r w:rsidRPr="00AF7AE1">
        <w:rPr>
          <w:rFonts w:ascii="標楷體" w:eastAsia="標楷體" w:hAnsi="標楷體" w:hint="eastAsia"/>
          <w:color w:val="FF0000"/>
        </w:rPr>
        <w:t>分。</w:t>
      </w:r>
    </w:p>
    <w:p w:rsidR="007241C8" w:rsidRDefault="007241C8" w:rsidP="00235D49">
      <w:pPr>
        <w:ind w:left="5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 xml:space="preserve">    4.</w:t>
      </w:r>
      <w:r w:rsidRPr="00AF7AE1">
        <w:rPr>
          <w:rFonts w:ascii="標楷體" w:eastAsia="標楷體" w:hAnsi="標楷體" w:hint="eastAsia"/>
          <w:color w:val="FF0000"/>
        </w:rPr>
        <w:t>品勢團體成績計算：第</w:t>
      </w:r>
      <w:r w:rsidRPr="00AF7AE1">
        <w:rPr>
          <w:rFonts w:ascii="標楷體" w:eastAsia="標楷體" w:hAnsi="標楷體"/>
          <w:color w:val="FF0000"/>
        </w:rPr>
        <w:t>1</w:t>
      </w:r>
      <w:r w:rsidRPr="00AF7AE1">
        <w:rPr>
          <w:rFonts w:ascii="標楷體" w:eastAsia="標楷體" w:hAnsi="標楷體" w:hint="eastAsia"/>
          <w:color w:val="FF0000"/>
        </w:rPr>
        <w:t>名</w:t>
      </w:r>
      <w:r w:rsidRPr="00AF7AE1">
        <w:rPr>
          <w:rFonts w:ascii="標楷體" w:eastAsia="標楷體" w:hAnsi="標楷體"/>
          <w:color w:val="FF0000"/>
        </w:rPr>
        <w:t>7</w:t>
      </w:r>
      <w:r w:rsidRPr="00AF7AE1">
        <w:rPr>
          <w:rFonts w:ascii="標楷體" w:eastAsia="標楷體" w:hAnsi="標楷體" w:hint="eastAsia"/>
          <w:color w:val="FF0000"/>
        </w:rPr>
        <w:t>分，第</w:t>
      </w:r>
      <w:r w:rsidRPr="00AF7AE1">
        <w:rPr>
          <w:rFonts w:ascii="標楷體" w:eastAsia="標楷體" w:hAnsi="標楷體"/>
          <w:color w:val="FF0000"/>
        </w:rPr>
        <w:t>2</w:t>
      </w:r>
      <w:r w:rsidRPr="00AF7AE1">
        <w:rPr>
          <w:rFonts w:ascii="標楷體" w:eastAsia="標楷體" w:hAnsi="標楷體" w:hint="eastAsia"/>
          <w:color w:val="FF0000"/>
        </w:rPr>
        <w:t>名</w:t>
      </w:r>
      <w:r w:rsidRPr="00AF7AE1">
        <w:rPr>
          <w:rFonts w:ascii="標楷體" w:eastAsia="標楷體" w:hAnsi="標楷體"/>
          <w:color w:val="FF0000"/>
        </w:rPr>
        <w:t>5</w:t>
      </w:r>
      <w:r w:rsidRPr="00AF7AE1">
        <w:rPr>
          <w:rFonts w:ascii="標楷體" w:eastAsia="標楷體" w:hAnsi="標楷體" w:hint="eastAsia"/>
          <w:color w:val="FF0000"/>
        </w:rPr>
        <w:t>分，第</w:t>
      </w:r>
      <w:r w:rsidRPr="00AF7AE1">
        <w:rPr>
          <w:rFonts w:ascii="標楷體" w:eastAsia="標楷體" w:hAnsi="標楷體"/>
          <w:color w:val="FF0000"/>
        </w:rPr>
        <w:t>3</w:t>
      </w:r>
      <w:r w:rsidRPr="00AF7AE1">
        <w:rPr>
          <w:rFonts w:ascii="標楷體" w:eastAsia="標楷體" w:hAnsi="標楷體" w:hint="eastAsia"/>
          <w:color w:val="FF0000"/>
        </w:rPr>
        <w:t>名</w:t>
      </w:r>
      <w:r w:rsidRPr="00AF7AE1">
        <w:rPr>
          <w:rFonts w:ascii="標楷體" w:eastAsia="標楷體" w:hAnsi="標楷體"/>
          <w:color w:val="FF0000"/>
        </w:rPr>
        <w:t>4</w:t>
      </w:r>
      <w:r w:rsidRPr="00AF7AE1">
        <w:rPr>
          <w:rFonts w:ascii="標楷體" w:eastAsia="標楷體" w:hAnsi="標楷體" w:hint="eastAsia"/>
          <w:color w:val="FF0000"/>
        </w:rPr>
        <w:t>分，第</w:t>
      </w:r>
      <w:r w:rsidRPr="00AF7AE1">
        <w:rPr>
          <w:rFonts w:ascii="標楷體" w:eastAsia="標楷體" w:hAnsi="標楷體"/>
          <w:color w:val="FF0000"/>
        </w:rPr>
        <w:t>4</w:t>
      </w:r>
      <w:r w:rsidRPr="00AF7AE1">
        <w:rPr>
          <w:rFonts w:ascii="標楷體" w:eastAsia="標楷體" w:hAnsi="標楷體" w:hint="eastAsia"/>
          <w:color w:val="FF0000"/>
        </w:rPr>
        <w:t>名</w:t>
      </w:r>
      <w:r w:rsidRPr="00AF7AE1">
        <w:rPr>
          <w:rFonts w:ascii="標楷體" w:eastAsia="標楷體" w:hAnsi="標楷體"/>
          <w:color w:val="FF0000"/>
        </w:rPr>
        <w:t>3</w:t>
      </w:r>
      <w:r w:rsidRPr="00AF7AE1">
        <w:rPr>
          <w:rFonts w:ascii="標楷體" w:eastAsia="標楷體" w:hAnsi="標楷體" w:hint="eastAsia"/>
          <w:color w:val="FF0000"/>
        </w:rPr>
        <w:t>分，第</w:t>
      </w:r>
      <w:r w:rsidRPr="00AF7AE1">
        <w:rPr>
          <w:rFonts w:ascii="標楷體" w:eastAsia="標楷體" w:hAnsi="標楷體"/>
          <w:color w:val="FF0000"/>
        </w:rPr>
        <w:t>5</w:t>
      </w:r>
      <w:r w:rsidRPr="00AF7AE1">
        <w:rPr>
          <w:rFonts w:ascii="標楷體" w:eastAsia="標楷體" w:hAnsi="標楷體" w:hint="eastAsia"/>
          <w:color w:val="FF0000"/>
        </w:rPr>
        <w:t>、</w:t>
      </w:r>
    </w:p>
    <w:p w:rsidR="007241C8" w:rsidRPr="00AF7AE1" w:rsidRDefault="007241C8" w:rsidP="00235D49">
      <w:pPr>
        <w:ind w:left="5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 xml:space="preserve">      </w:t>
      </w:r>
      <w:r w:rsidRPr="00AF7AE1">
        <w:rPr>
          <w:rFonts w:ascii="標楷體" w:eastAsia="標楷體" w:hAnsi="標楷體"/>
          <w:color w:val="FF0000"/>
        </w:rPr>
        <w:t>6</w:t>
      </w:r>
      <w:r w:rsidRPr="00AF7AE1">
        <w:rPr>
          <w:rFonts w:ascii="標楷體" w:eastAsia="標楷體" w:hAnsi="標楷體" w:hint="eastAsia"/>
          <w:color w:val="FF0000"/>
        </w:rPr>
        <w:t>名</w:t>
      </w:r>
      <w:r w:rsidRPr="00AF7AE1">
        <w:rPr>
          <w:rFonts w:ascii="標楷體" w:eastAsia="標楷體" w:hAnsi="標楷體"/>
          <w:color w:val="FF0000"/>
        </w:rPr>
        <w:t>2</w:t>
      </w:r>
      <w:r w:rsidRPr="00AF7AE1">
        <w:rPr>
          <w:rFonts w:ascii="標楷體" w:eastAsia="標楷體" w:hAnsi="標楷體" w:hint="eastAsia"/>
          <w:color w:val="FF0000"/>
        </w:rPr>
        <w:t>分，第</w:t>
      </w:r>
      <w:r w:rsidRPr="00AF7AE1">
        <w:rPr>
          <w:rFonts w:ascii="標楷體" w:eastAsia="標楷體" w:hAnsi="標楷體"/>
          <w:color w:val="FF0000"/>
        </w:rPr>
        <w:t>7</w:t>
      </w:r>
      <w:r w:rsidRPr="00AF7AE1">
        <w:rPr>
          <w:rFonts w:ascii="標楷體" w:eastAsia="標楷體" w:hAnsi="標楷體" w:hint="eastAsia"/>
          <w:color w:val="FF0000"/>
        </w:rPr>
        <w:t>、</w:t>
      </w:r>
      <w:r w:rsidRPr="00AF7AE1">
        <w:rPr>
          <w:rFonts w:ascii="標楷體" w:eastAsia="標楷體" w:hAnsi="標楷體"/>
          <w:color w:val="FF0000"/>
        </w:rPr>
        <w:t>8</w:t>
      </w:r>
      <w:r w:rsidRPr="00AF7AE1">
        <w:rPr>
          <w:rFonts w:ascii="標楷體" w:eastAsia="標楷體" w:hAnsi="標楷體" w:hint="eastAsia"/>
          <w:color w:val="FF0000"/>
        </w:rPr>
        <w:t>名</w:t>
      </w:r>
      <w:r w:rsidRPr="00AF7AE1">
        <w:rPr>
          <w:rFonts w:ascii="標楷體" w:eastAsia="標楷體" w:hAnsi="標楷體"/>
          <w:color w:val="FF0000"/>
        </w:rPr>
        <w:t>1</w:t>
      </w:r>
      <w:r w:rsidRPr="00AF7AE1">
        <w:rPr>
          <w:rFonts w:ascii="標楷體" w:eastAsia="標楷體" w:hAnsi="標楷體" w:hint="eastAsia"/>
          <w:color w:val="FF0000"/>
        </w:rPr>
        <w:t>分。</w:t>
      </w:r>
    </w:p>
    <w:p w:rsidR="007241C8" w:rsidRPr="00940B47" w:rsidRDefault="007241C8" w:rsidP="00235D49">
      <w:pPr>
        <w:ind w:left="50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/>
        </w:rPr>
        <w:t>.</w:t>
      </w:r>
      <w:r w:rsidRPr="00940B47">
        <w:rPr>
          <w:rFonts w:ascii="標楷體" w:eastAsia="標楷體" w:hAnsi="標楷體" w:hint="eastAsia"/>
        </w:rPr>
        <w:t>累積總分最多之單位為第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名，得分次多之單位，按所得分數之多寡，依次列為</w:t>
      </w:r>
      <w:r w:rsidRPr="00940B47">
        <w:rPr>
          <w:rFonts w:ascii="標楷體" w:eastAsia="標楷體" w:hAnsi="標楷體"/>
        </w:rPr>
        <w:t xml:space="preserve">  </w:t>
      </w:r>
    </w:p>
    <w:p w:rsidR="007241C8" w:rsidRPr="00940B47" w:rsidRDefault="007241C8" w:rsidP="00235D49">
      <w:pPr>
        <w:ind w:left="50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</w:t>
      </w:r>
      <w:r w:rsidRPr="00940B47">
        <w:rPr>
          <w:rFonts w:ascii="標楷體" w:eastAsia="標楷體" w:hAnsi="標楷體" w:hint="eastAsia"/>
        </w:rPr>
        <w:t>第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名、第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名，依此類推至第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名。如遇總分相同時，以各單位在比賽獲得第</w:t>
      </w:r>
    </w:p>
    <w:p w:rsidR="007241C8" w:rsidRPr="00940B47" w:rsidRDefault="007241C8" w:rsidP="00235D49">
      <w:pPr>
        <w:ind w:left="50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1</w:t>
      </w:r>
      <w:r w:rsidRPr="00940B47">
        <w:rPr>
          <w:rFonts w:ascii="標楷體" w:eastAsia="標楷體" w:hAnsi="標楷體" w:hint="eastAsia"/>
        </w:rPr>
        <w:t>名之多寡判定之。如第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名數目亦相同時，則以第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名之多寡判定，依此類推。</w:t>
      </w:r>
    </w:p>
    <w:p w:rsidR="007241C8" w:rsidRPr="00940B47" w:rsidRDefault="007241C8" w:rsidP="00235D49">
      <w:pPr>
        <w:ind w:left="50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</w:t>
      </w:r>
      <w:r w:rsidRPr="00940B47">
        <w:rPr>
          <w:rFonts w:ascii="標楷體" w:eastAsia="標楷體" w:hAnsi="標楷體" w:hint="eastAsia"/>
        </w:rPr>
        <w:t>如仍不能判分時，其名次並列。</w:t>
      </w:r>
    </w:p>
    <w:p w:rsidR="007241C8" w:rsidRPr="00940B47" w:rsidRDefault="007241C8" w:rsidP="00235D49">
      <w:pPr>
        <w:ind w:left="500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八、會議：</w:t>
      </w:r>
    </w:p>
    <w:p w:rsidR="007241C8" w:rsidRPr="00940B47" w:rsidRDefault="007241C8" w:rsidP="00235D49">
      <w:pPr>
        <w:ind w:left="50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領隊暨技術會議：</w:t>
      </w:r>
      <w:r w:rsidRPr="00940B47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年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19</w:t>
      </w:r>
      <w:r w:rsidRPr="00940B47">
        <w:rPr>
          <w:rFonts w:ascii="標楷體" w:eastAsia="標楷體" w:hAnsi="標楷體" w:hint="eastAsia"/>
        </w:rPr>
        <w:t>日（星期一）上午</w:t>
      </w:r>
      <w:r w:rsidRPr="00940B47">
        <w:rPr>
          <w:rFonts w:ascii="標楷體" w:eastAsia="標楷體" w:hAnsi="標楷體"/>
        </w:rPr>
        <w:t>9</w:t>
      </w:r>
      <w:r w:rsidRPr="00940B47">
        <w:rPr>
          <w:rFonts w:ascii="標楷體" w:eastAsia="標楷體" w:hAnsi="標楷體" w:hint="eastAsia"/>
        </w:rPr>
        <w:t>時</w:t>
      </w:r>
      <w:r w:rsidRPr="00940B47">
        <w:rPr>
          <w:rFonts w:ascii="標楷體" w:eastAsia="標楷體" w:hAnsi="標楷體"/>
        </w:rPr>
        <w:t>30</w:t>
      </w:r>
      <w:r w:rsidRPr="00940B47">
        <w:rPr>
          <w:rFonts w:ascii="標楷體" w:eastAsia="標楷體" w:hAnsi="標楷體" w:hint="eastAsia"/>
        </w:rPr>
        <w:t>分於新營體育場田徑場</w:t>
      </w:r>
    </w:p>
    <w:p w:rsidR="007241C8" w:rsidRPr="00940B47" w:rsidRDefault="007241C8" w:rsidP="00235D49">
      <w:pPr>
        <w:ind w:left="50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</w:t>
      </w:r>
      <w:r w:rsidRPr="00940B47">
        <w:rPr>
          <w:rFonts w:ascii="標楷體" w:eastAsia="標楷體" w:hAnsi="標楷體" w:hint="eastAsia"/>
        </w:rPr>
        <w:t>第一會議室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臺南市新營區長榮路二段</w:t>
      </w:r>
      <w:r w:rsidRPr="00940B47">
        <w:rPr>
          <w:rFonts w:ascii="標楷體" w:eastAsia="標楷體" w:hAnsi="標楷體"/>
        </w:rPr>
        <w:t>78</w:t>
      </w:r>
      <w:r w:rsidRPr="00940B47">
        <w:rPr>
          <w:rFonts w:ascii="標楷體" w:eastAsia="標楷體" w:hAnsi="標楷體" w:hint="eastAsia"/>
        </w:rPr>
        <w:t>號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舉行。</w:t>
      </w:r>
    </w:p>
    <w:p w:rsidR="007241C8" w:rsidRPr="00940B47" w:rsidRDefault="007241C8" w:rsidP="00235D49">
      <w:pPr>
        <w:ind w:left="50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裁判會議：另訂。</w:t>
      </w:r>
    </w:p>
    <w:p w:rsidR="007241C8" w:rsidRPr="00940B47" w:rsidRDefault="007241C8" w:rsidP="00235D49">
      <w:pPr>
        <w:ind w:left="500"/>
        <w:rPr>
          <w:rFonts w:eastAsia="標楷體"/>
        </w:rPr>
      </w:pPr>
      <w:r w:rsidRPr="00940B47">
        <w:rPr>
          <w:rFonts w:ascii="標楷體" w:eastAsia="標楷體" w:hAnsi="標楷體" w:hint="eastAsia"/>
        </w:rPr>
        <w:t>九、本次比賽如有未盡事宜，得於比賽時修定之。</w:t>
      </w:r>
    </w:p>
    <w:p w:rsidR="007241C8" w:rsidRPr="00940B47" w:rsidRDefault="007241C8" w:rsidP="00F51BC9">
      <w:pPr>
        <w:spacing w:before="100" w:beforeAutospacing="1" w:afterLines="50"/>
        <w:rPr>
          <w:rFonts w:eastAsia="標楷體"/>
        </w:rPr>
      </w:pPr>
    </w:p>
    <w:p w:rsidR="007241C8" w:rsidRPr="00235D49" w:rsidRDefault="007241C8"/>
    <w:sectPr w:rsidR="007241C8" w:rsidRPr="00235D49" w:rsidSect="00DF3DD8">
      <w:pgSz w:w="11906" w:h="16838"/>
      <w:pgMar w:top="1276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1C8" w:rsidRDefault="007241C8" w:rsidP="003817ED">
      <w:r>
        <w:separator/>
      </w:r>
    </w:p>
  </w:endnote>
  <w:endnote w:type="continuationSeparator" w:id="0">
    <w:p w:rsidR="007241C8" w:rsidRDefault="007241C8" w:rsidP="0038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-WinCharSetFFFF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1C8" w:rsidRDefault="007241C8" w:rsidP="003817ED">
      <w:r>
        <w:separator/>
      </w:r>
    </w:p>
  </w:footnote>
  <w:footnote w:type="continuationSeparator" w:id="0">
    <w:p w:rsidR="007241C8" w:rsidRDefault="007241C8" w:rsidP="00381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58B"/>
    <w:multiLevelType w:val="hybridMultilevel"/>
    <w:tmpl w:val="9AD455FC"/>
    <w:lvl w:ilvl="0" w:tplc="24AEB36C">
      <w:start w:val="1"/>
      <w:numFmt w:val="japaneseCounting"/>
      <w:lvlText w:val="(%1)"/>
      <w:lvlJc w:val="left"/>
      <w:pPr>
        <w:tabs>
          <w:tab w:val="num" w:pos="990"/>
        </w:tabs>
        <w:ind w:left="9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A6838EC"/>
    <w:multiLevelType w:val="hybridMultilevel"/>
    <w:tmpl w:val="5E6CF41A"/>
    <w:lvl w:ilvl="0" w:tplc="2DEAC0B4">
      <w:start w:val="4"/>
      <w:numFmt w:val="decimal"/>
      <w:lvlText w:val="%1."/>
      <w:lvlJc w:val="left"/>
      <w:pPr>
        <w:tabs>
          <w:tab w:val="num" w:pos="3051"/>
        </w:tabs>
        <w:ind w:left="305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DEAC0B4">
      <w:start w:val="4"/>
      <w:numFmt w:val="decimal"/>
      <w:lvlText w:val="%3."/>
      <w:lvlJc w:val="left"/>
      <w:pPr>
        <w:tabs>
          <w:tab w:val="num" w:pos="1456"/>
        </w:tabs>
        <w:ind w:left="1456" w:hanging="480"/>
      </w:pPr>
      <w:rPr>
        <w:rFonts w:cs="Times New Roman" w:hint="eastAsia"/>
      </w:rPr>
    </w:lvl>
    <w:lvl w:ilvl="3" w:tplc="364C8F38">
      <w:start w:val="1"/>
      <w:numFmt w:val="taiwaneseCountingThousand"/>
      <w:lvlText w:val="(%4)"/>
      <w:lvlJc w:val="left"/>
      <w:pPr>
        <w:tabs>
          <w:tab w:val="num" w:pos="1473"/>
        </w:tabs>
        <w:ind w:left="1473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E8B1323"/>
    <w:multiLevelType w:val="hybridMultilevel"/>
    <w:tmpl w:val="0712BC24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D49"/>
    <w:rsid w:val="000841EB"/>
    <w:rsid w:val="0015431F"/>
    <w:rsid w:val="00187D77"/>
    <w:rsid w:val="00235D49"/>
    <w:rsid w:val="002A4545"/>
    <w:rsid w:val="00333A9F"/>
    <w:rsid w:val="00333AE5"/>
    <w:rsid w:val="003817ED"/>
    <w:rsid w:val="00440123"/>
    <w:rsid w:val="00557182"/>
    <w:rsid w:val="00587DB2"/>
    <w:rsid w:val="00711CB0"/>
    <w:rsid w:val="007241C8"/>
    <w:rsid w:val="00777ABE"/>
    <w:rsid w:val="00940B47"/>
    <w:rsid w:val="00A3140C"/>
    <w:rsid w:val="00A67B41"/>
    <w:rsid w:val="00A82C3A"/>
    <w:rsid w:val="00AA2903"/>
    <w:rsid w:val="00AC7589"/>
    <w:rsid w:val="00AF5ABB"/>
    <w:rsid w:val="00AF7AE1"/>
    <w:rsid w:val="00C33DA7"/>
    <w:rsid w:val="00D2282D"/>
    <w:rsid w:val="00DB1C02"/>
    <w:rsid w:val="00DF3DD8"/>
    <w:rsid w:val="00F5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49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1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17E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81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17ED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F7A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452</Words>
  <Characters>2580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跆拳道競賽規程</dc:title>
  <dc:subject/>
  <dc:creator>User</dc:creator>
  <cp:keywords/>
  <dc:description/>
  <cp:lastModifiedBy>user</cp:lastModifiedBy>
  <cp:revision>2</cp:revision>
  <dcterms:created xsi:type="dcterms:W3CDTF">2014-12-04T05:29:00Z</dcterms:created>
  <dcterms:modified xsi:type="dcterms:W3CDTF">2014-12-04T05:29:00Z</dcterms:modified>
</cp:coreProperties>
</file>