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29FD" w:rsidRPr="00235D59" w:rsidRDefault="006729FD" w:rsidP="007D6AB3">
      <w:pPr>
        <w:jc w:val="center"/>
        <w:rPr>
          <w:rFonts w:ascii="Times New Roman" w:eastAsia="標楷體" w:hAnsi="Times New Roman"/>
          <w:sz w:val="28"/>
          <w:szCs w:val="28"/>
        </w:rPr>
      </w:pPr>
      <w:r w:rsidRPr="00235D59">
        <w:rPr>
          <w:rFonts w:ascii="Times New Roman" w:eastAsia="標楷體" w:hAnsi="Times New Roman"/>
          <w:sz w:val="28"/>
          <w:szCs w:val="28"/>
        </w:rPr>
        <w:t>104</w:t>
      </w:r>
      <w:r w:rsidRPr="00235D59">
        <w:rPr>
          <w:rFonts w:ascii="Times New Roman" w:eastAsia="標楷體" w:hAnsi="Times New Roman" w:hint="eastAsia"/>
          <w:sz w:val="28"/>
          <w:szCs w:val="28"/>
        </w:rPr>
        <w:t>學年度高級中等學校特色招生職業類科甄選入學術科測驗內容審查表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tblPr>
      <w:tblGrid>
        <w:gridCol w:w="1830"/>
        <w:gridCol w:w="3547"/>
        <w:gridCol w:w="992"/>
        <w:gridCol w:w="1559"/>
        <w:gridCol w:w="2255"/>
      </w:tblGrid>
      <w:tr w:rsidR="006729FD" w:rsidRPr="00DB20DD" w:rsidTr="00DB20DD">
        <w:trPr>
          <w:trHeight w:val="547"/>
          <w:jc w:val="center"/>
        </w:trPr>
        <w:tc>
          <w:tcPr>
            <w:tcW w:w="1830" w:type="dxa"/>
            <w:tcBorders>
              <w:top w:val="single" w:sz="12" w:space="0" w:color="auto"/>
            </w:tcBorders>
            <w:vAlign w:val="center"/>
          </w:tcPr>
          <w:p w:rsidR="006729FD" w:rsidRPr="00DB20DD" w:rsidRDefault="006729FD" w:rsidP="00DB20DD">
            <w:pPr>
              <w:jc w:val="center"/>
              <w:rPr>
                <w:rFonts w:ascii="Times New Roman" w:eastAsia="標楷體" w:hAnsi="Times New Roman"/>
              </w:rPr>
            </w:pPr>
            <w:r w:rsidRPr="00DB20DD">
              <w:rPr>
                <w:rFonts w:ascii="Times New Roman" w:eastAsia="標楷體" w:hAnsi="Times New Roman" w:hint="eastAsia"/>
              </w:rPr>
              <w:t>學校名稱</w:t>
            </w:r>
            <w:r w:rsidRPr="00DB20DD">
              <w:rPr>
                <w:rFonts w:ascii="Times New Roman" w:eastAsia="標楷體" w:hAnsi="Times New Roman"/>
              </w:rPr>
              <w:t>(</w:t>
            </w:r>
            <w:r w:rsidRPr="00DB20DD">
              <w:rPr>
                <w:rFonts w:ascii="Times New Roman" w:eastAsia="標楷體" w:hAnsi="Times New Roman" w:hint="eastAsia"/>
              </w:rPr>
              <w:t>全銜</w:t>
            </w:r>
            <w:r w:rsidRPr="00DB20DD">
              <w:rPr>
                <w:rFonts w:ascii="Times New Roman" w:eastAsia="標楷體" w:hAnsi="Times New Roman"/>
              </w:rPr>
              <w:t>)</w:t>
            </w:r>
          </w:p>
        </w:tc>
        <w:tc>
          <w:tcPr>
            <w:tcW w:w="8353" w:type="dxa"/>
            <w:gridSpan w:val="4"/>
            <w:tcBorders>
              <w:top w:val="single" w:sz="12" w:space="0" w:color="auto"/>
            </w:tcBorders>
            <w:vAlign w:val="center"/>
          </w:tcPr>
          <w:p w:rsidR="006729FD" w:rsidRPr="00DB20DD" w:rsidRDefault="006729FD">
            <w:pPr>
              <w:rPr>
                <w:rFonts w:ascii="Times New Roman" w:eastAsia="標楷體" w:hAnsi="Times New Roman"/>
              </w:rPr>
            </w:pPr>
            <w:r w:rsidRPr="00DB20DD">
              <w:rPr>
                <w:rFonts w:ascii="Times New Roman" w:eastAsia="標楷體" w:hAnsi="Times New Roman" w:hint="eastAsia"/>
              </w:rPr>
              <w:t>臺北市立內湖高級工業職業學校</w:t>
            </w:r>
          </w:p>
        </w:tc>
      </w:tr>
      <w:tr w:rsidR="006729FD" w:rsidRPr="00DB20DD" w:rsidTr="00DB20DD">
        <w:trPr>
          <w:trHeight w:val="541"/>
          <w:jc w:val="center"/>
        </w:trPr>
        <w:tc>
          <w:tcPr>
            <w:tcW w:w="1830" w:type="dxa"/>
            <w:vAlign w:val="center"/>
          </w:tcPr>
          <w:p w:rsidR="006729FD" w:rsidRPr="00DB20DD" w:rsidRDefault="006729FD" w:rsidP="00DB20DD">
            <w:pPr>
              <w:jc w:val="center"/>
              <w:rPr>
                <w:rFonts w:ascii="Times New Roman" w:eastAsia="標楷體" w:hAnsi="Times New Roman"/>
              </w:rPr>
            </w:pPr>
            <w:r w:rsidRPr="00DB20DD">
              <w:rPr>
                <w:rFonts w:ascii="Times New Roman" w:eastAsia="標楷體" w:hAnsi="Times New Roman" w:hint="eastAsia"/>
              </w:rPr>
              <w:t>術科測驗日期</w:t>
            </w:r>
          </w:p>
        </w:tc>
        <w:tc>
          <w:tcPr>
            <w:tcW w:w="3547" w:type="dxa"/>
            <w:tcBorders>
              <w:right w:val="single" w:sz="4" w:space="0" w:color="auto"/>
            </w:tcBorders>
            <w:vAlign w:val="center"/>
          </w:tcPr>
          <w:p w:rsidR="006729FD" w:rsidRPr="00DB20DD" w:rsidRDefault="006729FD">
            <w:pPr>
              <w:rPr>
                <w:rFonts w:ascii="Times New Roman" w:eastAsia="標楷體" w:hAnsi="Times New Roman"/>
              </w:rPr>
            </w:pPr>
            <w:r w:rsidRPr="00DB20DD">
              <w:rPr>
                <w:rFonts w:ascii="Times New Roman" w:eastAsia="標楷體" w:hAnsi="Times New Roman"/>
              </w:rPr>
              <w:t>104</w:t>
            </w:r>
            <w:r w:rsidRPr="00DB20DD">
              <w:rPr>
                <w:rFonts w:ascii="Times New Roman" w:eastAsia="標楷體" w:hAnsi="Times New Roman" w:hint="eastAsia"/>
              </w:rPr>
              <w:t>年</w:t>
            </w:r>
            <w:r w:rsidRPr="00DB20DD">
              <w:rPr>
                <w:rFonts w:ascii="Times New Roman" w:eastAsia="標楷體" w:hAnsi="Times New Roman"/>
              </w:rPr>
              <w:t>4</w:t>
            </w:r>
            <w:r w:rsidRPr="00DB20DD">
              <w:rPr>
                <w:rFonts w:ascii="Times New Roman" w:eastAsia="標楷體" w:hAnsi="Times New Roman" w:hint="eastAsia"/>
              </w:rPr>
              <w:t>月</w:t>
            </w:r>
            <w:r w:rsidRPr="00DB20DD">
              <w:rPr>
                <w:rFonts w:ascii="Times New Roman" w:eastAsia="標楷體" w:hAnsi="Times New Roman"/>
              </w:rPr>
              <w:t>25</w:t>
            </w:r>
            <w:r w:rsidRPr="00DB20DD">
              <w:rPr>
                <w:rFonts w:ascii="Times New Roman" w:eastAsia="標楷體" w:hAnsi="Times New Roman" w:hint="eastAsia"/>
              </w:rPr>
              <w:t>日</w:t>
            </w:r>
            <w:r w:rsidRPr="00DB20DD">
              <w:rPr>
                <w:rFonts w:ascii="Times New Roman" w:eastAsia="標楷體" w:hAnsi="Times New Roman"/>
              </w:rPr>
              <w:t>(</w:t>
            </w:r>
            <w:r w:rsidRPr="00DB20DD">
              <w:rPr>
                <w:rFonts w:ascii="Times New Roman" w:eastAsia="標楷體" w:hAnsi="Times New Roman" w:hint="eastAsia"/>
              </w:rPr>
              <w:t>星期六</w:t>
            </w:r>
            <w:r w:rsidRPr="00DB20DD">
              <w:rPr>
                <w:rFonts w:ascii="Times New Roman" w:eastAsia="標楷體" w:hAnsi="Times New Roman"/>
              </w:rPr>
              <w:t>)</w:t>
            </w:r>
          </w:p>
        </w:tc>
        <w:tc>
          <w:tcPr>
            <w:tcW w:w="992" w:type="dxa"/>
            <w:tcBorders>
              <w:left w:val="single" w:sz="4" w:space="0" w:color="auto"/>
              <w:right w:val="single" w:sz="4" w:space="0" w:color="auto"/>
            </w:tcBorders>
            <w:vAlign w:val="center"/>
          </w:tcPr>
          <w:p w:rsidR="006729FD" w:rsidRPr="00DB20DD" w:rsidRDefault="006729FD" w:rsidP="00DB20DD">
            <w:pPr>
              <w:jc w:val="center"/>
              <w:rPr>
                <w:rFonts w:ascii="Times New Roman" w:eastAsia="標楷體" w:hAnsi="Times New Roman"/>
              </w:rPr>
            </w:pPr>
            <w:r w:rsidRPr="00DB20DD">
              <w:rPr>
                <w:rFonts w:ascii="Times New Roman" w:eastAsia="標楷體" w:hAnsi="Times New Roman" w:hint="eastAsia"/>
              </w:rPr>
              <w:t>科班名</w:t>
            </w:r>
          </w:p>
        </w:tc>
        <w:tc>
          <w:tcPr>
            <w:tcW w:w="3814" w:type="dxa"/>
            <w:gridSpan w:val="2"/>
            <w:tcBorders>
              <w:left w:val="single" w:sz="4" w:space="0" w:color="auto"/>
            </w:tcBorders>
            <w:vAlign w:val="center"/>
          </w:tcPr>
          <w:p w:rsidR="006729FD" w:rsidRPr="00DB20DD" w:rsidRDefault="006729FD">
            <w:pPr>
              <w:rPr>
                <w:rFonts w:ascii="Times New Roman" w:eastAsia="標楷體" w:hAnsi="Times New Roman"/>
              </w:rPr>
            </w:pPr>
            <w:r w:rsidRPr="00DB20DD">
              <w:rPr>
                <w:rFonts w:ascii="Times New Roman" w:eastAsia="標楷體" w:hAnsi="Times New Roman" w:hint="eastAsia"/>
              </w:rPr>
              <w:t>電機科</w:t>
            </w:r>
            <w:r w:rsidRPr="00DB20DD">
              <w:rPr>
                <w:rFonts w:ascii="Times New Roman" w:eastAsia="標楷體" w:hAnsi="Times New Roman"/>
              </w:rPr>
              <w:t>(</w:t>
            </w:r>
            <w:r w:rsidRPr="00DB20DD">
              <w:rPr>
                <w:rFonts w:ascii="Times New Roman" w:eastAsia="標楷體" w:hAnsi="Times New Roman" w:hint="eastAsia"/>
              </w:rPr>
              <w:t>實務</w:t>
            </w:r>
            <w:r w:rsidRPr="00DB20DD">
              <w:rPr>
                <w:rFonts w:ascii="Times New Roman" w:eastAsia="標楷體" w:hAnsi="Times New Roman"/>
              </w:rPr>
              <w:t>)</w:t>
            </w:r>
            <w:r w:rsidRPr="00DB20DD">
              <w:rPr>
                <w:rFonts w:ascii="Times New Roman" w:eastAsia="標楷體" w:hAnsi="Times New Roman" w:hint="eastAsia"/>
              </w:rPr>
              <w:t>特色班</w:t>
            </w:r>
          </w:p>
        </w:tc>
      </w:tr>
      <w:tr w:rsidR="006729FD" w:rsidRPr="00DB20DD" w:rsidTr="00DB20DD">
        <w:trPr>
          <w:trHeight w:val="562"/>
          <w:jc w:val="center"/>
        </w:trPr>
        <w:tc>
          <w:tcPr>
            <w:tcW w:w="1830" w:type="dxa"/>
            <w:vAlign w:val="center"/>
          </w:tcPr>
          <w:p w:rsidR="006729FD" w:rsidRPr="00DB20DD" w:rsidRDefault="006729FD" w:rsidP="00DB20DD">
            <w:pPr>
              <w:jc w:val="center"/>
              <w:rPr>
                <w:rFonts w:ascii="Times New Roman" w:eastAsia="標楷體" w:hAnsi="Times New Roman"/>
              </w:rPr>
            </w:pPr>
            <w:r w:rsidRPr="00DB20DD">
              <w:rPr>
                <w:rFonts w:ascii="Times New Roman" w:eastAsia="標楷體" w:hAnsi="Times New Roman" w:hint="eastAsia"/>
              </w:rPr>
              <w:t>術科測驗項目</w:t>
            </w:r>
          </w:p>
        </w:tc>
        <w:tc>
          <w:tcPr>
            <w:tcW w:w="8353" w:type="dxa"/>
            <w:gridSpan w:val="4"/>
            <w:vAlign w:val="center"/>
          </w:tcPr>
          <w:p w:rsidR="006729FD" w:rsidRPr="00DB20DD" w:rsidRDefault="006729FD" w:rsidP="009B4F63">
            <w:pPr>
              <w:rPr>
                <w:rFonts w:ascii="Times New Roman" w:eastAsia="標楷體" w:hAnsi="Times New Roman"/>
              </w:rPr>
            </w:pPr>
            <w:r w:rsidRPr="00DB20DD">
              <w:rPr>
                <w:rFonts w:ascii="Times New Roman" w:eastAsia="標楷體" w:hAnsi="Times New Roman" w:hint="eastAsia"/>
              </w:rPr>
              <w:t>基礎電學</w:t>
            </w:r>
            <w:r w:rsidRPr="00DB20DD">
              <w:rPr>
                <w:rFonts w:ascii="Times New Roman" w:eastAsia="標楷體" w:hAnsi="Times New Roman"/>
              </w:rPr>
              <w:t>(</w:t>
            </w:r>
            <w:r w:rsidRPr="00DB20DD">
              <w:rPr>
                <w:rFonts w:ascii="Times New Roman" w:eastAsia="標楷體" w:hAnsi="Times New Roman" w:hint="eastAsia"/>
              </w:rPr>
              <w:t>日常生活電路測量與實作</w:t>
            </w:r>
            <w:r w:rsidRPr="00DB20DD">
              <w:rPr>
                <w:rFonts w:ascii="Times New Roman" w:eastAsia="標楷體" w:hAnsi="Times New Roman"/>
              </w:rPr>
              <w:t>)</w:t>
            </w:r>
          </w:p>
        </w:tc>
      </w:tr>
      <w:tr w:rsidR="006729FD" w:rsidRPr="00DB20DD" w:rsidTr="00DB20DD">
        <w:trPr>
          <w:trHeight w:val="553"/>
          <w:jc w:val="center"/>
        </w:trPr>
        <w:tc>
          <w:tcPr>
            <w:tcW w:w="1830" w:type="dxa"/>
            <w:tcBorders>
              <w:bottom w:val="single" w:sz="4" w:space="0" w:color="auto"/>
            </w:tcBorders>
            <w:vAlign w:val="center"/>
          </w:tcPr>
          <w:p w:rsidR="006729FD" w:rsidRPr="00DB20DD" w:rsidRDefault="006729FD" w:rsidP="00DB20DD">
            <w:pPr>
              <w:jc w:val="center"/>
              <w:rPr>
                <w:rFonts w:ascii="Times New Roman" w:eastAsia="標楷體" w:hAnsi="Times New Roman"/>
              </w:rPr>
            </w:pPr>
            <w:bookmarkStart w:id="0" w:name="_GoBack" w:colFirst="0" w:colLast="1"/>
            <w:r w:rsidRPr="00DB20DD">
              <w:rPr>
                <w:rFonts w:ascii="Times New Roman" w:eastAsia="標楷體" w:hAnsi="Times New Roman" w:hint="eastAsia"/>
              </w:rPr>
              <w:t>術科命題規範</w:t>
            </w:r>
          </w:p>
        </w:tc>
        <w:tc>
          <w:tcPr>
            <w:tcW w:w="8353" w:type="dxa"/>
            <w:gridSpan w:val="4"/>
            <w:tcBorders>
              <w:bottom w:val="single" w:sz="4" w:space="0" w:color="auto"/>
            </w:tcBorders>
          </w:tcPr>
          <w:p w:rsidR="006729FD" w:rsidRPr="00DB20DD" w:rsidRDefault="006729FD" w:rsidP="00DB20DD">
            <w:pPr>
              <w:pStyle w:val="ListParagraph"/>
              <w:numPr>
                <w:ilvl w:val="0"/>
                <w:numId w:val="4"/>
              </w:numPr>
              <w:adjustRightInd w:val="0"/>
              <w:snapToGrid w:val="0"/>
              <w:ind w:leftChars="0"/>
              <w:rPr>
                <w:rFonts w:ascii="Times New Roman" w:eastAsia="標楷體" w:hAnsi="Times New Roman"/>
              </w:rPr>
            </w:pPr>
            <w:r w:rsidRPr="00DB20DD">
              <w:rPr>
                <w:rFonts w:ascii="Times New Roman" w:eastAsia="標楷體" w:hAnsi="Times New Roman" w:hint="eastAsia"/>
              </w:rPr>
              <w:t>命題規準分析</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tblPr>
            <w:tblGrid>
              <w:gridCol w:w="1619"/>
              <w:gridCol w:w="6488"/>
            </w:tblGrid>
            <w:tr w:rsidR="006729FD" w:rsidRPr="00DB20DD" w:rsidTr="00F20088">
              <w:trPr>
                <w:jc w:val="center"/>
              </w:trPr>
              <w:tc>
                <w:tcPr>
                  <w:tcW w:w="1809" w:type="dxa"/>
                  <w:tcBorders>
                    <w:top w:val="single" w:sz="12" w:space="0" w:color="auto"/>
                    <w:left w:val="single" w:sz="12" w:space="0" w:color="auto"/>
                    <w:bottom w:val="single" w:sz="4" w:space="0" w:color="auto"/>
                    <w:right w:val="single" w:sz="4" w:space="0" w:color="auto"/>
                  </w:tcBorders>
                  <w:shd w:val="clear" w:color="auto" w:fill="F2F2F2"/>
                  <w:vAlign w:val="center"/>
                </w:tcPr>
                <w:p w:rsidR="006729FD" w:rsidRPr="00391D3F" w:rsidRDefault="006729FD" w:rsidP="005D56D2">
                  <w:pPr>
                    <w:snapToGrid w:val="0"/>
                    <w:jc w:val="center"/>
                    <w:rPr>
                      <w:rFonts w:ascii="Times New Roman" w:eastAsia="標楷體" w:hAnsi="Times New Roman"/>
                    </w:rPr>
                  </w:pPr>
                  <w:r w:rsidRPr="00391D3F">
                    <w:rPr>
                      <w:rFonts w:ascii="Times New Roman" w:eastAsia="標楷體" w:hAnsi="Times New Roman" w:hint="eastAsia"/>
                    </w:rPr>
                    <w:t>命題規準</w:t>
                  </w:r>
                </w:p>
              </w:tc>
              <w:tc>
                <w:tcPr>
                  <w:tcW w:w="7349" w:type="dxa"/>
                  <w:tcBorders>
                    <w:top w:val="single" w:sz="12" w:space="0" w:color="auto"/>
                    <w:left w:val="single" w:sz="4" w:space="0" w:color="auto"/>
                    <w:bottom w:val="single" w:sz="4" w:space="0" w:color="auto"/>
                    <w:right w:val="single" w:sz="12" w:space="0" w:color="auto"/>
                  </w:tcBorders>
                  <w:shd w:val="clear" w:color="auto" w:fill="F2F2F2"/>
                  <w:vAlign w:val="center"/>
                </w:tcPr>
                <w:p w:rsidR="006729FD" w:rsidRPr="00391D3F" w:rsidRDefault="006729FD" w:rsidP="005D56D2">
                  <w:pPr>
                    <w:snapToGrid w:val="0"/>
                    <w:jc w:val="center"/>
                    <w:rPr>
                      <w:rFonts w:ascii="Times New Roman" w:eastAsia="標楷體" w:hAnsi="Times New Roman"/>
                    </w:rPr>
                  </w:pPr>
                  <w:r w:rsidRPr="00391D3F">
                    <w:rPr>
                      <w:rFonts w:ascii="Times New Roman" w:eastAsia="標楷體" w:hAnsi="Times New Roman" w:hint="eastAsia"/>
                    </w:rPr>
                    <w:t>分析結果</w:t>
                  </w:r>
                </w:p>
              </w:tc>
            </w:tr>
            <w:tr w:rsidR="006729FD" w:rsidRPr="00DB20DD" w:rsidTr="00F20088">
              <w:trPr>
                <w:trHeight w:val="892"/>
                <w:jc w:val="center"/>
              </w:trPr>
              <w:tc>
                <w:tcPr>
                  <w:tcW w:w="1809" w:type="dxa"/>
                  <w:tcBorders>
                    <w:top w:val="single" w:sz="4" w:space="0" w:color="auto"/>
                    <w:left w:val="single" w:sz="12" w:space="0" w:color="auto"/>
                    <w:bottom w:val="single" w:sz="4" w:space="0" w:color="auto"/>
                    <w:right w:val="single" w:sz="4" w:space="0" w:color="auto"/>
                  </w:tcBorders>
                  <w:vAlign w:val="center"/>
                </w:tcPr>
                <w:p w:rsidR="006729FD" w:rsidRPr="00391D3F" w:rsidRDefault="006729FD" w:rsidP="005D56D2">
                  <w:pPr>
                    <w:snapToGrid w:val="0"/>
                    <w:jc w:val="center"/>
                    <w:rPr>
                      <w:rFonts w:ascii="Times New Roman" w:eastAsia="標楷體" w:hAnsi="Times New Roman"/>
                    </w:rPr>
                  </w:pPr>
                  <w:r w:rsidRPr="00391D3F">
                    <w:rPr>
                      <w:rFonts w:ascii="Times New Roman" w:eastAsia="標楷體" w:hAnsi="Times New Roman" w:hint="eastAsia"/>
                    </w:rPr>
                    <w:t>具聯接性</w:t>
                  </w:r>
                </w:p>
              </w:tc>
              <w:tc>
                <w:tcPr>
                  <w:tcW w:w="7349" w:type="dxa"/>
                  <w:tcBorders>
                    <w:top w:val="single" w:sz="4" w:space="0" w:color="auto"/>
                    <w:left w:val="single" w:sz="4" w:space="0" w:color="auto"/>
                    <w:bottom w:val="single" w:sz="4" w:space="0" w:color="auto"/>
                    <w:right w:val="single" w:sz="12" w:space="0" w:color="auto"/>
                  </w:tcBorders>
                  <w:vAlign w:val="center"/>
                </w:tcPr>
                <w:p w:rsidR="006729FD" w:rsidRPr="00391D3F" w:rsidRDefault="006729FD" w:rsidP="005D56D2">
                  <w:pPr>
                    <w:adjustRightInd w:val="0"/>
                    <w:snapToGrid w:val="0"/>
                    <w:rPr>
                      <w:rFonts w:ascii="Times New Roman" w:eastAsia="標楷體" w:hAnsi="Times New Roman"/>
                    </w:rPr>
                  </w:pPr>
                  <w:r w:rsidRPr="00391D3F">
                    <w:rPr>
                      <w:rFonts w:ascii="Times New Roman" w:eastAsia="標楷體" w:hAnsi="Times New Roman" w:hint="eastAsia"/>
                    </w:rPr>
                    <w:t>術科測驗考題能與九年一貫課程綱要領域之數學學習領域、自然與生活科技能力指標對準。</w:t>
                  </w:r>
                </w:p>
                <w:p w:rsidR="006729FD" w:rsidRPr="00391D3F" w:rsidRDefault="006729FD" w:rsidP="005D56D2">
                  <w:pPr>
                    <w:adjustRightInd w:val="0"/>
                    <w:snapToGrid w:val="0"/>
                    <w:rPr>
                      <w:rFonts w:ascii="Times New Roman" w:eastAsia="標楷體" w:hAnsi="Times New Roman"/>
                    </w:rPr>
                  </w:pPr>
                  <w:r w:rsidRPr="00391D3F">
                    <w:rPr>
                      <w:rFonts w:ascii="Times New Roman" w:eastAsia="標楷體" w:hAnsi="Times New Roman" w:hint="eastAsia"/>
                    </w:rPr>
                    <w:t>能夠依照提供的圖完成電路</w:t>
                  </w:r>
                  <w:r w:rsidRPr="00391D3F">
                    <w:rPr>
                      <w:rFonts w:ascii="Times New Roman" w:eastAsia="標楷體" w:hAnsi="Times New Roman"/>
                    </w:rPr>
                    <w:t>1-4-1-2</w:t>
                  </w:r>
                  <w:r w:rsidRPr="00391D3F">
                    <w:rPr>
                      <w:rFonts w:ascii="Times New Roman" w:eastAsia="標楷體" w:hAnsi="Times New Roman" w:hint="eastAsia"/>
                    </w:rPr>
                    <w:t>、能夠測量出電流、電壓大小</w:t>
                  </w:r>
                  <w:r w:rsidRPr="00391D3F">
                    <w:rPr>
                      <w:rFonts w:ascii="Times New Roman" w:eastAsia="標楷體" w:hAnsi="Times New Roman"/>
                    </w:rPr>
                    <w:t>1-4-2-3</w:t>
                  </w:r>
                  <w:r w:rsidRPr="00391D3F">
                    <w:rPr>
                      <w:rFonts w:ascii="Times New Roman" w:eastAsia="標楷體" w:hAnsi="Times New Roman" w:hint="eastAsia"/>
                    </w:rPr>
                    <w:t>、能夠藉由電壓、電流判斷電阻值大小</w:t>
                  </w:r>
                  <w:r w:rsidRPr="00391D3F">
                    <w:rPr>
                      <w:rFonts w:ascii="Times New Roman" w:eastAsia="標楷體" w:hAnsi="Times New Roman"/>
                    </w:rPr>
                    <w:t>1-4-4-2</w:t>
                  </w:r>
                  <w:r w:rsidRPr="00391D3F">
                    <w:rPr>
                      <w:rFonts w:ascii="Times New Roman" w:eastAsia="標楷體" w:hAnsi="Times New Roman" w:hint="eastAsia"/>
                    </w:rPr>
                    <w:t>、能夠指出正確的電子元件名稱</w:t>
                  </w:r>
                  <w:r w:rsidRPr="00391D3F">
                    <w:rPr>
                      <w:rFonts w:ascii="Times New Roman" w:eastAsia="標楷體" w:hAnsi="Times New Roman"/>
                    </w:rPr>
                    <w:t>1-4-5-4</w:t>
                  </w:r>
                  <w:r w:rsidRPr="00391D3F">
                    <w:rPr>
                      <w:rFonts w:ascii="Times New Roman" w:eastAsia="標楷體" w:hAnsi="Times New Roman" w:hint="eastAsia"/>
                    </w:rPr>
                    <w:t>、能夠使電路正常工作</w:t>
                  </w:r>
                  <w:r w:rsidRPr="00391D3F">
                    <w:rPr>
                      <w:rFonts w:ascii="Times New Roman" w:eastAsia="標楷體" w:hAnsi="Times New Roman"/>
                    </w:rPr>
                    <w:t>2-4-8-5</w:t>
                  </w:r>
                  <w:r w:rsidRPr="00391D3F">
                    <w:rPr>
                      <w:rFonts w:ascii="Times New Roman" w:eastAsia="標楷體" w:hAnsi="Times New Roman" w:hint="eastAsia"/>
                    </w:rPr>
                    <w:t>、能夠依照電路設計得到觀察結果</w:t>
                  </w:r>
                  <w:r w:rsidRPr="00391D3F">
                    <w:rPr>
                      <w:rFonts w:ascii="Times New Roman" w:eastAsia="標楷體" w:hAnsi="Times New Roman"/>
                    </w:rPr>
                    <w:t>3-4-0-1</w:t>
                  </w:r>
                  <w:r w:rsidRPr="00391D3F">
                    <w:rPr>
                      <w:rFonts w:ascii="Times New Roman" w:eastAsia="標楷體" w:hAnsi="Times New Roman" w:hint="eastAsia"/>
                    </w:rPr>
                    <w:t>、能夠以科技方法測量電路特性</w:t>
                  </w:r>
                  <w:r w:rsidRPr="00391D3F">
                    <w:rPr>
                      <w:rFonts w:ascii="Times New Roman" w:eastAsia="標楷體" w:hAnsi="Times New Roman"/>
                    </w:rPr>
                    <w:t>4-4-1-3</w:t>
                  </w:r>
                  <w:r w:rsidRPr="00391D3F">
                    <w:rPr>
                      <w:rFonts w:ascii="Times New Roman" w:eastAsia="標楷體" w:hAnsi="Times New Roman" w:hint="eastAsia"/>
                    </w:rPr>
                    <w:t>、能夠依測量數據求得可信的結果</w:t>
                  </w:r>
                  <w:r w:rsidRPr="00391D3F">
                    <w:rPr>
                      <w:rFonts w:ascii="Times New Roman" w:eastAsia="標楷體" w:hAnsi="Times New Roman"/>
                    </w:rPr>
                    <w:t>5-4-1-1</w:t>
                  </w:r>
                  <w:r w:rsidRPr="00391D3F">
                    <w:rPr>
                      <w:rFonts w:ascii="Times New Roman" w:eastAsia="標楷體" w:hAnsi="Times New Roman" w:hint="eastAsia"/>
                    </w:rPr>
                    <w:t>、能夠依順序步驟測量出欲求數值</w:t>
                  </w:r>
                  <w:r w:rsidRPr="00391D3F">
                    <w:rPr>
                      <w:rFonts w:ascii="Times New Roman" w:eastAsia="標楷體" w:hAnsi="Times New Roman"/>
                    </w:rPr>
                    <w:t>6-4-5-2</w:t>
                  </w:r>
                  <w:r w:rsidRPr="00391D3F">
                    <w:rPr>
                      <w:rFonts w:ascii="Times New Roman" w:eastAsia="標楷體" w:hAnsi="Times New Roman" w:hint="eastAsia"/>
                    </w:rPr>
                    <w:t>、正確使用科學方法解決問題</w:t>
                  </w:r>
                  <w:r w:rsidRPr="00391D3F">
                    <w:rPr>
                      <w:rFonts w:ascii="Times New Roman" w:eastAsia="標楷體" w:hAnsi="Times New Roman"/>
                    </w:rPr>
                    <w:t>7-4-0-3</w:t>
                  </w:r>
                  <w:r w:rsidRPr="00391D3F">
                    <w:rPr>
                      <w:rFonts w:ascii="Times New Roman" w:eastAsia="標楷體" w:hAnsi="Times New Roman" w:hint="eastAsia"/>
                    </w:rPr>
                    <w:t>、能依測量結果找出數值間的比例關係</w:t>
                  </w:r>
                  <w:r w:rsidRPr="00391D3F">
                    <w:rPr>
                      <w:rFonts w:ascii="Times New Roman" w:eastAsia="標楷體" w:hAnsi="Times New Roman"/>
                    </w:rPr>
                    <w:t>N-4-03</w:t>
                  </w:r>
                  <w:r w:rsidRPr="00391D3F">
                    <w:rPr>
                      <w:rFonts w:ascii="Times New Roman" w:eastAsia="標楷體" w:hAnsi="Times New Roman" w:hint="eastAsia"/>
                    </w:rPr>
                    <w:t>、能將求得的物理量轉換成數學的運算</w:t>
                  </w:r>
                  <w:r w:rsidRPr="00391D3F">
                    <w:rPr>
                      <w:rFonts w:ascii="Times New Roman" w:eastAsia="標楷體" w:hAnsi="Times New Roman"/>
                    </w:rPr>
                    <w:t>A-4-04</w:t>
                  </w:r>
                  <w:r w:rsidRPr="00391D3F">
                    <w:rPr>
                      <w:rFonts w:ascii="Times New Roman" w:eastAsia="標楷體" w:hAnsi="Times New Roman" w:hint="eastAsia"/>
                    </w:rPr>
                    <w:t>。</w:t>
                  </w:r>
                </w:p>
              </w:tc>
            </w:tr>
            <w:tr w:rsidR="006729FD" w:rsidRPr="00DB20DD" w:rsidTr="00F20088">
              <w:trPr>
                <w:trHeight w:val="892"/>
                <w:jc w:val="center"/>
              </w:trPr>
              <w:tc>
                <w:tcPr>
                  <w:tcW w:w="1809" w:type="dxa"/>
                  <w:tcBorders>
                    <w:top w:val="single" w:sz="4" w:space="0" w:color="auto"/>
                    <w:left w:val="single" w:sz="12" w:space="0" w:color="auto"/>
                    <w:bottom w:val="single" w:sz="4" w:space="0" w:color="auto"/>
                    <w:right w:val="single" w:sz="4" w:space="0" w:color="auto"/>
                  </w:tcBorders>
                  <w:vAlign w:val="center"/>
                </w:tcPr>
                <w:p w:rsidR="006729FD" w:rsidRPr="00391D3F" w:rsidRDefault="006729FD" w:rsidP="005D56D2">
                  <w:pPr>
                    <w:snapToGrid w:val="0"/>
                    <w:jc w:val="center"/>
                    <w:rPr>
                      <w:rFonts w:ascii="Times New Roman" w:eastAsia="標楷體" w:hAnsi="Times New Roman"/>
                    </w:rPr>
                  </w:pPr>
                  <w:r w:rsidRPr="00391D3F">
                    <w:rPr>
                      <w:rFonts w:ascii="Times New Roman" w:eastAsia="標楷體" w:hAnsi="Times New Roman" w:hint="eastAsia"/>
                    </w:rPr>
                    <w:t>有區別性</w:t>
                  </w:r>
                </w:p>
              </w:tc>
              <w:tc>
                <w:tcPr>
                  <w:tcW w:w="7349" w:type="dxa"/>
                  <w:tcBorders>
                    <w:top w:val="single" w:sz="4" w:space="0" w:color="auto"/>
                    <w:left w:val="single" w:sz="4" w:space="0" w:color="auto"/>
                    <w:bottom w:val="single" w:sz="4" w:space="0" w:color="auto"/>
                    <w:right w:val="single" w:sz="12" w:space="0" w:color="auto"/>
                  </w:tcBorders>
                  <w:vAlign w:val="center"/>
                </w:tcPr>
                <w:p w:rsidR="006729FD" w:rsidRPr="00391D3F" w:rsidRDefault="006729FD" w:rsidP="005D56D2">
                  <w:pPr>
                    <w:adjustRightInd w:val="0"/>
                    <w:snapToGrid w:val="0"/>
                    <w:rPr>
                      <w:rFonts w:ascii="Times New Roman" w:eastAsia="標楷體" w:hAnsi="Times New Roman"/>
                    </w:rPr>
                  </w:pPr>
                  <w:r w:rsidRPr="00391D3F">
                    <w:rPr>
                      <w:rFonts w:ascii="Times New Roman" w:eastAsia="標楷體" w:hAnsi="Times New Roman" w:hint="eastAsia"/>
                    </w:rPr>
                    <w:t>術科測驗考題符合數學推理、邏輯推理和空間關係等性向，能區別學生對電機電子群之學習興趣及發展潛能。</w:t>
                  </w:r>
                </w:p>
              </w:tc>
            </w:tr>
            <w:tr w:rsidR="006729FD" w:rsidRPr="00DB20DD" w:rsidTr="00F20088">
              <w:trPr>
                <w:trHeight w:val="892"/>
                <w:jc w:val="center"/>
              </w:trPr>
              <w:tc>
                <w:tcPr>
                  <w:tcW w:w="1809" w:type="dxa"/>
                  <w:tcBorders>
                    <w:top w:val="single" w:sz="4" w:space="0" w:color="auto"/>
                    <w:left w:val="single" w:sz="12" w:space="0" w:color="auto"/>
                    <w:bottom w:val="single" w:sz="4" w:space="0" w:color="auto"/>
                    <w:right w:val="single" w:sz="4" w:space="0" w:color="auto"/>
                  </w:tcBorders>
                  <w:vAlign w:val="center"/>
                </w:tcPr>
                <w:p w:rsidR="006729FD" w:rsidRPr="00391D3F" w:rsidRDefault="006729FD" w:rsidP="005D56D2">
                  <w:pPr>
                    <w:snapToGrid w:val="0"/>
                    <w:jc w:val="center"/>
                    <w:rPr>
                      <w:rFonts w:ascii="Times New Roman" w:eastAsia="標楷體" w:hAnsi="Times New Roman"/>
                    </w:rPr>
                  </w:pPr>
                  <w:r w:rsidRPr="00391D3F">
                    <w:rPr>
                      <w:rFonts w:ascii="Times New Roman" w:eastAsia="標楷體" w:hAnsi="Times New Roman" w:hint="eastAsia"/>
                    </w:rPr>
                    <w:t>可操作性</w:t>
                  </w:r>
                </w:p>
              </w:tc>
              <w:tc>
                <w:tcPr>
                  <w:tcW w:w="7349" w:type="dxa"/>
                  <w:tcBorders>
                    <w:top w:val="single" w:sz="4" w:space="0" w:color="auto"/>
                    <w:left w:val="single" w:sz="4" w:space="0" w:color="auto"/>
                    <w:bottom w:val="single" w:sz="4" w:space="0" w:color="auto"/>
                    <w:right w:val="single" w:sz="12" w:space="0" w:color="auto"/>
                  </w:tcBorders>
                  <w:vAlign w:val="center"/>
                </w:tcPr>
                <w:p w:rsidR="006729FD" w:rsidRPr="00391D3F" w:rsidRDefault="006729FD" w:rsidP="005D56D2">
                  <w:pPr>
                    <w:adjustRightInd w:val="0"/>
                    <w:snapToGrid w:val="0"/>
                    <w:rPr>
                      <w:rFonts w:ascii="Times New Roman" w:eastAsia="標楷體" w:hAnsi="Times New Roman"/>
                    </w:rPr>
                  </w:pPr>
                  <w:r w:rsidRPr="00391D3F">
                    <w:rPr>
                      <w:rFonts w:ascii="Times New Roman" w:eastAsia="標楷體" w:hAnsi="Times New Roman" w:hint="eastAsia"/>
                    </w:rPr>
                    <w:t>術科測驗考題可運用材料、工具</w:t>
                  </w:r>
                  <w:r w:rsidRPr="00391D3F">
                    <w:rPr>
                      <w:rFonts w:ascii="Times New Roman" w:eastAsia="標楷體" w:hAnsi="Times New Roman"/>
                    </w:rPr>
                    <w:t>…</w:t>
                  </w:r>
                  <w:r w:rsidRPr="00391D3F">
                    <w:rPr>
                      <w:rFonts w:ascii="Times New Roman" w:eastAsia="標楷體" w:hAnsi="Times New Roman" w:hint="eastAsia"/>
                    </w:rPr>
                    <w:t>等，經過主辦學校統一說明後，應考生能在一定時間內完成測驗。</w:t>
                  </w:r>
                </w:p>
              </w:tc>
            </w:tr>
            <w:tr w:rsidR="006729FD" w:rsidRPr="00DB20DD" w:rsidTr="00F20088">
              <w:trPr>
                <w:trHeight w:val="892"/>
                <w:jc w:val="center"/>
              </w:trPr>
              <w:tc>
                <w:tcPr>
                  <w:tcW w:w="1809" w:type="dxa"/>
                  <w:tcBorders>
                    <w:top w:val="single" w:sz="4" w:space="0" w:color="auto"/>
                    <w:left w:val="single" w:sz="12" w:space="0" w:color="auto"/>
                    <w:bottom w:val="single" w:sz="12" w:space="0" w:color="auto"/>
                    <w:right w:val="single" w:sz="4" w:space="0" w:color="auto"/>
                  </w:tcBorders>
                  <w:vAlign w:val="center"/>
                </w:tcPr>
                <w:p w:rsidR="006729FD" w:rsidRPr="00391D3F" w:rsidRDefault="006729FD" w:rsidP="005D56D2">
                  <w:pPr>
                    <w:snapToGrid w:val="0"/>
                    <w:jc w:val="center"/>
                    <w:rPr>
                      <w:rFonts w:ascii="Times New Roman" w:eastAsia="標楷體" w:hAnsi="Times New Roman"/>
                    </w:rPr>
                  </w:pPr>
                  <w:r w:rsidRPr="00391D3F">
                    <w:rPr>
                      <w:rFonts w:ascii="Times New Roman" w:eastAsia="標楷體" w:hAnsi="Times New Roman" w:hint="eastAsia"/>
                    </w:rPr>
                    <w:t>明確說明</w:t>
                  </w:r>
                </w:p>
              </w:tc>
              <w:tc>
                <w:tcPr>
                  <w:tcW w:w="7349" w:type="dxa"/>
                  <w:tcBorders>
                    <w:top w:val="single" w:sz="4" w:space="0" w:color="auto"/>
                    <w:left w:val="single" w:sz="4" w:space="0" w:color="auto"/>
                    <w:bottom w:val="single" w:sz="12" w:space="0" w:color="auto"/>
                    <w:right w:val="single" w:sz="12" w:space="0" w:color="auto"/>
                  </w:tcBorders>
                  <w:vAlign w:val="center"/>
                </w:tcPr>
                <w:p w:rsidR="006729FD" w:rsidRPr="00391D3F" w:rsidRDefault="006729FD" w:rsidP="005D56D2">
                  <w:pPr>
                    <w:adjustRightInd w:val="0"/>
                    <w:snapToGrid w:val="0"/>
                    <w:rPr>
                      <w:rFonts w:ascii="Times New Roman" w:eastAsia="標楷體" w:hAnsi="Times New Roman"/>
                    </w:rPr>
                  </w:pPr>
                  <w:r w:rsidRPr="00391D3F">
                    <w:rPr>
                      <w:rFonts w:ascii="Times New Roman" w:eastAsia="標楷體" w:hAnsi="Times New Roman" w:hint="eastAsia"/>
                    </w:rPr>
                    <w:t>測驗學生電子電路實作、量測與計算等能力，並依電路功能、量測與計算的結果等向度進行評分。</w:t>
                  </w:r>
                </w:p>
              </w:tc>
            </w:tr>
          </w:tbl>
          <w:p w:rsidR="006729FD" w:rsidRPr="00DB20DD" w:rsidRDefault="006729FD" w:rsidP="00DB20DD">
            <w:pPr>
              <w:pStyle w:val="ListParagraph"/>
              <w:numPr>
                <w:ilvl w:val="0"/>
                <w:numId w:val="4"/>
              </w:numPr>
              <w:adjustRightInd w:val="0"/>
              <w:snapToGrid w:val="0"/>
              <w:ind w:leftChars="0"/>
              <w:rPr>
                <w:rFonts w:ascii="Times New Roman" w:eastAsia="標楷體" w:hAnsi="Times New Roman"/>
              </w:rPr>
            </w:pPr>
            <w:r w:rsidRPr="00DB20DD">
              <w:rPr>
                <w:rFonts w:ascii="Times New Roman" w:eastAsia="標楷體" w:hAnsi="Times New Roman" w:hint="eastAsia"/>
              </w:rPr>
              <w:t>施測工具</w:t>
            </w:r>
            <w:r w:rsidRPr="00DB20DD">
              <w:rPr>
                <w:rFonts w:ascii="Times New Roman" w:eastAsia="標楷體" w:hAnsi="Times New Roman"/>
              </w:rPr>
              <w:t>(</w:t>
            </w:r>
            <w:r w:rsidRPr="00DB20DD">
              <w:rPr>
                <w:rFonts w:ascii="Times New Roman" w:eastAsia="標楷體" w:hAnsi="Times New Roman" w:hint="eastAsia"/>
              </w:rPr>
              <w:t>由本校提供</w:t>
            </w:r>
            <w:r w:rsidRPr="00DB20DD">
              <w:rPr>
                <w:rFonts w:ascii="Times New Roman" w:eastAsia="標楷體" w:hAnsi="Times New Roman"/>
              </w:rPr>
              <w:t>)</w:t>
            </w:r>
            <w:r w:rsidRPr="00DB20DD">
              <w:rPr>
                <w:rFonts w:ascii="Times New Roman" w:eastAsia="標楷體" w:hAnsi="Times New Roman" w:hint="eastAsia"/>
              </w:rPr>
              <w:t>：</w:t>
            </w:r>
          </w:p>
          <w:p w:rsidR="006729FD" w:rsidRPr="00DB20DD" w:rsidRDefault="006729FD" w:rsidP="00DB20DD">
            <w:pPr>
              <w:ind w:leftChars="192" w:left="461"/>
              <w:rPr>
                <w:rFonts w:ascii="Times New Roman" w:eastAsia="標楷體" w:hAnsi="Times New Roman"/>
              </w:rPr>
            </w:pPr>
            <w:r w:rsidRPr="00DB20DD">
              <w:rPr>
                <w:rFonts w:ascii="Times New Roman" w:eastAsia="標楷體" w:hAnsi="Times New Roman"/>
              </w:rPr>
              <w:t>LED</w:t>
            </w:r>
            <w:r w:rsidRPr="00DB20DD">
              <w:rPr>
                <w:rFonts w:ascii="Times New Roman" w:eastAsia="標楷體" w:hAnsi="Times New Roman" w:hint="eastAsia"/>
              </w:rPr>
              <w:t>燈、電阻、燈泡、可變電阻、電池、連接線、電表</w:t>
            </w:r>
            <w:r w:rsidRPr="00DB20DD">
              <w:rPr>
                <w:rFonts w:ascii="Times New Roman" w:eastAsia="標楷體" w:hAnsi="Times New Roman"/>
              </w:rPr>
              <w:t>(</w:t>
            </w:r>
            <w:r w:rsidRPr="00DB20DD">
              <w:rPr>
                <w:rFonts w:ascii="Times New Roman" w:eastAsia="標楷體" w:hAnsi="Times New Roman" w:hint="eastAsia"/>
              </w:rPr>
              <w:t>伏特計、安培計</w:t>
            </w:r>
            <w:r w:rsidRPr="00DB20DD">
              <w:rPr>
                <w:rFonts w:ascii="Times New Roman" w:eastAsia="標楷體" w:hAnsi="Times New Roman"/>
              </w:rPr>
              <w:t>)</w:t>
            </w:r>
          </w:p>
          <w:p w:rsidR="006729FD" w:rsidRPr="00DB20DD" w:rsidRDefault="006729FD" w:rsidP="00DB20DD">
            <w:pPr>
              <w:pStyle w:val="ListParagraph"/>
              <w:numPr>
                <w:ilvl w:val="0"/>
                <w:numId w:val="4"/>
              </w:numPr>
              <w:adjustRightInd w:val="0"/>
              <w:snapToGrid w:val="0"/>
              <w:ind w:leftChars="0"/>
              <w:rPr>
                <w:rFonts w:ascii="Times New Roman" w:eastAsia="標楷體" w:hAnsi="Times New Roman"/>
              </w:rPr>
            </w:pPr>
            <w:r w:rsidRPr="00DB20DD">
              <w:rPr>
                <w:rFonts w:ascii="Times New Roman" w:eastAsia="標楷體" w:hAnsi="Times New Roman" w:hint="eastAsia"/>
              </w:rPr>
              <w:t>施測時間：</w:t>
            </w:r>
          </w:p>
          <w:p w:rsidR="006729FD" w:rsidRPr="00DB20DD" w:rsidRDefault="006729FD" w:rsidP="00DB20DD">
            <w:pPr>
              <w:ind w:leftChars="192" w:left="461"/>
              <w:rPr>
                <w:rFonts w:ascii="Times New Roman" w:eastAsia="標楷體" w:hAnsi="Times New Roman"/>
              </w:rPr>
            </w:pPr>
            <w:r w:rsidRPr="00DB20DD">
              <w:rPr>
                <w:rFonts w:ascii="Times New Roman" w:eastAsia="標楷體" w:hAnsi="Times New Roman"/>
              </w:rPr>
              <w:t>90</w:t>
            </w:r>
            <w:r w:rsidRPr="00DB20DD">
              <w:rPr>
                <w:rFonts w:ascii="Times New Roman" w:eastAsia="標楷體" w:hAnsi="Times New Roman" w:hint="eastAsia"/>
              </w:rPr>
              <w:t>分鐘</w:t>
            </w:r>
            <w:r w:rsidRPr="00DB20DD">
              <w:rPr>
                <w:rFonts w:ascii="Times New Roman" w:eastAsia="標楷體" w:hAnsi="Times New Roman"/>
              </w:rPr>
              <w:t>(</w:t>
            </w:r>
            <w:r w:rsidRPr="00DB20DD">
              <w:rPr>
                <w:rFonts w:ascii="Times New Roman" w:eastAsia="標楷體" w:hAnsi="Times New Roman" w:hint="eastAsia"/>
              </w:rPr>
              <w:t>含指導語</w:t>
            </w:r>
            <w:r w:rsidRPr="00DB20DD">
              <w:rPr>
                <w:rFonts w:ascii="Times New Roman" w:eastAsia="標楷體" w:hAnsi="Times New Roman"/>
              </w:rPr>
              <w:t>10</w:t>
            </w:r>
            <w:r w:rsidRPr="00DB20DD">
              <w:rPr>
                <w:rFonts w:ascii="Times New Roman" w:eastAsia="標楷體" w:hAnsi="Times New Roman" w:hint="eastAsia"/>
              </w:rPr>
              <w:t>分鐘</w:t>
            </w:r>
            <w:r w:rsidRPr="00DB20DD">
              <w:rPr>
                <w:rFonts w:ascii="Times New Roman" w:eastAsia="標楷體" w:hAnsi="Times New Roman"/>
              </w:rPr>
              <w:t>)</w:t>
            </w:r>
          </w:p>
          <w:p w:rsidR="006729FD" w:rsidRPr="00DB20DD" w:rsidRDefault="006729FD" w:rsidP="00DB20DD">
            <w:pPr>
              <w:pStyle w:val="ListParagraph"/>
              <w:numPr>
                <w:ilvl w:val="0"/>
                <w:numId w:val="4"/>
              </w:numPr>
              <w:adjustRightInd w:val="0"/>
              <w:snapToGrid w:val="0"/>
              <w:ind w:leftChars="0"/>
              <w:rPr>
                <w:rFonts w:ascii="Times New Roman" w:eastAsia="標楷體" w:hAnsi="Times New Roman"/>
              </w:rPr>
            </w:pPr>
            <w:r w:rsidRPr="00DB20DD">
              <w:rPr>
                <w:rFonts w:ascii="Times New Roman" w:eastAsia="標楷體" w:hAnsi="Times New Roman" w:hint="eastAsia"/>
              </w:rPr>
              <w:t>施測程序：</w:t>
            </w:r>
          </w:p>
          <w:p w:rsidR="006729FD" w:rsidRPr="00DB20DD" w:rsidRDefault="006729FD" w:rsidP="00DB20DD">
            <w:pPr>
              <w:ind w:leftChars="192" w:left="461"/>
              <w:rPr>
                <w:rFonts w:ascii="Times New Roman" w:eastAsia="標楷體" w:hAnsi="Times New Roman"/>
              </w:rPr>
            </w:pPr>
            <w:r w:rsidRPr="00DB20DD">
              <w:rPr>
                <w:rFonts w:ascii="Times New Roman" w:eastAsia="標楷體" w:hAnsi="Times New Roman"/>
              </w:rPr>
              <w:t>1.</w:t>
            </w:r>
            <w:r w:rsidRPr="00DB20DD">
              <w:rPr>
                <w:rFonts w:ascii="Times New Roman" w:eastAsia="標楷體" w:hAnsi="Times New Roman" w:hint="eastAsia"/>
              </w:rPr>
              <w:t>指導語說明</w:t>
            </w:r>
            <w:r w:rsidRPr="00DB20DD">
              <w:rPr>
                <w:rFonts w:ascii="Times New Roman" w:eastAsia="標楷體" w:hAnsi="Times New Roman"/>
              </w:rPr>
              <w:t>(10</w:t>
            </w:r>
            <w:r w:rsidRPr="00DB20DD">
              <w:rPr>
                <w:rFonts w:ascii="Times New Roman" w:eastAsia="標楷體" w:hAnsi="Times New Roman" w:hint="eastAsia"/>
              </w:rPr>
              <w:t>分鐘</w:t>
            </w:r>
            <w:r w:rsidRPr="00DB20DD">
              <w:rPr>
                <w:rFonts w:ascii="Times New Roman" w:eastAsia="標楷體" w:hAnsi="Times New Roman"/>
              </w:rPr>
              <w:t>)</w:t>
            </w:r>
          </w:p>
          <w:p w:rsidR="006729FD" w:rsidRPr="00DB20DD" w:rsidRDefault="006729FD" w:rsidP="00DB20DD">
            <w:pPr>
              <w:ind w:leftChars="192" w:left="461"/>
              <w:rPr>
                <w:rFonts w:ascii="Times New Roman" w:eastAsia="標楷體" w:hAnsi="Times New Roman"/>
              </w:rPr>
            </w:pPr>
            <w:r w:rsidRPr="00DB20DD">
              <w:rPr>
                <w:rFonts w:ascii="Times New Roman" w:eastAsia="標楷體" w:hAnsi="Times New Roman"/>
              </w:rPr>
              <w:t>2.</w:t>
            </w:r>
            <w:r w:rsidRPr="00DB20DD">
              <w:rPr>
                <w:rFonts w:ascii="Times New Roman" w:eastAsia="標楷體" w:hAnsi="Times New Roman" w:hint="eastAsia"/>
              </w:rPr>
              <w:t>正式測驗</w:t>
            </w:r>
            <w:r w:rsidRPr="00DB20DD">
              <w:rPr>
                <w:rFonts w:ascii="Times New Roman" w:eastAsia="標楷體" w:hAnsi="Times New Roman"/>
              </w:rPr>
              <w:t>(80</w:t>
            </w:r>
            <w:r w:rsidRPr="00DB20DD">
              <w:rPr>
                <w:rFonts w:ascii="Times New Roman" w:eastAsia="標楷體" w:hAnsi="Times New Roman" w:hint="eastAsia"/>
              </w:rPr>
              <w:t>分鐘</w:t>
            </w:r>
            <w:r w:rsidRPr="00DB20DD">
              <w:rPr>
                <w:rFonts w:ascii="Times New Roman" w:eastAsia="標楷體" w:hAnsi="Times New Roman"/>
              </w:rPr>
              <w:t>)</w:t>
            </w:r>
          </w:p>
        </w:tc>
      </w:tr>
      <w:bookmarkEnd w:id="0"/>
      <w:tr w:rsidR="006729FD" w:rsidRPr="00DB20DD" w:rsidTr="00DB20DD">
        <w:trPr>
          <w:trHeight w:val="4354"/>
          <w:jc w:val="center"/>
        </w:trPr>
        <w:tc>
          <w:tcPr>
            <w:tcW w:w="1830" w:type="dxa"/>
            <w:tcBorders>
              <w:top w:val="single" w:sz="4" w:space="0" w:color="auto"/>
            </w:tcBorders>
            <w:vAlign w:val="center"/>
          </w:tcPr>
          <w:p w:rsidR="006729FD" w:rsidRPr="00DB20DD" w:rsidRDefault="006729FD" w:rsidP="00DB20DD">
            <w:pPr>
              <w:jc w:val="center"/>
              <w:rPr>
                <w:rFonts w:ascii="Times New Roman" w:eastAsia="標楷體" w:hAnsi="Times New Roman"/>
              </w:rPr>
            </w:pPr>
            <w:r w:rsidRPr="00DB20DD">
              <w:rPr>
                <w:rFonts w:ascii="Times New Roman" w:eastAsia="標楷體" w:hAnsi="Times New Roman" w:hint="eastAsia"/>
              </w:rPr>
              <w:t>術科測驗內容及試題範例</w:t>
            </w:r>
          </w:p>
        </w:tc>
        <w:tc>
          <w:tcPr>
            <w:tcW w:w="8353" w:type="dxa"/>
            <w:gridSpan w:val="4"/>
            <w:tcBorders>
              <w:top w:val="single" w:sz="4" w:space="0" w:color="auto"/>
            </w:tcBorders>
          </w:tcPr>
          <w:p w:rsidR="006729FD" w:rsidRPr="00DB20DD" w:rsidRDefault="006729FD" w:rsidP="00DB20DD">
            <w:pPr>
              <w:pStyle w:val="ListParagraph"/>
              <w:numPr>
                <w:ilvl w:val="0"/>
                <w:numId w:val="3"/>
              </w:numPr>
              <w:ind w:leftChars="0" w:left="604" w:hanging="567"/>
              <w:rPr>
                <w:rFonts w:ascii="Times New Roman" w:eastAsia="標楷體" w:hAnsi="Times New Roman"/>
                <w:color w:val="FF0000"/>
              </w:rPr>
            </w:pPr>
            <w:r w:rsidRPr="00DB20DD">
              <w:rPr>
                <w:rFonts w:ascii="Times New Roman" w:eastAsia="標楷體" w:hAnsi="Times New Roman" w:hint="eastAsia"/>
              </w:rPr>
              <w:t>認識常見電子元件</w:t>
            </w:r>
          </w:p>
          <w:p w:rsidR="006729FD" w:rsidRPr="00DB20DD" w:rsidRDefault="006729FD" w:rsidP="00DB20DD">
            <w:pPr>
              <w:pStyle w:val="ListParagraph"/>
              <w:ind w:leftChars="0" w:left="360"/>
              <w:rPr>
                <w:rFonts w:ascii="Times New Roman" w:eastAsia="標楷體" w:hAnsi="Times New Roman"/>
              </w:rPr>
            </w:pPr>
            <w:r w:rsidRPr="00DB20DD">
              <w:rPr>
                <w:rFonts w:ascii="Times New Roman" w:eastAsia="標楷體" w:hAnsi="Times New Roman" w:hint="eastAsia"/>
              </w:rPr>
              <w:t>請問以下元件為何</w:t>
            </w:r>
            <w:r w:rsidRPr="00DB20DD">
              <w:rPr>
                <w:rFonts w:ascii="Times New Roman" w:eastAsia="標楷體" w:hAnsi="Times New Roman"/>
              </w:rPr>
              <w:t>?</w:t>
            </w:r>
          </w:p>
          <w:p w:rsidR="006729FD" w:rsidRPr="00DB20DD" w:rsidRDefault="006729FD" w:rsidP="00DB20DD">
            <w:pPr>
              <w:pStyle w:val="ListParagraph"/>
              <w:spacing w:before="240"/>
              <w:ind w:leftChars="0" w:left="360"/>
              <w:rPr>
                <w:rFonts w:ascii="Times New Roman" w:eastAsia="標楷體" w:hAnsi="Times New Roman"/>
              </w:rPr>
            </w:pPr>
            <w:r w:rsidRPr="00DB20DD">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片 3" o:spid="_x0000_i1025" type="#_x0000_t75" alt="http://www.momoshop.com.tw/goodsimg/0001/692/278/1692278_L.jpg" style="width:64.5pt;height:115.5pt;rotation:90;visibility:visible">
                  <v:imagedata r:id="rId7" o:title="" cropleft="13844f" cropright="14063f"/>
                </v:shape>
              </w:pict>
            </w:r>
          </w:p>
          <w:p w:rsidR="006729FD" w:rsidRPr="00DB20DD" w:rsidRDefault="006729FD" w:rsidP="00DB20DD">
            <w:pPr>
              <w:pStyle w:val="ListParagraph"/>
              <w:numPr>
                <w:ilvl w:val="0"/>
                <w:numId w:val="3"/>
              </w:numPr>
              <w:ind w:leftChars="0" w:left="604" w:hanging="567"/>
              <w:rPr>
                <w:rFonts w:ascii="Times New Roman" w:eastAsia="標楷體" w:hAnsi="Times New Roman"/>
              </w:rPr>
            </w:pPr>
            <w:r w:rsidRPr="00DB20DD">
              <w:rPr>
                <w:rFonts w:ascii="Times New Roman" w:eastAsia="標楷體" w:hAnsi="Times New Roman" w:hint="eastAsia"/>
              </w:rPr>
              <w:t>電路實作</w:t>
            </w:r>
          </w:p>
          <w:p w:rsidR="006729FD" w:rsidRPr="00DB20DD" w:rsidRDefault="006729FD" w:rsidP="00DB20DD">
            <w:pPr>
              <w:pStyle w:val="ListParagraph"/>
              <w:ind w:leftChars="0" w:left="360"/>
              <w:rPr>
                <w:rFonts w:ascii="Times New Roman" w:eastAsia="標楷體" w:hAnsi="Times New Roman"/>
              </w:rPr>
            </w:pPr>
            <w:r w:rsidRPr="00DB20DD">
              <w:rPr>
                <w:rFonts w:ascii="Times New Roman" w:eastAsia="標楷體" w:hAnsi="Times New Roman" w:hint="eastAsia"/>
              </w:rPr>
              <w:t>請依照範例圖完成電路實作。</w:t>
            </w:r>
          </w:p>
          <w:p w:rsidR="006729FD" w:rsidRPr="00DB20DD" w:rsidRDefault="006729FD" w:rsidP="00DB20DD">
            <w:pPr>
              <w:pStyle w:val="ListParagraph"/>
              <w:ind w:leftChars="0" w:left="360"/>
              <w:rPr>
                <w:rFonts w:ascii="Times New Roman" w:eastAsia="標楷體" w:hAnsi="Times New Roman"/>
              </w:rPr>
            </w:pPr>
            <w:r w:rsidRPr="00DB20DD">
              <w:rPr>
                <w:noProof/>
              </w:rPr>
              <w:pict>
                <v:shape id="圖片 5" o:spid="_x0000_i1026" type="#_x0000_t75" alt="tt" style="width:107.25pt;height:81.75pt;visibility:visible">
                  <v:imagedata r:id="rId8" o:title=""/>
                </v:shape>
              </w:pict>
            </w:r>
          </w:p>
          <w:p w:rsidR="006729FD" w:rsidRPr="00DB20DD" w:rsidRDefault="006729FD" w:rsidP="00DB20DD">
            <w:pPr>
              <w:pStyle w:val="ListParagraph"/>
              <w:ind w:leftChars="0" w:left="360"/>
              <w:rPr>
                <w:rFonts w:ascii="Times New Roman" w:eastAsia="標楷體" w:hAnsi="Times New Roman"/>
              </w:rPr>
            </w:pPr>
            <w:r w:rsidRPr="00DB20DD">
              <w:rPr>
                <w:rFonts w:ascii="Times New Roman" w:eastAsia="標楷體" w:hAnsi="Times New Roman" w:hint="eastAsia"/>
              </w:rPr>
              <w:t>完成範例圖</w:t>
            </w:r>
          </w:p>
          <w:p w:rsidR="006729FD" w:rsidRPr="00DB20DD" w:rsidRDefault="006729FD" w:rsidP="00DB20DD">
            <w:pPr>
              <w:pStyle w:val="ListParagraph"/>
              <w:ind w:leftChars="0" w:left="360"/>
              <w:rPr>
                <w:rFonts w:ascii="Times New Roman" w:eastAsia="標楷體" w:hAnsi="Times New Roman"/>
              </w:rPr>
            </w:pPr>
            <w:r w:rsidRPr="00DB20DD">
              <w:rPr>
                <w:noProof/>
              </w:rPr>
              <w:pict>
                <v:shape id="圖片 4" o:spid="_x0000_i1027" type="#_x0000_t75" alt="2015-01-07-11-21-37_photo" style="width:106.5pt;height:80.25pt;visibility:visible">
                  <v:imagedata r:id="rId9" o:title=""/>
                </v:shape>
              </w:pict>
            </w:r>
          </w:p>
          <w:p w:rsidR="006729FD" w:rsidRPr="00DB20DD" w:rsidRDefault="006729FD" w:rsidP="00DB20DD">
            <w:pPr>
              <w:pStyle w:val="ListParagraph"/>
              <w:numPr>
                <w:ilvl w:val="0"/>
                <w:numId w:val="3"/>
              </w:numPr>
              <w:ind w:leftChars="0" w:left="604" w:hanging="567"/>
              <w:rPr>
                <w:rFonts w:ascii="Times New Roman" w:eastAsia="標楷體" w:hAnsi="Times New Roman"/>
              </w:rPr>
            </w:pPr>
            <w:r w:rsidRPr="00DB20DD">
              <w:rPr>
                <w:rFonts w:ascii="Times New Roman" w:eastAsia="標楷體" w:hAnsi="Times New Roman" w:hint="eastAsia"/>
              </w:rPr>
              <w:t>電表的基礎操作</w:t>
            </w:r>
          </w:p>
          <w:p w:rsidR="006729FD" w:rsidRPr="00DB20DD" w:rsidRDefault="006729FD" w:rsidP="00DB20DD">
            <w:pPr>
              <w:pStyle w:val="ListParagraph"/>
              <w:tabs>
                <w:tab w:val="center" w:pos="4248"/>
              </w:tabs>
              <w:ind w:leftChars="0" w:left="360"/>
              <w:rPr>
                <w:rFonts w:ascii="Times New Roman" w:eastAsia="標楷體" w:hAnsi="Times New Roman"/>
              </w:rPr>
            </w:pPr>
            <w:r w:rsidRPr="00DB20DD">
              <w:rPr>
                <w:rFonts w:ascii="Times New Roman" w:eastAsia="標楷體" w:hAnsi="Times New Roman" w:hint="eastAsia"/>
              </w:rPr>
              <w:t>請問</w:t>
            </w:r>
            <w:r w:rsidRPr="00DB20DD">
              <w:rPr>
                <w:rFonts w:ascii="Times New Roman" w:eastAsia="標楷體" w:hAnsi="Times New Roman"/>
              </w:rPr>
              <w:t>V1</w:t>
            </w:r>
            <w:r w:rsidRPr="00DB20DD">
              <w:rPr>
                <w:rFonts w:ascii="Times New Roman" w:eastAsia="標楷體" w:hAnsi="Times New Roman" w:hint="eastAsia"/>
              </w:rPr>
              <w:t>與</w:t>
            </w:r>
            <w:r w:rsidRPr="00DB20DD">
              <w:rPr>
                <w:rFonts w:ascii="Times New Roman" w:eastAsia="標楷體" w:hAnsi="Times New Roman"/>
              </w:rPr>
              <w:t>V2</w:t>
            </w:r>
            <w:r w:rsidRPr="00DB20DD">
              <w:rPr>
                <w:rFonts w:ascii="Times New Roman" w:eastAsia="標楷體" w:hAnsi="Times New Roman" w:hint="eastAsia"/>
              </w:rPr>
              <w:t>的電壓值為何</w:t>
            </w:r>
            <w:r w:rsidRPr="00DB20DD">
              <w:rPr>
                <w:rFonts w:ascii="Times New Roman" w:eastAsia="標楷體" w:hAnsi="Times New Roman"/>
              </w:rPr>
              <w:t>?</w:t>
            </w:r>
            <w:r w:rsidRPr="00DB20DD">
              <w:rPr>
                <w:rFonts w:ascii="Times New Roman" w:eastAsia="標楷體" w:hAnsi="Times New Roman" w:hint="eastAsia"/>
              </w:rPr>
              <w:t>電路的總電流為何</w:t>
            </w:r>
            <w:r w:rsidRPr="00DB20DD">
              <w:rPr>
                <w:rFonts w:ascii="Times New Roman" w:eastAsia="標楷體" w:hAnsi="Times New Roman"/>
              </w:rPr>
              <w:t>?</w:t>
            </w:r>
          </w:p>
        </w:tc>
      </w:tr>
      <w:tr w:rsidR="006729FD" w:rsidRPr="00DB20DD" w:rsidTr="00DB20DD">
        <w:trPr>
          <w:trHeight w:val="300"/>
          <w:jc w:val="center"/>
        </w:trPr>
        <w:tc>
          <w:tcPr>
            <w:tcW w:w="1830" w:type="dxa"/>
            <w:vMerge w:val="restart"/>
            <w:vAlign w:val="center"/>
          </w:tcPr>
          <w:p w:rsidR="006729FD" w:rsidRPr="00DB20DD" w:rsidRDefault="006729FD" w:rsidP="00DB20DD">
            <w:pPr>
              <w:jc w:val="center"/>
              <w:rPr>
                <w:rFonts w:ascii="Times New Roman" w:eastAsia="標楷體" w:hAnsi="Times New Roman"/>
              </w:rPr>
            </w:pPr>
            <w:r w:rsidRPr="00DB20DD">
              <w:rPr>
                <w:rFonts w:ascii="Times New Roman" w:eastAsia="標楷體" w:hAnsi="Times New Roman" w:hint="eastAsia"/>
              </w:rPr>
              <w:t>術科評量規範</w:t>
            </w:r>
          </w:p>
        </w:tc>
        <w:tc>
          <w:tcPr>
            <w:tcW w:w="6098" w:type="dxa"/>
            <w:gridSpan w:val="3"/>
            <w:tcBorders>
              <w:bottom w:val="single" w:sz="4" w:space="0" w:color="auto"/>
              <w:right w:val="single" w:sz="4" w:space="0" w:color="auto"/>
            </w:tcBorders>
          </w:tcPr>
          <w:p w:rsidR="006729FD" w:rsidRPr="00DB20DD" w:rsidRDefault="006729FD" w:rsidP="00DB20DD">
            <w:pPr>
              <w:jc w:val="center"/>
              <w:rPr>
                <w:rFonts w:ascii="Times New Roman" w:eastAsia="標楷體" w:hAnsi="Times New Roman"/>
              </w:rPr>
            </w:pPr>
            <w:r w:rsidRPr="00DB20DD">
              <w:rPr>
                <w:rFonts w:ascii="Times New Roman" w:eastAsia="標楷體" w:hAnsi="Times New Roman" w:hint="eastAsia"/>
              </w:rPr>
              <w:t>評量重點</w:t>
            </w:r>
          </w:p>
        </w:tc>
        <w:tc>
          <w:tcPr>
            <w:tcW w:w="2255" w:type="dxa"/>
            <w:tcBorders>
              <w:left w:val="single" w:sz="4" w:space="0" w:color="auto"/>
              <w:bottom w:val="single" w:sz="4" w:space="0" w:color="auto"/>
            </w:tcBorders>
          </w:tcPr>
          <w:p w:rsidR="006729FD" w:rsidRPr="00DB20DD" w:rsidRDefault="006729FD" w:rsidP="00DB20DD">
            <w:pPr>
              <w:jc w:val="center"/>
              <w:rPr>
                <w:rFonts w:ascii="Times New Roman" w:eastAsia="標楷體" w:hAnsi="Times New Roman"/>
              </w:rPr>
            </w:pPr>
            <w:r w:rsidRPr="00DB20DD">
              <w:rPr>
                <w:rFonts w:ascii="Times New Roman" w:eastAsia="標楷體" w:hAnsi="Times New Roman" w:hint="eastAsia"/>
              </w:rPr>
              <w:t>評分比重</w:t>
            </w:r>
          </w:p>
        </w:tc>
      </w:tr>
      <w:tr w:rsidR="006729FD" w:rsidRPr="00DB20DD" w:rsidTr="00DB20DD">
        <w:trPr>
          <w:trHeight w:val="363"/>
          <w:jc w:val="center"/>
        </w:trPr>
        <w:tc>
          <w:tcPr>
            <w:tcW w:w="1830" w:type="dxa"/>
            <w:vMerge/>
            <w:vAlign w:val="center"/>
          </w:tcPr>
          <w:p w:rsidR="006729FD" w:rsidRPr="00DB20DD" w:rsidRDefault="006729FD" w:rsidP="00DB20DD">
            <w:pPr>
              <w:jc w:val="center"/>
              <w:rPr>
                <w:rFonts w:ascii="Times New Roman" w:eastAsia="標楷體" w:hAnsi="Times New Roman"/>
              </w:rPr>
            </w:pPr>
          </w:p>
        </w:tc>
        <w:tc>
          <w:tcPr>
            <w:tcW w:w="6098" w:type="dxa"/>
            <w:gridSpan w:val="3"/>
            <w:tcBorders>
              <w:bottom w:val="single" w:sz="4" w:space="0" w:color="auto"/>
              <w:right w:val="single" w:sz="4" w:space="0" w:color="auto"/>
            </w:tcBorders>
          </w:tcPr>
          <w:p w:rsidR="006729FD" w:rsidRPr="00DB20DD" w:rsidRDefault="006729FD" w:rsidP="0009123C">
            <w:pPr>
              <w:rPr>
                <w:rFonts w:ascii="Times New Roman" w:eastAsia="標楷體" w:hAnsi="Times New Roman"/>
              </w:rPr>
            </w:pPr>
            <w:r w:rsidRPr="00DB20DD">
              <w:rPr>
                <w:rFonts w:ascii="Times New Roman" w:eastAsia="標楷體" w:hAnsi="Times New Roman" w:hint="eastAsia"/>
              </w:rPr>
              <w:t>能夠依照提供的圖完成電路</w:t>
            </w:r>
          </w:p>
        </w:tc>
        <w:tc>
          <w:tcPr>
            <w:tcW w:w="2255" w:type="dxa"/>
            <w:tcBorders>
              <w:left w:val="single" w:sz="4" w:space="0" w:color="auto"/>
              <w:bottom w:val="single" w:sz="4" w:space="0" w:color="auto"/>
            </w:tcBorders>
            <w:vAlign w:val="center"/>
          </w:tcPr>
          <w:p w:rsidR="006729FD" w:rsidRPr="00DB20DD" w:rsidRDefault="006729FD" w:rsidP="00DB20DD">
            <w:pPr>
              <w:jc w:val="center"/>
              <w:rPr>
                <w:rFonts w:ascii="Times New Roman" w:eastAsia="標楷體" w:hAnsi="Times New Roman"/>
              </w:rPr>
            </w:pPr>
            <w:r w:rsidRPr="00DB20DD">
              <w:rPr>
                <w:rFonts w:ascii="Times New Roman" w:eastAsia="標楷體" w:hAnsi="Times New Roman"/>
              </w:rPr>
              <w:t>15%</w:t>
            </w:r>
          </w:p>
        </w:tc>
      </w:tr>
      <w:tr w:rsidR="006729FD" w:rsidRPr="00DB20DD" w:rsidTr="00DB20DD">
        <w:trPr>
          <w:trHeight w:val="268"/>
          <w:jc w:val="center"/>
        </w:trPr>
        <w:tc>
          <w:tcPr>
            <w:tcW w:w="1830" w:type="dxa"/>
            <w:vMerge/>
            <w:vAlign w:val="center"/>
          </w:tcPr>
          <w:p w:rsidR="006729FD" w:rsidRPr="00DB20DD" w:rsidRDefault="006729FD" w:rsidP="00DB20DD">
            <w:pPr>
              <w:jc w:val="center"/>
              <w:rPr>
                <w:rFonts w:ascii="Times New Roman" w:eastAsia="標楷體" w:hAnsi="Times New Roman"/>
              </w:rPr>
            </w:pPr>
          </w:p>
        </w:tc>
        <w:tc>
          <w:tcPr>
            <w:tcW w:w="6098" w:type="dxa"/>
            <w:gridSpan w:val="3"/>
            <w:tcBorders>
              <w:bottom w:val="single" w:sz="4" w:space="0" w:color="auto"/>
              <w:right w:val="single" w:sz="4" w:space="0" w:color="auto"/>
            </w:tcBorders>
          </w:tcPr>
          <w:p w:rsidR="006729FD" w:rsidRPr="00DB20DD" w:rsidRDefault="006729FD" w:rsidP="0009123C">
            <w:pPr>
              <w:rPr>
                <w:rFonts w:ascii="Times New Roman" w:eastAsia="標楷體" w:hAnsi="Times New Roman"/>
              </w:rPr>
            </w:pPr>
            <w:r w:rsidRPr="00DB20DD">
              <w:rPr>
                <w:rFonts w:ascii="Times New Roman" w:eastAsia="標楷體" w:hAnsi="Times New Roman" w:hint="eastAsia"/>
              </w:rPr>
              <w:t>能夠測量出電流、電壓大小</w:t>
            </w:r>
          </w:p>
        </w:tc>
        <w:tc>
          <w:tcPr>
            <w:tcW w:w="2255" w:type="dxa"/>
            <w:vMerge w:val="restart"/>
            <w:tcBorders>
              <w:left w:val="single" w:sz="4" w:space="0" w:color="auto"/>
            </w:tcBorders>
            <w:vAlign w:val="center"/>
          </w:tcPr>
          <w:p w:rsidR="006729FD" w:rsidRPr="00DB20DD" w:rsidRDefault="006729FD" w:rsidP="00DB20DD">
            <w:pPr>
              <w:jc w:val="center"/>
              <w:rPr>
                <w:rFonts w:ascii="Times New Roman" w:eastAsia="標楷體" w:hAnsi="Times New Roman"/>
              </w:rPr>
            </w:pPr>
            <w:r w:rsidRPr="00DB20DD">
              <w:rPr>
                <w:rFonts w:ascii="Times New Roman" w:eastAsia="標楷體" w:hAnsi="Times New Roman"/>
              </w:rPr>
              <w:t>20%</w:t>
            </w:r>
          </w:p>
        </w:tc>
      </w:tr>
      <w:tr w:rsidR="006729FD" w:rsidRPr="00DB20DD" w:rsidTr="00DB20DD">
        <w:trPr>
          <w:trHeight w:val="316"/>
          <w:jc w:val="center"/>
        </w:trPr>
        <w:tc>
          <w:tcPr>
            <w:tcW w:w="1830" w:type="dxa"/>
            <w:vMerge/>
            <w:vAlign w:val="center"/>
          </w:tcPr>
          <w:p w:rsidR="006729FD" w:rsidRPr="00DB20DD" w:rsidRDefault="006729FD" w:rsidP="00DB20DD">
            <w:pPr>
              <w:jc w:val="center"/>
              <w:rPr>
                <w:rFonts w:ascii="Times New Roman" w:eastAsia="標楷體" w:hAnsi="Times New Roman"/>
              </w:rPr>
            </w:pPr>
          </w:p>
        </w:tc>
        <w:tc>
          <w:tcPr>
            <w:tcW w:w="6098" w:type="dxa"/>
            <w:gridSpan w:val="3"/>
            <w:tcBorders>
              <w:bottom w:val="single" w:sz="4" w:space="0" w:color="auto"/>
              <w:right w:val="single" w:sz="4" w:space="0" w:color="auto"/>
            </w:tcBorders>
          </w:tcPr>
          <w:p w:rsidR="006729FD" w:rsidRPr="00DB20DD" w:rsidRDefault="006729FD" w:rsidP="0009123C">
            <w:pPr>
              <w:rPr>
                <w:rFonts w:ascii="Times New Roman" w:eastAsia="標楷體" w:hAnsi="Times New Roman"/>
              </w:rPr>
            </w:pPr>
            <w:r w:rsidRPr="00DB20DD">
              <w:rPr>
                <w:rFonts w:ascii="Times New Roman" w:eastAsia="標楷體" w:hAnsi="Times New Roman" w:hint="eastAsia"/>
              </w:rPr>
              <w:t>能夠藉由電壓、電流判斷電阻值大小</w:t>
            </w:r>
          </w:p>
        </w:tc>
        <w:tc>
          <w:tcPr>
            <w:tcW w:w="2255" w:type="dxa"/>
            <w:vMerge/>
            <w:tcBorders>
              <w:left w:val="single" w:sz="4" w:space="0" w:color="auto"/>
            </w:tcBorders>
            <w:vAlign w:val="center"/>
          </w:tcPr>
          <w:p w:rsidR="006729FD" w:rsidRPr="00DB20DD" w:rsidRDefault="006729FD" w:rsidP="00754D1B">
            <w:pPr>
              <w:rPr>
                <w:rFonts w:ascii="Times New Roman" w:eastAsia="標楷體" w:hAnsi="Times New Roman"/>
              </w:rPr>
            </w:pPr>
          </w:p>
        </w:tc>
      </w:tr>
      <w:tr w:rsidR="006729FD" w:rsidRPr="00DB20DD" w:rsidTr="00DB20DD">
        <w:trPr>
          <w:trHeight w:val="364"/>
          <w:jc w:val="center"/>
        </w:trPr>
        <w:tc>
          <w:tcPr>
            <w:tcW w:w="1830" w:type="dxa"/>
            <w:vMerge/>
            <w:vAlign w:val="center"/>
          </w:tcPr>
          <w:p w:rsidR="006729FD" w:rsidRPr="00DB20DD" w:rsidRDefault="006729FD" w:rsidP="00DB20DD">
            <w:pPr>
              <w:jc w:val="center"/>
              <w:rPr>
                <w:rFonts w:ascii="Times New Roman" w:eastAsia="標楷體" w:hAnsi="Times New Roman"/>
              </w:rPr>
            </w:pPr>
          </w:p>
        </w:tc>
        <w:tc>
          <w:tcPr>
            <w:tcW w:w="6098" w:type="dxa"/>
            <w:gridSpan w:val="3"/>
            <w:tcBorders>
              <w:bottom w:val="single" w:sz="4" w:space="0" w:color="auto"/>
              <w:right w:val="single" w:sz="4" w:space="0" w:color="auto"/>
            </w:tcBorders>
          </w:tcPr>
          <w:p w:rsidR="006729FD" w:rsidRPr="00DB20DD" w:rsidRDefault="006729FD" w:rsidP="0009123C">
            <w:pPr>
              <w:rPr>
                <w:rFonts w:ascii="Times New Roman" w:eastAsia="標楷體" w:hAnsi="Times New Roman"/>
              </w:rPr>
            </w:pPr>
            <w:r w:rsidRPr="00DB20DD">
              <w:rPr>
                <w:rFonts w:ascii="Times New Roman" w:eastAsia="標楷體" w:hAnsi="Times New Roman" w:hint="eastAsia"/>
              </w:rPr>
              <w:t>正確使用科學方法解決問題</w:t>
            </w:r>
          </w:p>
        </w:tc>
        <w:tc>
          <w:tcPr>
            <w:tcW w:w="2255" w:type="dxa"/>
            <w:vMerge/>
            <w:tcBorders>
              <w:left w:val="single" w:sz="4" w:space="0" w:color="auto"/>
            </w:tcBorders>
            <w:vAlign w:val="center"/>
          </w:tcPr>
          <w:p w:rsidR="006729FD" w:rsidRPr="00DB20DD" w:rsidRDefault="006729FD" w:rsidP="00754D1B">
            <w:pPr>
              <w:rPr>
                <w:rFonts w:ascii="Times New Roman" w:eastAsia="標楷體" w:hAnsi="Times New Roman"/>
              </w:rPr>
            </w:pPr>
          </w:p>
        </w:tc>
      </w:tr>
      <w:tr w:rsidR="006729FD" w:rsidRPr="00DB20DD" w:rsidTr="00DB20DD">
        <w:trPr>
          <w:trHeight w:val="256"/>
          <w:jc w:val="center"/>
        </w:trPr>
        <w:tc>
          <w:tcPr>
            <w:tcW w:w="1830" w:type="dxa"/>
            <w:vMerge/>
            <w:vAlign w:val="center"/>
          </w:tcPr>
          <w:p w:rsidR="006729FD" w:rsidRPr="00DB20DD" w:rsidRDefault="006729FD" w:rsidP="00DB20DD">
            <w:pPr>
              <w:jc w:val="center"/>
              <w:rPr>
                <w:rFonts w:ascii="Times New Roman" w:eastAsia="標楷體" w:hAnsi="Times New Roman"/>
              </w:rPr>
            </w:pPr>
          </w:p>
        </w:tc>
        <w:tc>
          <w:tcPr>
            <w:tcW w:w="6098" w:type="dxa"/>
            <w:gridSpan w:val="3"/>
            <w:tcBorders>
              <w:bottom w:val="single" w:sz="4" w:space="0" w:color="auto"/>
              <w:right w:val="single" w:sz="4" w:space="0" w:color="auto"/>
            </w:tcBorders>
          </w:tcPr>
          <w:p w:rsidR="006729FD" w:rsidRPr="00DB20DD" w:rsidRDefault="006729FD" w:rsidP="0009123C">
            <w:pPr>
              <w:rPr>
                <w:rFonts w:ascii="Times New Roman" w:eastAsia="標楷體" w:hAnsi="Times New Roman"/>
              </w:rPr>
            </w:pPr>
            <w:r w:rsidRPr="00DB20DD">
              <w:rPr>
                <w:rFonts w:ascii="Times New Roman" w:eastAsia="標楷體" w:hAnsi="Times New Roman" w:hint="eastAsia"/>
              </w:rPr>
              <w:t>能夠以科技方法測量電路特性</w:t>
            </w:r>
          </w:p>
        </w:tc>
        <w:tc>
          <w:tcPr>
            <w:tcW w:w="2255" w:type="dxa"/>
            <w:vMerge/>
            <w:tcBorders>
              <w:left w:val="single" w:sz="4" w:space="0" w:color="auto"/>
              <w:bottom w:val="single" w:sz="4" w:space="0" w:color="auto"/>
            </w:tcBorders>
            <w:vAlign w:val="center"/>
          </w:tcPr>
          <w:p w:rsidR="006729FD" w:rsidRPr="00DB20DD" w:rsidRDefault="006729FD" w:rsidP="005E41E5">
            <w:pPr>
              <w:rPr>
                <w:rFonts w:ascii="Times New Roman" w:eastAsia="標楷體" w:hAnsi="Times New Roman"/>
              </w:rPr>
            </w:pPr>
          </w:p>
        </w:tc>
      </w:tr>
      <w:tr w:rsidR="006729FD" w:rsidRPr="00DB20DD" w:rsidTr="00DB20DD">
        <w:trPr>
          <w:trHeight w:val="318"/>
          <w:jc w:val="center"/>
        </w:trPr>
        <w:tc>
          <w:tcPr>
            <w:tcW w:w="1830" w:type="dxa"/>
            <w:vMerge/>
            <w:vAlign w:val="center"/>
          </w:tcPr>
          <w:p w:rsidR="006729FD" w:rsidRPr="00DB20DD" w:rsidRDefault="006729FD" w:rsidP="00DB20DD">
            <w:pPr>
              <w:jc w:val="center"/>
              <w:rPr>
                <w:rFonts w:ascii="Times New Roman" w:eastAsia="標楷體" w:hAnsi="Times New Roman"/>
              </w:rPr>
            </w:pPr>
          </w:p>
        </w:tc>
        <w:tc>
          <w:tcPr>
            <w:tcW w:w="6098" w:type="dxa"/>
            <w:gridSpan w:val="3"/>
            <w:tcBorders>
              <w:bottom w:val="single" w:sz="4" w:space="0" w:color="auto"/>
              <w:right w:val="single" w:sz="4" w:space="0" w:color="auto"/>
            </w:tcBorders>
          </w:tcPr>
          <w:p w:rsidR="006729FD" w:rsidRPr="00DB20DD" w:rsidRDefault="006729FD" w:rsidP="0009123C">
            <w:pPr>
              <w:rPr>
                <w:rFonts w:ascii="Times New Roman" w:eastAsia="標楷體" w:hAnsi="Times New Roman"/>
              </w:rPr>
            </w:pPr>
            <w:r w:rsidRPr="00DB20DD">
              <w:rPr>
                <w:rFonts w:ascii="Times New Roman" w:eastAsia="標楷體" w:hAnsi="Times New Roman" w:hint="eastAsia"/>
              </w:rPr>
              <w:t>能夠指出正確的電子元件名稱</w:t>
            </w:r>
          </w:p>
        </w:tc>
        <w:tc>
          <w:tcPr>
            <w:tcW w:w="2255" w:type="dxa"/>
            <w:tcBorders>
              <w:left w:val="single" w:sz="4" w:space="0" w:color="auto"/>
              <w:bottom w:val="single" w:sz="4" w:space="0" w:color="auto"/>
            </w:tcBorders>
            <w:vAlign w:val="center"/>
          </w:tcPr>
          <w:p w:rsidR="006729FD" w:rsidRPr="00DB20DD" w:rsidRDefault="006729FD" w:rsidP="00DB20DD">
            <w:pPr>
              <w:jc w:val="center"/>
              <w:rPr>
                <w:rFonts w:ascii="Times New Roman" w:eastAsia="標楷體" w:hAnsi="Times New Roman"/>
              </w:rPr>
            </w:pPr>
            <w:r w:rsidRPr="00DB20DD">
              <w:rPr>
                <w:rFonts w:ascii="Times New Roman" w:eastAsia="標楷體" w:hAnsi="Times New Roman"/>
              </w:rPr>
              <w:t>10%</w:t>
            </w:r>
          </w:p>
        </w:tc>
      </w:tr>
      <w:tr w:rsidR="006729FD" w:rsidRPr="00DB20DD" w:rsidTr="00DB20DD">
        <w:trPr>
          <w:trHeight w:val="367"/>
          <w:jc w:val="center"/>
        </w:trPr>
        <w:tc>
          <w:tcPr>
            <w:tcW w:w="1830" w:type="dxa"/>
            <w:vMerge/>
            <w:vAlign w:val="center"/>
          </w:tcPr>
          <w:p w:rsidR="006729FD" w:rsidRPr="00DB20DD" w:rsidRDefault="006729FD" w:rsidP="00DB20DD">
            <w:pPr>
              <w:jc w:val="center"/>
              <w:rPr>
                <w:rFonts w:ascii="Times New Roman" w:eastAsia="標楷體" w:hAnsi="Times New Roman"/>
              </w:rPr>
            </w:pPr>
          </w:p>
        </w:tc>
        <w:tc>
          <w:tcPr>
            <w:tcW w:w="6098" w:type="dxa"/>
            <w:gridSpan w:val="3"/>
            <w:tcBorders>
              <w:bottom w:val="single" w:sz="4" w:space="0" w:color="auto"/>
              <w:right w:val="single" w:sz="4" w:space="0" w:color="auto"/>
            </w:tcBorders>
          </w:tcPr>
          <w:p w:rsidR="006729FD" w:rsidRPr="00DB20DD" w:rsidRDefault="006729FD" w:rsidP="0009123C">
            <w:pPr>
              <w:rPr>
                <w:rFonts w:ascii="Times New Roman" w:eastAsia="標楷體" w:hAnsi="Times New Roman"/>
              </w:rPr>
            </w:pPr>
            <w:r w:rsidRPr="00DB20DD">
              <w:rPr>
                <w:rFonts w:ascii="Times New Roman" w:eastAsia="標楷體" w:hAnsi="Times New Roman" w:hint="eastAsia"/>
              </w:rPr>
              <w:t>能夠使電路正常工作</w:t>
            </w:r>
          </w:p>
        </w:tc>
        <w:tc>
          <w:tcPr>
            <w:tcW w:w="2255" w:type="dxa"/>
            <w:tcBorders>
              <w:left w:val="single" w:sz="4" w:space="0" w:color="auto"/>
              <w:bottom w:val="single" w:sz="4" w:space="0" w:color="auto"/>
            </w:tcBorders>
            <w:vAlign w:val="center"/>
          </w:tcPr>
          <w:p w:rsidR="006729FD" w:rsidRPr="00DB20DD" w:rsidRDefault="006729FD" w:rsidP="00DB20DD">
            <w:pPr>
              <w:jc w:val="center"/>
              <w:rPr>
                <w:rFonts w:ascii="Times New Roman" w:eastAsia="標楷體" w:hAnsi="Times New Roman"/>
              </w:rPr>
            </w:pPr>
            <w:r w:rsidRPr="00DB20DD">
              <w:rPr>
                <w:rFonts w:ascii="Times New Roman" w:eastAsia="標楷體" w:hAnsi="Times New Roman"/>
              </w:rPr>
              <w:t>15%</w:t>
            </w:r>
          </w:p>
        </w:tc>
      </w:tr>
      <w:tr w:rsidR="006729FD" w:rsidRPr="00DB20DD" w:rsidTr="00DB20DD">
        <w:trPr>
          <w:trHeight w:val="272"/>
          <w:jc w:val="center"/>
        </w:trPr>
        <w:tc>
          <w:tcPr>
            <w:tcW w:w="1830" w:type="dxa"/>
            <w:vMerge/>
            <w:vAlign w:val="center"/>
          </w:tcPr>
          <w:p w:rsidR="006729FD" w:rsidRPr="00DB20DD" w:rsidRDefault="006729FD" w:rsidP="00DB20DD">
            <w:pPr>
              <w:jc w:val="center"/>
              <w:rPr>
                <w:rFonts w:ascii="Times New Roman" w:eastAsia="標楷體" w:hAnsi="Times New Roman"/>
              </w:rPr>
            </w:pPr>
          </w:p>
        </w:tc>
        <w:tc>
          <w:tcPr>
            <w:tcW w:w="6098" w:type="dxa"/>
            <w:gridSpan w:val="3"/>
            <w:tcBorders>
              <w:bottom w:val="single" w:sz="4" w:space="0" w:color="auto"/>
              <w:right w:val="single" w:sz="4" w:space="0" w:color="auto"/>
            </w:tcBorders>
          </w:tcPr>
          <w:p w:rsidR="006729FD" w:rsidRPr="00DB20DD" w:rsidRDefault="006729FD" w:rsidP="0009123C">
            <w:pPr>
              <w:rPr>
                <w:rFonts w:ascii="Times New Roman" w:eastAsia="標楷體" w:hAnsi="Times New Roman"/>
              </w:rPr>
            </w:pPr>
            <w:r w:rsidRPr="00DB20DD">
              <w:rPr>
                <w:rFonts w:ascii="Times New Roman" w:eastAsia="標楷體" w:hAnsi="Times New Roman" w:hint="eastAsia"/>
              </w:rPr>
              <w:t>能夠依照電路設計得到觀察結果</w:t>
            </w:r>
          </w:p>
        </w:tc>
        <w:tc>
          <w:tcPr>
            <w:tcW w:w="2255" w:type="dxa"/>
            <w:tcBorders>
              <w:left w:val="single" w:sz="4" w:space="0" w:color="auto"/>
              <w:bottom w:val="single" w:sz="4" w:space="0" w:color="auto"/>
            </w:tcBorders>
            <w:vAlign w:val="center"/>
          </w:tcPr>
          <w:p w:rsidR="006729FD" w:rsidRPr="00DB20DD" w:rsidRDefault="006729FD" w:rsidP="00DB20DD">
            <w:pPr>
              <w:jc w:val="center"/>
              <w:rPr>
                <w:rFonts w:ascii="Times New Roman" w:eastAsia="標楷體" w:hAnsi="Times New Roman"/>
              </w:rPr>
            </w:pPr>
            <w:r w:rsidRPr="00DB20DD">
              <w:rPr>
                <w:rFonts w:ascii="Times New Roman" w:eastAsia="標楷體" w:hAnsi="Times New Roman"/>
              </w:rPr>
              <w:t>10%</w:t>
            </w:r>
          </w:p>
        </w:tc>
      </w:tr>
      <w:tr w:rsidR="006729FD" w:rsidRPr="00DB20DD" w:rsidTr="00DB20DD">
        <w:trPr>
          <w:trHeight w:val="320"/>
          <w:jc w:val="center"/>
        </w:trPr>
        <w:tc>
          <w:tcPr>
            <w:tcW w:w="1830" w:type="dxa"/>
            <w:vMerge/>
            <w:vAlign w:val="center"/>
          </w:tcPr>
          <w:p w:rsidR="006729FD" w:rsidRPr="00DB20DD" w:rsidRDefault="006729FD" w:rsidP="00DB20DD">
            <w:pPr>
              <w:jc w:val="center"/>
              <w:rPr>
                <w:rFonts w:ascii="Times New Roman" w:eastAsia="標楷體" w:hAnsi="Times New Roman"/>
              </w:rPr>
            </w:pPr>
          </w:p>
        </w:tc>
        <w:tc>
          <w:tcPr>
            <w:tcW w:w="6098" w:type="dxa"/>
            <w:gridSpan w:val="3"/>
            <w:tcBorders>
              <w:bottom w:val="single" w:sz="4" w:space="0" w:color="auto"/>
              <w:right w:val="single" w:sz="4" w:space="0" w:color="auto"/>
            </w:tcBorders>
          </w:tcPr>
          <w:p w:rsidR="006729FD" w:rsidRPr="00DB20DD" w:rsidRDefault="006729FD" w:rsidP="0009123C">
            <w:pPr>
              <w:rPr>
                <w:rFonts w:ascii="Times New Roman" w:eastAsia="標楷體" w:hAnsi="Times New Roman"/>
              </w:rPr>
            </w:pPr>
            <w:r w:rsidRPr="00DB20DD">
              <w:rPr>
                <w:rFonts w:ascii="Times New Roman" w:eastAsia="標楷體" w:hAnsi="Times New Roman" w:hint="eastAsia"/>
              </w:rPr>
              <w:t>能夠依測量數據求得可信的結果</w:t>
            </w:r>
          </w:p>
        </w:tc>
        <w:tc>
          <w:tcPr>
            <w:tcW w:w="2255" w:type="dxa"/>
            <w:tcBorders>
              <w:left w:val="single" w:sz="4" w:space="0" w:color="auto"/>
              <w:bottom w:val="single" w:sz="4" w:space="0" w:color="auto"/>
            </w:tcBorders>
            <w:vAlign w:val="center"/>
          </w:tcPr>
          <w:p w:rsidR="006729FD" w:rsidRPr="00DB20DD" w:rsidRDefault="006729FD" w:rsidP="00DB20DD">
            <w:pPr>
              <w:jc w:val="center"/>
              <w:rPr>
                <w:rFonts w:ascii="Times New Roman" w:eastAsia="標楷體" w:hAnsi="Times New Roman"/>
              </w:rPr>
            </w:pPr>
            <w:r w:rsidRPr="00DB20DD">
              <w:rPr>
                <w:rFonts w:ascii="Times New Roman" w:eastAsia="標楷體" w:hAnsi="Times New Roman"/>
              </w:rPr>
              <w:t>10%</w:t>
            </w:r>
          </w:p>
        </w:tc>
      </w:tr>
      <w:tr w:rsidR="006729FD" w:rsidRPr="00DB20DD" w:rsidTr="00DB20DD">
        <w:trPr>
          <w:trHeight w:val="241"/>
          <w:jc w:val="center"/>
        </w:trPr>
        <w:tc>
          <w:tcPr>
            <w:tcW w:w="1830" w:type="dxa"/>
            <w:vMerge/>
            <w:vAlign w:val="center"/>
          </w:tcPr>
          <w:p w:rsidR="006729FD" w:rsidRPr="00DB20DD" w:rsidRDefault="006729FD" w:rsidP="00DB20DD">
            <w:pPr>
              <w:jc w:val="center"/>
              <w:rPr>
                <w:rFonts w:ascii="Times New Roman" w:eastAsia="標楷體" w:hAnsi="Times New Roman"/>
              </w:rPr>
            </w:pPr>
          </w:p>
        </w:tc>
        <w:tc>
          <w:tcPr>
            <w:tcW w:w="6098" w:type="dxa"/>
            <w:gridSpan w:val="3"/>
            <w:tcBorders>
              <w:bottom w:val="single" w:sz="4" w:space="0" w:color="auto"/>
              <w:right w:val="single" w:sz="4" w:space="0" w:color="auto"/>
            </w:tcBorders>
          </w:tcPr>
          <w:p w:rsidR="006729FD" w:rsidRPr="00DB20DD" w:rsidRDefault="006729FD" w:rsidP="0009123C">
            <w:pPr>
              <w:rPr>
                <w:rFonts w:ascii="Times New Roman" w:eastAsia="標楷體" w:hAnsi="Times New Roman"/>
              </w:rPr>
            </w:pPr>
            <w:r w:rsidRPr="00DB20DD">
              <w:rPr>
                <w:rFonts w:ascii="Times New Roman" w:eastAsia="標楷體" w:hAnsi="Times New Roman" w:hint="eastAsia"/>
              </w:rPr>
              <w:t>能夠依順序步驟測量出欲求數值</w:t>
            </w:r>
          </w:p>
        </w:tc>
        <w:tc>
          <w:tcPr>
            <w:tcW w:w="2255" w:type="dxa"/>
            <w:vMerge w:val="restart"/>
            <w:tcBorders>
              <w:left w:val="single" w:sz="4" w:space="0" w:color="auto"/>
            </w:tcBorders>
            <w:vAlign w:val="center"/>
          </w:tcPr>
          <w:p w:rsidR="006729FD" w:rsidRPr="00DB20DD" w:rsidRDefault="006729FD" w:rsidP="00DB20DD">
            <w:pPr>
              <w:jc w:val="center"/>
              <w:rPr>
                <w:rFonts w:ascii="Times New Roman" w:eastAsia="標楷體" w:hAnsi="Times New Roman"/>
              </w:rPr>
            </w:pPr>
            <w:r w:rsidRPr="00DB20DD">
              <w:rPr>
                <w:rFonts w:ascii="Times New Roman" w:eastAsia="標楷體" w:hAnsi="Times New Roman"/>
              </w:rPr>
              <w:t>20%</w:t>
            </w:r>
          </w:p>
        </w:tc>
      </w:tr>
      <w:tr w:rsidR="006729FD" w:rsidRPr="00DB20DD" w:rsidTr="00DB20DD">
        <w:trPr>
          <w:trHeight w:val="288"/>
          <w:jc w:val="center"/>
        </w:trPr>
        <w:tc>
          <w:tcPr>
            <w:tcW w:w="1830" w:type="dxa"/>
            <w:vMerge/>
            <w:vAlign w:val="center"/>
          </w:tcPr>
          <w:p w:rsidR="006729FD" w:rsidRPr="00DB20DD" w:rsidRDefault="006729FD" w:rsidP="00DB20DD">
            <w:pPr>
              <w:jc w:val="center"/>
              <w:rPr>
                <w:rFonts w:ascii="Times New Roman" w:eastAsia="標楷體" w:hAnsi="Times New Roman"/>
              </w:rPr>
            </w:pPr>
          </w:p>
        </w:tc>
        <w:tc>
          <w:tcPr>
            <w:tcW w:w="6098" w:type="dxa"/>
            <w:gridSpan w:val="3"/>
            <w:tcBorders>
              <w:bottom w:val="single" w:sz="4" w:space="0" w:color="auto"/>
              <w:right w:val="single" w:sz="4" w:space="0" w:color="auto"/>
            </w:tcBorders>
          </w:tcPr>
          <w:p w:rsidR="006729FD" w:rsidRPr="00DB20DD" w:rsidRDefault="006729FD" w:rsidP="0009123C">
            <w:pPr>
              <w:rPr>
                <w:rFonts w:ascii="Times New Roman" w:eastAsia="標楷體" w:hAnsi="Times New Roman"/>
              </w:rPr>
            </w:pPr>
            <w:r w:rsidRPr="00DB20DD">
              <w:rPr>
                <w:rFonts w:ascii="Times New Roman" w:eastAsia="標楷體" w:hAnsi="Times New Roman" w:hint="eastAsia"/>
              </w:rPr>
              <w:t>能依測量結果找出數值間的比例關係</w:t>
            </w:r>
          </w:p>
        </w:tc>
        <w:tc>
          <w:tcPr>
            <w:tcW w:w="2255" w:type="dxa"/>
            <w:vMerge/>
            <w:tcBorders>
              <w:left w:val="single" w:sz="4" w:space="0" w:color="auto"/>
            </w:tcBorders>
          </w:tcPr>
          <w:p w:rsidR="006729FD" w:rsidRPr="00DB20DD" w:rsidRDefault="006729FD" w:rsidP="00754D1B">
            <w:pPr>
              <w:rPr>
                <w:rFonts w:ascii="Times New Roman" w:eastAsia="標楷體" w:hAnsi="Times New Roman"/>
              </w:rPr>
            </w:pPr>
          </w:p>
        </w:tc>
      </w:tr>
      <w:tr w:rsidR="006729FD" w:rsidRPr="00DB20DD" w:rsidTr="00DB20DD">
        <w:trPr>
          <w:trHeight w:val="180"/>
          <w:jc w:val="center"/>
        </w:trPr>
        <w:tc>
          <w:tcPr>
            <w:tcW w:w="1830" w:type="dxa"/>
            <w:vMerge/>
            <w:vAlign w:val="center"/>
          </w:tcPr>
          <w:p w:rsidR="006729FD" w:rsidRPr="00DB20DD" w:rsidRDefault="006729FD" w:rsidP="00DB20DD">
            <w:pPr>
              <w:jc w:val="center"/>
              <w:rPr>
                <w:rFonts w:ascii="Times New Roman" w:eastAsia="標楷體" w:hAnsi="Times New Roman"/>
              </w:rPr>
            </w:pPr>
          </w:p>
        </w:tc>
        <w:tc>
          <w:tcPr>
            <w:tcW w:w="6098" w:type="dxa"/>
            <w:gridSpan w:val="3"/>
            <w:tcBorders>
              <w:top w:val="single" w:sz="4" w:space="0" w:color="auto"/>
              <w:bottom w:val="single" w:sz="4" w:space="0" w:color="auto"/>
              <w:right w:val="single" w:sz="4" w:space="0" w:color="auto"/>
            </w:tcBorders>
          </w:tcPr>
          <w:p w:rsidR="006729FD" w:rsidRPr="00DB20DD" w:rsidRDefault="006729FD" w:rsidP="0009123C">
            <w:pPr>
              <w:rPr>
                <w:rFonts w:ascii="Times New Roman" w:eastAsia="標楷體" w:hAnsi="Times New Roman"/>
              </w:rPr>
            </w:pPr>
            <w:r w:rsidRPr="00DB20DD">
              <w:rPr>
                <w:rFonts w:ascii="Times New Roman" w:eastAsia="標楷體" w:hAnsi="Times New Roman" w:hint="eastAsia"/>
              </w:rPr>
              <w:t>能將求得的物理量轉換成數學的運算</w:t>
            </w:r>
          </w:p>
        </w:tc>
        <w:tc>
          <w:tcPr>
            <w:tcW w:w="2255" w:type="dxa"/>
            <w:vMerge/>
            <w:tcBorders>
              <w:left w:val="single" w:sz="4" w:space="0" w:color="auto"/>
              <w:bottom w:val="single" w:sz="4" w:space="0" w:color="auto"/>
            </w:tcBorders>
          </w:tcPr>
          <w:p w:rsidR="006729FD" w:rsidRPr="00DB20DD" w:rsidRDefault="006729FD" w:rsidP="00754D1B">
            <w:pPr>
              <w:rPr>
                <w:rFonts w:ascii="Times New Roman" w:eastAsia="標楷體" w:hAnsi="Times New Roman"/>
              </w:rPr>
            </w:pPr>
          </w:p>
        </w:tc>
      </w:tr>
      <w:tr w:rsidR="006729FD" w:rsidRPr="00DB20DD" w:rsidTr="00DB20DD">
        <w:trPr>
          <w:trHeight w:val="1028"/>
          <w:jc w:val="center"/>
        </w:trPr>
        <w:tc>
          <w:tcPr>
            <w:tcW w:w="1830" w:type="dxa"/>
            <w:tcBorders>
              <w:top w:val="single" w:sz="4" w:space="0" w:color="auto"/>
              <w:bottom w:val="single" w:sz="12" w:space="0" w:color="auto"/>
            </w:tcBorders>
            <w:vAlign w:val="center"/>
          </w:tcPr>
          <w:p w:rsidR="006729FD" w:rsidRPr="00DB20DD" w:rsidRDefault="006729FD" w:rsidP="00DB20DD">
            <w:pPr>
              <w:jc w:val="center"/>
              <w:rPr>
                <w:rFonts w:ascii="Times New Roman" w:eastAsia="標楷體" w:hAnsi="Times New Roman"/>
              </w:rPr>
            </w:pPr>
            <w:r w:rsidRPr="00DB20DD">
              <w:rPr>
                <w:rFonts w:ascii="Times New Roman" w:eastAsia="標楷體" w:hAnsi="Times New Roman" w:hint="eastAsia"/>
              </w:rPr>
              <w:t>術科測驗評分標準</w:t>
            </w:r>
          </w:p>
        </w:tc>
        <w:tc>
          <w:tcPr>
            <w:tcW w:w="8353" w:type="dxa"/>
            <w:gridSpan w:val="4"/>
            <w:tcBorders>
              <w:top w:val="single" w:sz="4" w:space="0" w:color="auto"/>
              <w:bottom w:val="single" w:sz="12" w:space="0" w:color="auto"/>
            </w:tcBorders>
          </w:tcPr>
          <w:p w:rsidR="006729FD" w:rsidRPr="00DB20DD" w:rsidRDefault="006729FD" w:rsidP="00DB20DD">
            <w:pPr>
              <w:tabs>
                <w:tab w:val="left" w:pos="7669"/>
              </w:tabs>
              <w:rPr>
                <w:rFonts w:ascii="Times New Roman" w:eastAsia="標楷體" w:hAnsi="Times New Roman"/>
              </w:rPr>
            </w:pPr>
            <w:r w:rsidRPr="00DB20DD">
              <w:rPr>
                <w:rFonts w:ascii="Times New Roman" w:eastAsia="標楷體" w:hAnsi="Times New Roman"/>
              </w:rPr>
              <w:t>1.</w:t>
            </w:r>
            <w:r w:rsidRPr="00DB20DD">
              <w:rPr>
                <w:rFonts w:ascii="Times New Roman" w:eastAsia="標楷體" w:hAnsi="Times New Roman" w:hint="eastAsia"/>
              </w:rPr>
              <w:t>常見電子元件</w:t>
            </w:r>
            <w:r w:rsidRPr="00DB20DD">
              <w:rPr>
                <w:rFonts w:ascii="Times New Roman" w:eastAsia="標楷體" w:hAnsi="Times New Roman"/>
              </w:rPr>
              <w:t>(10%)</w:t>
            </w:r>
          </w:p>
          <w:p w:rsidR="006729FD" w:rsidRPr="00DB20DD" w:rsidRDefault="006729FD" w:rsidP="009B6E73">
            <w:pPr>
              <w:rPr>
                <w:rFonts w:ascii="Times New Roman" w:eastAsia="標楷體" w:hAnsi="Times New Roman"/>
              </w:rPr>
            </w:pPr>
            <w:r w:rsidRPr="00DB20DD">
              <w:rPr>
                <w:rFonts w:ascii="Times New Roman" w:eastAsia="標楷體" w:hAnsi="Times New Roman"/>
              </w:rPr>
              <w:t>2.</w:t>
            </w:r>
            <w:r w:rsidRPr="00DB20DD">
              <w:rPr>
                <w:rFonts w:ascii="Times New Roman" w:eastAsia="標楷體" w:hAnsi="Times New Roman" w:hint="eastAsia"/>
              </w:rPr>
              <w:t>實作</w:t>
            </w:r>
            <w:r w:rsidRPr="00DB20DD">
              <w:rPr>
                <w:rFonts w:ascii="Times New Roman" w:eastAsia="標楷體" w:hAnsi="Times New Roman"/>
              </w:rPr>
              <w:t>(30%)</w:t>
            </w:r>
          </w:p>
          <w:p w:rsidR="006729FD" w:rsidRPr="00DB20DD" w:rsidRDefault="006729FD" w:rsidP="00230D98">
            <w:pPr>
              <w:rPr>
                <w:rFonts w:ascii="Times New Roman" w:eastAsia="標楷體" w:hAnsi="Times New Roman"/>
              </w:rPr>
            </w:pPr>
            <w:r w:rsidRPr="00DB20DD">
              <w:rPr>
                <w:rFonts w:ascii="Times New Roman" w:eastAsia="標楷體" w:hAnsi="Times New Roman"/>
              </w:rPr>
              <w:t>3.</w:t>
            </w:r>
            <w:r w:rsidRPr="00DB20DD">
              <w:rPr>
                <w:rFonts w:ascii="Times New Roman" w:eastAsia="標楷體" w:hAnsi="Times New Roman" w:hint="eastAsia"/>
              </w:rPr>
              <w:t>基礎操作</w:t>
            </w:r>
            <w:r w:rsidRPr="00DB20DD">
              <w:rPr>
                <w:rFonts w:ascii="Times New Roman" w:eastAsia="標楷體" w:hAnsi="Times New Roman"/>
              </w:rPr>
              <w:t>(60%)</w:t>
            </w:r>
          </w:p>
        </w:tc>
      </w:tr>
    </w:tbl>
    <w:p w:rsidR="006729FD" w:rsidRDefault="006729FD" w:rsidP="00235D59">
      <w:pPr>
        <w:pStyle w:val="ListParagraph"/>
        <w:ind w:leftChars="0" w:left="360"/>
        <w:jc w:val="both"/>
      </w:pPr>
    </w:p>
    <w:sectPr w:rsidR="006729FD" w:rsidSect="00235D59">
      <w:pgSz w:w="11906" w:h="16838"/>
      <w:pgMar w:top="709" w:right="851" w:bottom="568" w:left="851"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29FD" w:rsidRDefault="006729FD" w:rsidP="00251DE5">
      <w:r>
        <w:separator/>
      </w:r>
    </w:p>
  </w:endnote>
  <w:endnote w:type="continuationSeparator" w:id="0">
    <w:p w:rsidR="006729FD" w:rsidRDefault="006729FD" w:rsidP="00251DE5">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新細明體">
    <w:altName w:val="PMingLiU"/>
    <w:panose1 w:val="02020300000000000000"/>
    <w:charset w:val="88"/>
    <w:family w:val="roman"/>
    <w:pitch w:val="variable"/>
    <w:sig w:usb0="00000003" w:usb1="080E0000" w:usb2="00000016" w:usb3="00000000" w:csb0="0010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29FD" w:rsidRDefault="006729FD" w:rsidP="00251DE5">
      <w:r>
        <w:separator/>
      </w:r>
    </w:p>
  </w:footnote>
  <w:footnote w:type="continuationSeparator" w:id="0">
    <w:p w:rsidR="006729FD" w:rsidRDefault="006729FD" w:rsidP="00251DE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CF675F"/>
    <w:multiLevelType w:val="hybridMultilevel"/>
    <w:tmpl w:val="D91EF9B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43FD11F8"/>
    <w:multiLevelType w:val="hybridMultilevel"/>
    <w:tmpl w:val="C1F09E44"/>
    <w:lvl w:ilvl="0" w:tplc="04090015">
      <w:start w:val="1"/>
      <w:numFmt w:val="taiwaneseCountingThousand"/>
      <w:lvlText w:val="%1、"/>
      <w:lvlJc w:val="left"/>
      <w:pPr>
        <w:ind w:left="480" w:hanging="480"/>
      </w:pPr>
      <w:rPr>
        <w:rFonts w:cs="Times New Roman"/>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
    <w:nsid w:val="446A49EA"/>
    <w:multiLevelType w:val="hybridMultilevel"/>
    <w:tmpl w:val="190C4A6A"/>
    <w:lvl w:ilvl="0" w:tplc="E1982BC8">
      <w:numFmt w:val="bullet"/>
      <w:lvlText w:val="※"/>
      <w:lvlJc w:val="left"/>
      <w:pPr>
        <w:ind w:left="360" w:hanging="360"/>
      </w:pPr>
      <w:rPr>
        <w:rFonts w:ascii="新細明體" w:eastAsia="新細明體" w:hAnsi="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nsid w:val="4F5534BD"/>
    <w:multiLevelType w:val="hybridMultilevel"/>
    <w:tmpl w:val="C1F09E44"/>
    <w:lvl w:ilvl="0" w:tplc="04090015">
      <w:start w:val="1"/>
      <w:numFmt w:val="taiwaneseCountingThousand"/>
      <w:lvlText w:val="%1、"/>
      <w:lvlJc w:val="left"/>
      <w:pPr>
        <w:ind w:left="480" w:hanging="480"/>
      </w:pPr>
      <w:rPr>
        <w:rFonts w:cs="Times New Roman"/>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4">
    <w:nsid w:val="751621E4"/>
    <w:multiLevelType w:val="hybridMultilevel"/>
    <w:tmpl w:val="3086D7FC"/>
    <w:lvl w:ilvl="0" w:tplc="9738BAE0">
      <w:start w:val="1"/>
      <w:numFmt w:val="taiwaneseCountingThousand"/>
      <w:lvlText w:val="%1、"/>
      <w:lvlJc w:val="left"/>
      <w:pPr>
        <w:ind w:left="360" w:hanging="360"/>
      </w:pPr>
      <w:rPr>
        <w:rFonts w:cs="Times New Roman" w:hint="default"/>
        <w:color w:val="auto"/>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num w:numId="1">
    <w:abstractNumId w:val="0"/>
  </w:num>
  <w:num w:numId="2">
    <w:abstractNumId w:val="2"/>
  </w:num>
  <w:num w:numId="3">
    <w:abstractNumId w:val="4"/>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80"/>
  <w:displayHorizontalDrawingGridEvery w:val="0"/>
  <w:displayVerticalDrawingGridEvery w:val="2"/>
  <w:characterSpacingControl w:val="compressPunctuation"/>
  <w:noLineBreaksAfter w:lang="zh-TW" w:val="([{£¥‘“‵〈《「『【〔〝︵︷︹︻︽︿﹁﹃﹙﹛﹝（｛"/>
  <w:noLineBreaksBefore w:lang="zh-TW" w:va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D6AB3"/>
    <w:rsid w:val="0009123C"/>
    <w:rsid w:val="000A277B"/>
    <w:rsid w:val="000A30D0"/>
    <w:rsid w:val="000D0696"/>
    <w:rsid w:val="00114146"/>
    <w:rsid w:val="0014003A"/>
    <w:rsid w:val="00182C83"/>
    <w:rsid w:val="00191411"/>
    <w:rsid w:val="001B269B"/>
    <w:rsid w:val="001E6230"/>
    <w:rsid w:val="001F6D48"/>
    <w:rsid w:val="00230D98"/>
    <w:rsid w:val="00235D59"/>
    <w:rsid w:val="0024749A"/>
    <w:rsid w:val="00251DE5"/>
    <w:rsid w:val="0027306E"/>
    <w:rsid w:val="00281BE1"/>
    <w:rsid w:val="002C49B5"/>
    <w:rsid w:val="002D2F58"/>
    <w:rsid w:val="002E7E31"/>
    <w:rsid w:val="0032750F"/>
    <w:rsid w:val="00361872"/>
    <w:rsid w:val="00391D3F"/>
    <w:rsid w:val="0042634F"/>
    <w:rsid w:val="004871A3"/>
    <w:rsid w:val="004923EF"/>
    <w:rsid w:val="004A4D81"/>
    <w:rsid w:val="004E1063"/>
    <w:rsid w:val="00543BD4"/>
    <w:rsid w:val="0058100D"/>
    <w:rsid w:val="0058384D"/>
    <w:rsid w:val="005D56D2"/>
    <w:rsid w:val="005E41E5"/>
    <w:rsid w:val="006107C6"/>
    <w:rsid w:val="006503EF"/>
    <w:rsid w:val="006515E3"/>
    <w:rsid w:val="00651E01"/>
    <w:rsid w:val="0066172A"/>
    <w:rsid w:val="006729FD"/>
    <w:rsid w:val="006C42A2"/>
    <w:rsid w:val="00754D1B"/>
    <w:rsid w:val="007760F8"/>
    <w:rsid w:val="00792E4B"/>
    <w:rsid w:val="007B1306"/>
    <w:rsid w:val="007C5A6E"/>
    <w:rsid w:val="007D6AB3"/>
    <w:rsid w:val="007E2CA1"/>
    <w:rsid w:val="007F0E98"/>
    <w:rsid w:val="008025E0"/>
    <w:rsid w:val="0088415B"/>
    <w:rsid w:val="00884C3D"/>
    <w:rsid w:val="00890E29"/>
    <w:rsid w:val="008957CF"/>
    <w:rsid w:val="008F2B28"/>
    <w:rsid w:val="009023AF"/>
    <w:rsid w:val="00911609"/>
    <w:rsid w:val="0091752A"/>
    <w:rsid w:val="00924B85"/>
    <w:rsid w:val="00944888"/>
    <w:rsid w:val="009B4F63"/>
    <w:rsid w:val="009B6E73"/>
    <w:rsid w:val="009E2B62"/>
    <w:rsid w:val="00A958D6"/>
    <w:rsid w:val="00AC4E02"/>
    <w:rsid w:val="00B4263D"/>
    <w:rsid w:val="00B42BF7"/>
    <w:rsid w:val="00B72A4C"/>
    <w:rsid w:val="00B85BAF"/>
    <w:rsid w:val="00BE36EA"/>
    <w:rsid w:val="00BF1EF6"/>
    <w:rsid w:val="00C012B0"/>
    <w:rsid w:val="00C66160"/>
    <w:rsid w:val="00CC61B7"/>
    <w:rsid w:val="00D2568C"/>
    <w:rsid w:val="00D30C53"/>
    <w:rsid w:val="00D82234"/>
    <w:rsid w:val="00DB0FB9"/>
    <w:rsid w:val="00DB20DD"/>
    <w:rsid w:val="00E27751"/>
    <w:rsid w:val="00E70F8D"/>
    <w:rsid w:val="00E72507"/>
    <w:rsid w:val="00E736FB"/>
    <w:rsid w:val="00E967B4"/>
    <w:rsid w:val="00EA20A6"/>
    <w:rsid w:val="00F20088"/>
    <w:rsid w:val="00F55881"/>
    <w:rsid w:val="00F71DCF"/>
    <w:rsid w:val="00F836BA"/>
    <w:rsid w:val="00FA16EA"/>
    <w:rsid w:val="00FA410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新細明體" w:hAnsi="Calibri" w:cs="Times New Roman"/>
        <w:kern w:val="2"/>
        <w:sz w:val="24"/>
        <w:szCs w:val="22"/>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5A6E"/>
    <w:pPr>
      <w:widowControl w:val="0"/>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7D6AB3"/>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14003A"/>
    <w:rPr>
      <w:rFonts w:cs="Times New Roman"/>
      <w:color w:val="0000FF"/>
      <w:u w:val="single"/>
    </w:rPr>
  </w:style>
  <w:style w:type="paragraph" w:styleId="Header">
    <w:name w:val="header"/>
    <w:basedOn w:val="Normal"/>
    <w:link w:val="HeaderChar"/>
    <w:uiPriority w:val="99"/>
    <w:rsid w:val="00251DE5"/>
    <w:pPr>
      <w:tabs>
        <w:tab w:val="center" w:pos="4153"/>
        <w:tab w:val="right" w:pos="8306"/>
      </w:tabs>
      <w:snapToGrid w:val="0"/>
    </w:pPr>
    <w:rPr>
      <w:sz w:val="20"/>
      <w:szCs w:val="20"/>
    </w:rPr>
  </w:style>
  <w:style w:type="character" w:customStyle="1" w:styleId="HeaderChar">
    <w:name w:val="Header Char"/>
    <w:basedOn w:val="DefaultParagraphFont"/>
    <w:link w:val="Header"/>
    <w:uiPriority w:val="99"/>
    <w:locked/>
    <w:rsid w:val="00251DE5"/>
    <w:rPr>
      <w:rFonts w:cs="Times New Roman"/>
      <w:sz w:val="20"/>
      <w:szCs w:val="20"/>
    </w:rPr>
  </w:style>
  <w:style w:type="paragraph" w:styleId="Footer">
    <w:name w:val="footer"/>
    <w:basedOn w:val="Normal"/>
    <w:link w:val="FooterChar"/>
    <w:uiPriority w:val="99"/>
    <w:rsid w:val="00251DE5"/>
    <w:pPr>
      <w:tabs>
        <w:tab w:val="center" w:pos="4153"/>
        <w:tab w:val="right" w:pos="8306"/>
      </w:tabs>
      <w:snapToGrid w:val="0"/>
    </w:pPr>
    <w:rPr>
      <w:sz w:val="20"/>
      <w:szCs w:val="20"/>
    </w:rPr>
  </w:style>
  <w:style w:type="character" w:customStyle="1" w:styleId="FooterChar">
    <w:name w:val="Footer Char"/>
    <w:basedOn w:val="DefaultParagraphFont"/>
    <w:link w:val="Footer"/>
    <w:uiPriority w:val="99"/>
    <w:locked/>
    <w:rsid w:val="00251DE5"/>
    <w:rPr>
      <w:rFonts w:cs="Times New Roman"/>
      <w:sz w:val="20"/>
      <w:szCs w:val="20"/>
    </w:rPr>
  </w:style>
  <w:style w:type="paragraph" w:styleId="ListParagraph">
    <w:name w:val="List Paragraph"/>
    <w:basedOn w:val="Normal"/>
    <w:uiPriority w:val="99"/>
    <w:qFormat/>
    <w:rsid w:val="0058100D"/>
    <w:pPr>
      <w:ind w:leftChars="200" w:left="480"/>
    </w:pPr>
  </w:style>
  <w:style w:type="paragraph" w:styleId="BalloonText">
    <w:name w:val="Balloon Text"/>
    <w:basedOn w:val="Normal"/>
    <w:link w:val="BalloonTextChar"/>
    <w:uiPriority w:val="99"/>
    <w:semiHidden/>
    <w:rsid w:val="00B42BF7"/>
    <w:rPr>
      <w:rFonts w:ascii="Cambria" w:hAnsi="Cambria"/>
      <w:sz w:val="18"/>
      <w:szCs w:val="18"/>
    </w:rPr>
  </w:style>
  <w:style w:type="character" w:customStyle="1" w:styleId="BalloonTextChar">
    <w:name w:val="Balloon Text Char"/>
    <w:basedOn w:val="DefaultParagraphFont"/>
    <w:link w:val="BalloonText"/>
    <w:uiPriority w:val="99"/>
    <w:semiHidden/>
    <w:locked/>
    <w:rsid w:val="00B42BF7"/>
    <w:rPr>
      <w:rFonts w:ascii="Cambria" w:eastAsia="新細明體" w:hAnsi="Cambria"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57</TotalTime>
  <Pages>2</Pages>
  <Words>164</Words>
  <Characters>936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user33</dc:creator>
  <cp:keywords/>
  <dc:description/>
  <cp:lastModifiedBy>內湖高工</cp:lastModifiedBy>
  <cp:revision>7</cp:revision>
  <cp:lastPrinted>2014-12-16T06:45:00Z</cp:lastPrinted>
  <dcterms:created xsi:type="dcterms:W3CDTF">2015-01-07T03:11:00Z</dcterms:created>
  <dcterms:modified xsi:type="dcterms:W3CDTF">2015-01-07T04:17:00Z</dcterms:modified>
</cp:coreProperties>
</file>