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51" w:rsidRPr="007D6AB3" w:rsidRDefault="007D6AB3" w:rsidP="007D6AB3">
      <w:pPr>
        <w:jc w:val="center"/>
        <w:rPr>
          <w:sz w:val="28"/>
          <w:szCs w:val="28"/>
        </w:rPr>
      </w:pPr>
      <w:r w:rsidRPr="007D6AB3">
        <w:rPr>
          <w:rFonts w:hint="eastAsia"/>
          <w:sz w:val="28"/>
          <w:szCs w:val="28"/>
        </w:rPr>
        <w:t>10</w:t>
      </w:r>
      <w:r w:rsidR="00D82234">
        <w:rPr>
          <w:rFonts w:hint="eastAsia"/>
          <w:sz w:val="28"/>
          <w:szCs w:val="28"/>
        </w:rPr>
        <w:t>4</w:t>
      </w:r>
      <w:r w:rsidRPr="007D6AB3">
        <w:rPr>
          <w:rFonts w:hint="eastAsia"/>
          <w:sz w:val="28"/>
          <w:szCs w:val="28"/>
        </w:rPr>
        <w:t>學年度</w:t>
      </w:r>
      <w:r w:rsidR="00D82234">
        <w:rPr>
          <w:rFonts w:hint="eastAsia"/>
          <w:sz w:val="28"/>
          <w:szCs w:val="28"/>
        </w:rPr>
        <w:t>高級中等學校</w:t>
      </w:r>
      <w:r w:rsidRPr="007D6AB3">
        <w:rPr>
          <w:rFonts w:hint="eastAsia"/>
          <w:sz w:val="28"/>
          <w:szCs w:val="28"/>
        </w:rPr>
        <w:t>特色招生職業類科甄選入學術科測驗內容審查</w:t>
      </w:r>
      <w:r w:rsidR="00F71DCF">
        <w:rPr>
          <w:rFonts w:hint="eastAsia"/>
          <w:sz w:val="28"/>
          <w:szCs w:val="28"/>
        </w:rPr>
        <w:t>表</w:t>
      </w:r>
    </w:p>
    <w:tbl>
      <w:tblPr>
        <w:tblStyle w:val="a3"/>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69"/>
        <w:gridCol w:w="3825"/>
        <w:gridCol w:w="1334"/>
        <w:gridCol w:w="3792"/>
      </w:tblGrid>
      <w:tr w:rsidR="00F836BA" w:rsidTr="006D2E13">
        <w:trPr>
          <w:trHeight w:val="547"/>
          <w:jc w:val="center"/>
        </w:trPr>
        <w:tc>
          <w:tcPr>
            <w:tcW w:w="1830" w:type="dxa"/>
            <w:vAlign w:val="center"/>
          </w:tcPr>
          <w:p w:rsidR="00F836BA" w:rsidRDefault="00F836BA" w:rsidP="007D6AB3">
            <w:pPr>
              <w:jc w:val="center"/>
            </w:pPr>
            <w:r>
              <w:rPr>
                <w:rFonts w:hint="eastAsia"/>
              </w:rPr>
              <w:t>學校名稱</w:t>
            </w:r>
            <w:r>
              <w:rPr>
                <w:rFonts w:hint="eastAsia"/>
              </w:rPr>
              <w:t>(</w:t>
            </w:r>
            <w:r>
              <w:rPr>
                <w:rFonts w:hint="eastAsia"/>
              </w:rPr>
              <w:t>全銜</w:t>
            </w:r>
            <w:r>
              <w:rPr>
                <w:rFonts w:hint="eastAsia"/>
              </w:rPr>
              <w:t>)</w:t>
            </w:r>
          </w:p>
        </w:tc>
        <w:tc>
          <w:tcPr>
            <w:tcW w:w="8353" w:type="dxa"/>
            <w:gridSpan w:val="3"/>
            <w:vAlign w:val="center"/>
          </w:tcPr>
          <w:p w:rsidR="00F836BA" w:rsidRPr="009B4F63" w:rsidRDefault="008E67D6" w:rsidP="006D2E13">
            <w:pPr>
              <w:jc w:val="both"/>
            </w:pPr>
            <w:r>
              <w:rPr>
                <w:rFonts w:hint="eastAsia"/>
              </w:rPr>
              <w:t>桃園縣育達高級中學</w:t>
            </w:r>
          </w:p>
        </w:tc>
      </w:tr>
      <w:tr w:rsidR="00F836BA" w:rsidTr="008E67D6">
        <w:trPr>
          <w:trHeight w:val="541"/>
          <w:jc w:val="center"/>
        </w:trPr>
        <w:tc>
          <w:tcPr>
            <w:tcW w:w="1830" w:type="dxa"/>
            <w:vAlign w:val="center"/>
          </w:tcPr>
          <w:p w:rsidR="00F836BA" w:rsidRDefault="00F836BA" w:rsidP="007D6AB3">
            <w:pPr>
              <w:jc w:val="center"/>
            </w:pPr>
            <w:r>
              <w:rPr>
                <w:rFonts w:hint="eastAsia"/>
              </w:rPr>
              <w:t>術科測驗日期</w:t>
            </w:r>
          </w:p>
        </w:tc>
        <w:tc>
          <w:tcPr>
            <w:tcW w:w="3547" w:type="dxa"/>
            <w:tcBorders>
              <w:right w:val="single" w:sz="4" w:space="0" w:color="auto"/>
            </w:tcBorders>
            <w:vAlign w:val="center"/>
          </w:tcPr>
          <w:p w:rsidR="00F836BA" w:rsidRPr="009B4F63" w:rsidRDefault="008E67D6" w:rsidP="008E67D6">
            <w:pPr>
              <w:jc w:val="both"/>
            </w:pPr>
            <w:r>
              <w:rPr>
                <w:rFonts w:hint="eastAsia"/>
              </w:rPr>
              <w:t>104</w:t>
            </w:r>
            <w:r>
              <w:rPr>
                <w:rFonts w:hint="eastAsia"/>
              </w:rPr>
              <w:t>年</w:t>
            </w:r>
            <w:r>
              <w:rPr>
                <w:rFonts w:hint="eastAsia"/>
              </w:rPr>
              <w:t>4</w:t>
            </w:r>
            <w:r>
              <w:rPr>
                <w:rFonts w:hint="eastAsia"/>
              </w:rPr>
              <w:t>月</w:t>
            </w:r>
            <w:r>
              <w:rPr>
                <w:rFonts w:hint="eastAsia"/>
              </w:rPr>
              <w:t>25</w:t>
            </w:r>
            <w:r>
              <w:rPr>
                <w:rFonts w:hint="eastAsia"/>
              </w:rPr>
              <w:t>日</w:t>
            </w:r>
            <w:r w:rsidR="006D2E13">
              <w:rPr>
                <w:rFonts w:hint="eastAsia"/>
              </w:rPr>
              <w:t>(</w:t>
            </w:r>
            <w:r w:rsidR="006D2E13">
              <w:rPr>
                <w:rFonts w:hint="eastAsia"/>
              </w:rPr>
              <w:t>六</w:t>
            </w:r>
            <w:r w:rsidR="006D2E13">
              <w:rPr>
                <w:rFonts w:hint="eastAsia"/>
              </w:rPr>
              <w:t>)</w:t>
            </w:r>
          </w:p>
        </w:tc>
        <w:tc>
          <w:tcPr>
            <w:tcW w:w="992" w:type="dxa"/>
            <w:tcBorders>
              <w:left w:val="single" w:sz="4" w:space="0" w:color="auto"/>
              <w:right w:val="single" w:sz="4" w:space="0" w:color="auto"/>
            </w:tcBorders>
            <w:vAlign w:val="center"/>
          </w:tcPr>
          <w:p w:rsidR="00F836BA" w:rsidRPr="009B4F63" w:rsidRDefault="00F836BA" w:rsidP="008E67D6">
            <w:pPr>
              <w:jc w:val="both"/>
            </w:pPr>
            <w:r>
              <w:rPr>
                <w:rFonts w:hint="eastAsia"/>
              </w:rPr>
              <w:t>科班名</w:t>
            </w:r>
          </w:p>
        </w:tc>
        <w:tc>
          <w:tcPr>
            <w:tcW w:w="3814" w:type="dxa"/>
            <w:tcBorders>
              <w:left w:val="single" w:sz="4" w:space="0" w:color="auto"/>
            </w:tcBorders>
            <w:vAlign w:val="center"/>
          </w:tcPr>
          <w:p w:rsidR="00F836BA" w:rsidRPr="009B4F63" w:rsidRDefault="006542FE" w:rsidP="008E67D6">
            <w:pPr>
              <w:jc w:val="both"/>
            </w:pPr>
            <w:r>
              <w:rPr>
                <w:rFonts w:hint="eastAsia"/>
              </w:rPr>
              <w:t>資料處理</w:t>
            </w:r>
            <w:r w:rsidR="008E67D6" w:rsidRPr="008E67D6">
              <w:rPr>
                <w:rFonts w:hint="eastAsia"/>
              </w:rPr>
              <w:t>科特色班</w:t>
            </w:r>
          </w:p>
        </w:tc>
      </w:tr>
      <w:tr w:rsidR="007D6AB3" w:rsidTr="008E67D6">
        <w:trPr>
          <w:trHeight w:val="562"/>
          <w:jc w:val="center"/>
        </w:trPr>
        <w:tc>
          <w:tcPr>
            <w:tcW w:w="1830" w:type="dxa"/>
            <w:vAlign w:val="center"/>
          </w:tcPr>
          <w:p w:rsidR="007D6AB3" w:rsidRDefault="007D6AB3" w:rsidP="007D6AB3">
            <w:pPr>
              <w:jc w:val="center"/>
            </w:pPr>
            <w:r>
              <w:rPr>
                <w:rFonts w:hint="eastAsia"/>
              </w:rPr>
              <w:t>術科測驗項目</w:t>
            </w:r>
          </w:p>
        </w:tc>
        <w:tc>
          <w:tcPr>
            <w:tcW w:w="8353" w:type="dxa"/>
            <w:gridSpan w:val="3"/>
            <w:vAlign w:val="center"/>
          </w:tcPr>
          <w:p w:rsidR="007D6AB3" w:rsidRPr="009B4F63" w:rsidRDefault="006542FE" w:rsidP="008E67D6">
            <w:pPr>
              <w:jc w:val="both"/>
            </w:pPr>
            <w:r w:rsidRPr="006542FE">
              <w:rPr>
                <w:rFonts w:hint="eastAsia"/>
              </w:rPr>
              <w:t>邏輯推理測驗及中文輸入</w:t>
            </w:r>
          </w:p>
        </w:tc>
      </w:tr>
      <w:tr w:rsidR="006542FE" w:rsidTr="006542FE">
        <w:trPr>
          <w:trHeight w:val="2520"/>
          <w:jc w:val="center"/>
        </w:trPr>
        <w:tc>
          <w:tcPr>
            <w:tcW w:w="1830" w:type="dxa"/>
            <w:tcBorders>
              <w:bottom w:val="single" w:sz="4" w:space="0" w:color="auto"/>
            </w:tcBorders>
            <w:vAlign w:val="center"/>
          </w:tcPr>
          <w:p w:rsidR="006542FE" w:rsidRDefault="006542FE" w:rsidP="007D6AB3">
            <w:pPr>
              <w:jc w:val="center"/>
            </w:pPr>
            <w:r>
              <w:rPr>
                <w:rFonts w:hint="eastAsia"/>
              </w:rPr>
              <w:t>術科命題規範</w:t>
            </w:r>
          </w:p>
        </w:tc>
        <w:tc>
          <w:tcPr>
            <w:tcW w:w="8353" w:type="dxa"/>
            <w:gridSpan w:val="3"/>
            <w:tcBorders>
              <w:bottom w:val="single" w:sz="4" w:space="0" w:color="auto"/>
            </w:tcBorders>
          </w:tcPr>
          <w:p w:rsidR="00C43F94" w:rsidRPr="006542FE" w:rsidRDefault="00D7760A" w:rsidP="00C43F94">
            <w:pPr>
              <w:pStyle w:val="a9"/>
              <w:numPr>
                <w:ilvl w:val="0"/>
                <w:numId w:val="5"/>
              </w:numPr>
              <w:ind w:leftChars="0" w:left="480" w:hanging="480"/>
              <w:jc w:val="both"/>
            </w:pPr>
            <w:r>
              <w:rPr>
                <w:rFonts w:hint="eastAsia"/>
              </w:rPr>
              <w:t>具連結性：</w:t>
            </w:r>
            <w:r w:rsidR="00C43F94" w:rsidRPr="00C43F94">
              <w:rPr>
                <w:rFonts w:hint="eastAsia"/>
              </w:rPr>
              <w:t>術科測驗考題能聯結與對準九年一貫課程綱要領域之自然與生活科技能力指標。</w:t>
            </w:r>
          </w:p>
          <w:p w:rsidR="006542FE" w:rsidRPr="006542FE" w:rsidRDefault="006542FE" w:rsidP="00E916A2">
            <w:pPr>
              <w:pStyle w:val="a9"/>
              <w:numPr>
                <w:ilvl w:val="0"/>
                <w:numId w:val="14"/>
              </w:numPr>
              <w:ind w:leftChars="0"/>
              <w:jc w:val="both"/>
            </w:pPr>
            <w:r w:rsidRPr="006542FE">
              <w:rPr>
                <w:rFonts w:hint="eastAsia"/>
              </w:rPr>
              <w:t>觀察</w:t>
            </w:r>
            <w:r w:rsidR="00535A2C">
              <w:rPr>
                <w:rFonts w:hint="eastAsia"/>
              </w:rPr>
              <w:t xml:space="preserve"> </w:t>
            </w:r>
            <w:r w:rsidRPr="006542FE">
              <w:rPr>
                <w:rFonts w:hint="eastAsia"/>
              </w:rPr>
              <w:t xml:space="preserve">1-4-1-1 </w:t>
            </w:r>
            <w:r w:rsidRPr="006542FE">
              <w:rPr>
                <w:rFonts w:hint="eastAsia"/>
              </w:rPr>
              <w:t>能由不同的角度或方法做觀察</w:t>
            </w:r>
          </w:p>
          <w:p w:rsidR="006542FE" w:rsidRPr="006542FE" w:rsidRDefault="006542FE" w:rsidP="00E916A2">
            <w:pPr>
              <w:pStyle w:val="a9"/>
              <w:numPr>
                <w:ilvl w:val="0"/>
                <w:numId w:val="14"/>
              </w:numPr>
              <w:ind w:leftChars="0"/>
              <w:jc w:val="both"/>
            </w:pPr>
            <w:r w:rsidRPr="006542FE">
              <w:rPr>
                <w:rFonts w:hint="eastAsia"/>
              </w:rPr>
              <w:t>組織與關連</w:t>
            </w:r>
            <w:r w:rsidR="00535A2C">
              <w:rPr>
                <w:rFonts w:hint="eastAsia"/>
              </w:rPr>
              <w:t xml:space="preserve"> </w:t>
            </w:r>
            <w:r w:rsidRPr="006542FE">
              <w:rPr>
                <w:rFonts w:hint="eastAsia"/>
              </w:rPr>
              <w:t xml:space="preserve">1-4-3-2 </w:t>
            </w:r>
            <w:r w:rsidRPr="006542FE">
              <w:rPr>
                <w:rFonts w:hint="eastAsia"/>
              </w:rPr>
              <w:t>依資料推測其屬性及因果關係</w:t>
            </w:r>
          </w:p>
          <w:p w:rsidR="00C43F94" w:rsidRPr="006542FE" w:rsidRDefault="00D7760A" w:rsidP="00C43F94">
            <w:pPr>
              <w:pStyle w:val="a9"/>
              <w:numPr>
                <w:ilvl w:val="0"/>
                <w:numId w:val="5"/>
              </w:numPr>
              <w:ind w:leftChars="0" w:left="480" w:hanging="480"/>
              <w:jc w:val="both"/>
            </w:pPr>
            <w:r>
              <w:rPr>
                <w:rFonts w:hint="eastAsia"/>
              </w:rPr>
              <w:t>有區別性：</w:t>
            </w:r>
            <w:r w:rsidR="00C43F94" w:rsidRPr="00C43F94">
              <w:rPr>
                <w:rFonts w:hint="eastAsia"/>
              </w:rPr>
              <w:t>術科測驗考題符合數學推理、邏輯推理</w:t>
            </w:r>
            <w:r w:rsidR="00C43F94" w:rsidRPr="006542FE">
              <w:rPr>
                <w:rFonts w:hint="eastAsia"/>
              </w:rPr>
              <w:t>及</w:t>
            </w:r>
            <w:r w:rsidR="00AA5884">
              <w:rPr>
                <w:rFonts w:hint="eastAsia"/>
              </w:rPr>
              <w:t>喜歡</w:t>
            </w:r>
            <w:r w:rsidR="00C43F94" w:rsidRPr="006542FE">
              <w:rPr>
                <w:rFonts w:hint="eastAsia"/>
              </w:rPr>
              <w:t>操作電腦</w:t>
            </w:r>
            <w:r w:rsidR="00C43F94" w:rsidRPr="00C43F94">
              <w:rPr>
                <w:rFonts w:hint="eastAsia"/>
              </w:rPr>
              <w:t>等性向，能區別學生對</w:t>
            </w:r>
            <w:r w:rsidR="00C43F94">
              <w:rPr>
                <w:rFonts w:hint="eastAsia"/>
              </w:rPr>
              <w:t>本科</w:t>
            </w:r>
            <w:r w:rsidR="00C43F94" w:rsidRPr="00C43F94">
              <w:rPr>
                <w:rFonts w:hint="eastAsia"/>
              </w:rPr>
              <w:t>之學習興趣及發展潛能。</w:t>
            </w:r>
          </w:p>
          <w:p w:rsidR="006542FE" w:rsidRPr="006542FE" w:rsidRDefault="00D7760A" w:rsidP="001C7A48">
            <w:pPr>
              <w:pStyle w:val="a9"/>
              <w:numPr>
                <w:ilvl w:val="0"/>
                <w:numId w:val="5"/>
              </w:numPr>
              <w:ind w:leftChars="0" w:left="480" w:hanging="480"/>
              <w:jc w:val="both"/>
            </w:pPr>
            <w:r>
              <w:rPr>
                <w:rFonts w:hint="eastAsia"/>
              </w:rPr>
              <w:t>可操作性：</w:t>
            </w:r>
            <w:r w:rsidR="001C7A48" w:rsidRPr="001C7A48">
              <w:rPr>
                <w:rFonts w:hint="eastAsia"/>
              </w:rPr>
              <w:t>考題可運用</w:t>
            </w:r>
            <w:r w:rsidR="001C7A48" w:rsidRPr="006542FE">
              <w:rPr>
                <w:rFonts w:hint="eastAsia"/>
              </w:rPr>
              <w:t>本校電腦教室</w:t>
            </w:r>
            <w:r w:rsidR="001C7A48" w:rsidRPr="001C7A48">
              <w:rPr>
                <w:rFonts w:hint="eastAsia"/>
              </w:rPr>
              <w:t>，經過主辦學校統一說明後，應考生能在一定時間內完成測驗。</w:t>
            </w:r>
          </w:p>
          <w:p w:rsidR="006542FE" w:rsidRPr="006542FE" w:rsidRDefault="00D7760A" w:rsidP="009F62A7">
            <w:pPr>
              <w:pStyle w:val="a9"/>
              <w:numPr>
                <w:ilvl w:val="0"/>
                <w:numId w:val="5"/>
              </w:numPr>
              <w:ind w:leftChars="0" w:left="480" w:hanging="480"/>
              <w:jc w:val="both"/>
            </w:pPr>
            <w:r>
              <w:rPr>
                <w:rFonts w:hint="eastAsia"/>
              </w:rPr>
              <w:t>明確說明：</w:t>
            </w:r>
            <w:r w:rsidR="001C7A48">
              <w:rPr>
                <w:rFonts w:hint="eastAsia"/>
              </w:rPr>
              <w:t>測驗學生</w:t>
            </w:r>
            <w:proofErr w:type="gramStart"/>
            <w:r w:rsidR="001C7A48">
              <w:rPr>
                <w:rFonts w:hint="eastAsia"/>
              </w:rPr>
              <w:t>基本</w:t>
            </w:r>
            <w:r w:rsidR="001C7A48" w:rsidRPr="006542FE">
              <w:rPr>
                <w:rFonts w:hint="eastAsia"/>
              </w:rPr>
              <w:t>數獨</w:t>
            </w:r>
            <w:r w:rsidR="001C7A48">
              <w:rPr>
                <w:rFonts w:hint="eastAsia"/>
              </w:rPr>
              <w:t>推理</w:t>
            </w:r>
            <w:proofErr w:type="gramEnd"/>
            <w:r w:rsidR="001C7A48" w:rsidRPr="001C7A48">
              <w:rPr>
                <w:rFonts w:hint="eastAsia"/>
              </w:rPr>
              <w:t>以及</w:t>
            </w:r>
            <w:r w:rsidR="001C7A48">
              <w:rPr>
                <w:rFonts w:hint="eastAsia"/>
              </w:rPr>
              <w:t>中文輸入</w:t>
            </w:r>
            <w:r w:rsidR="001C7A48" w:rsidRPr="001C7A48">
              <w:rPr>
                <w:rFonts w:hint="eastAsia"/>
              </w:rPr>
              <w:t>的實作能力，並以</w:t>
            </w:r>
            <w:r w:rsidR="009F62A7">
              <w:rPr>
                <w:rFonts w:hint="eastAsia"/>
              </w:rPr>
              <w:t>測驗</w:t>
            </w:r>
            <w:r w:rsidR="001C7A48" w:rsidRPr="001C7A48">
              <w:rPr>
                <w:rFonts w:hint="eastAsia"/>
              </w:rPr>
              <w:t>結果</w:t>
            </w:r>
            <w:r w:rsidR="00AA5884">
              <w:rPr>
                <w:rFonts w:hint="eastAsia"/>
              </w:rPr>
              <w:t>的</w:t>
            </w:r>
            <w:r w:rsidR="001C7A48">
              <w:rPr>
                <w:rFonts w:hint="eastAsia"/>
              </w:rPr>
              <w:t>完整性</w:t>
            </w:r>
            <w:r w:rsidR="001C7A48" w:rsidRPr="001C7A48">
              <w:rPr>
                <w:rFonts w:hint="eastAsia"/>
              </w:rPr>
              <w:t>、</w:t>
            </w:r>
            <w:r w:rsidR="001C7A48">
              <w:rPr>
                <w:rFonts w:hint="eastAsia"/>
              </w:rPr>
              <w:t>熟悉度</w:t>
            </w:r>
            <w:r w:rsidR="001C7A48" w:rsidRPr="001C7A48">
              <w:rPr>
                <w:rFonts w:hint="eastAsia"/>
              </w:rPr>
              <w:t>等進行評分。</w:t>
            </w:r>
          </w:p>
        </w:tc>
      </w:tr>
      <w:tr w:rsidR="006542FE" w:rsidTr="006542FE">
        <w:trPr>
          <w:trHeight w:val="3964"/>
          <w:jc w:val="center"/>
        </w:trPr>
        <w:tc>
          <w:tcPr>
            <w:tcW w:w="1830" w:type="dxa"/>
            <w:tcBorders>
              <w:top w:val="single" w:sz="4" w:space="0" w:color="auto"/>
            </w:tcBorders>
            <w:vAlign w:val="center"/>
          </w:tcPr>
          <w:p w:rsidR="006542FE" w:rsidRDefault="006542FE" w:rsidP="00230D98">
            <w:pPr>
              <w:jc w:val="center"/>
            </w:pPr>
            <w:r>
              <w:rPr>
                <w:rFonts w:hint="eastAsia"/>
              </w:rPr>
              <w:t>術科測驗內容及試題範例</w:t>
            </w:r>
          </w:p>
        </w:tc>
        <w:tc>
          <w:tcPr>
            <w:tcW w:w="8353" w:type="dxa"/>
            <w:gridSpan w:val="3"/>
            <w:tcBorders>
              <w:top w:val="single" w:sz="4" w:space="0" w:color="auto"/>
            </w:tcBorders>
          </w:tcPr>
          <w:p w:rsidR="00705EF4" w:rsidRDefault="00B21085" w:rsidP="00705EF4">
            <w:pPr>
              <w:pStyle w:val="a9"/>
              <w:numPr>
                <w:ilvl w:val="0"/>
                <w:numId w:val="12"/>
              </w:numPr>
              <w:ind w:leftChars="0"/>
              <w:jc w:val="both"/>
              <w:rPr>
                <w:rFonts w:hint="eastAsia"/>
              </w:rPr>
            </w:pPr>
            <w:r w:rsidRPr="006542FE">
              <w:drawing>
                <wp:anchor distT="0" distB="0" distL="114300" distR="114300" simplePos="0" relativeHeight="251659264" behindDoc="1" locked="0" layoutInCell="1" allowOverlap="1" wp14:anchorId="557C405A" wp14:editId="1ABDABD1">
                  <wp:simplePos x="0" y="0"/>
                  <wp:positionH relativeFrom="column">
                    <wp:posOffset>3945255</wp:posOffset>
                  </wp:positionH>
                  <wp:positionV relativeFrom="paragraph">
                    <wp:posOffset>66675</wp:posOffset>
                  </wp:positionV>
                  <wp:extent cx="1530350" cy="1466850"/>
                  <wp:effectExtent l="0" t="0" r="0" b="0"/>
                  <wp:wrapTight wrapText="bothSides">
                    <wp:wrapPolygon edited="0">
                      <wp:start x="0" y="0"/>
                      <wp:lineTo x="0" y="21319"/>
                      <wp:lineTo x="21241" y="21319"/>
                      <wp:lineTo x="21241" y="0"/>
                      <wp:lineTo x="0" y="0"/>
                    </wp:wrapPolygon>
                  </wp:wrapTight>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l="2257" t="31667" r="72743" b="30000"/>
                          <a:stretch/>
                        </pic:blipFill>
                        <pic:spPr bwMode="auto">
                          <a:xfrm>
                            <a:off x="0" y="0"/>
                            <a:ext cx="1530350" cy="1466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05EF4">
              <w:rPr>
                <w:rFonts w:hint="eastAsia"/>
              </w:rPr>
              <w:t>測驗內容</w:t>
            </w:r>
          </w:p>
          <w:p w:rsidR="00705EF4" w:rsidRDefault="00705EF4" w:rsidP="00705EF4">
            <w:pPr>
              <w:pStyle w:val="a9"/>
              <w:numPr>
                <w:ilvl w:val="0"/>
                <w:numId w:val="11"/>
              </w:numPr>
              <w:ind w:leftChars="0"/>
              <w:jc w:val="both"/>
              <w:rPr>
                <w:rFonts w:hint="eastAsia"/>
              </w:rPr>
            </w:pPr>
            <w:r w:rsidRPr="006542FE">
              <w:rPr>
                <w:rFonts w:hint="eastAsia"/>
              </w:rPr>
              <w:t>邏輯推理</w:t>
            </w:r>
            <w:r w:rsidRPr="006542FE">
              <w:rPr>
                <w:rFonts w:hint="eastAsia"/>
              </w:rPr>
              <w:t>-</w:t>
            </w:r>
            <w:r w:rsidRPr="006542FE">
              <w:rPr>
                <w:rFonts w:hint="eastAsia"/>
              </w:rPr>
              <w:t>簡易數獨</w:t>
            </w:r>
          </w:p>
          <w:p w:rsidR="00705EF4" w:rsidRDefault="00705EF4" w:rsidP="00705EF4">
            <w:pPr>
              <w:pStyle w:val="a9"/>
              <w:numPr>
                <w:ilvl w:val="0"/>
                <w:numId w:val="11"/>
              </w:numPr>
              <w:ind w:leftChars="0"/>
              <w:jc w:val="both"/>
              <w:rPr>
                <w:rFonts w:hint="eastAsia"/>
              </w:rPr>
            </w:pPr>
            <w:r w:rsidRPr="006542FE">
              <w:rPr>
                <w:rFonts w:hint="eastAsia"/>
              </w:rPr>
              <w:t>中文輸入</w:t>
            </w:r>
            <w:r w:rsidR="00F94900" w:rsidRPr="006542FE">
              <w:rPr>
                <w:rFonts w:hint="eastAsia"/>
              </w:rPr>
              <w:t>-</w:t>
            </w:r>
            <w:r w:rsidR="00F94900" w:rsidRPr="006542FE">
              <w:rPr>
                <w:rFonts w:hint="eastAsia"/>
              </w:rPr>
              <w:t>本校提供新注音、注音及</w:t>
            </w:r>
            <w:proofErr w:type="gramStart"/>
            <w:r w:rsidR="00F94900" w:rsidRPr="006542FE">
              <w:rPr>
                <w:rFonts w:hint="eastAsia"/>
              </w:rPr>
              <w:t>嘸</w:t>
            </w:r>
            <w:proofErr w:type="gramEnd"/>
            <w:r w:rsidR="00F94900" w:rsidRPr="006542FE">
              <w:rPr>
                <w:rFonts w:hint="eastAsia"/>
              </w:rPr>
              <w:t>蝦米等基本輸入法。</w:t>
            </w:r>
          </w:p>
          <w:p w:rsidR="006542FE" w:rsidRPr="00705EF4" w:rsidRDefault="00705EF4" w:rsidP="00705EF4">
            <w:pPr>
              <w:pStyle w:val="a9"/>
              <w:numPr>
                <w:ilvl w:val="0"/>
                <w:numId w:val="12"/>
              </w:numPr>
              <w:ind w:leftChars="0"/>
              <w:jc w:val="both"/>
            </w:pPr>
            <w:r>
              <w:rPr>
                <w:rFonts w:hint="eastAsia"/>
              </w:rPr>
              <w:t>試</w:t>
            </w:r>
            <w:r>
              <w:rPr>
                <w:rFonts w:hint="eastAsia"/>
              </w:rPr>
              <w:t>題範例</w:t>
            </w:r>
          </w:p>
          <w:p w:rsidR="006542FE" w:rsidRPr="006542FE" w:rsidRDefault="006542FE" w:rsidP="00705EF4">
            <w:pPr>
              <w:pStyle w:val="a9"/>
              <w:numPr>
                <w:ilvl w:val="0"/>
                <w:numId w:val="13"/>
              </w:numPr>
              <w:ind w:leftChars="0"/>
              <w:jc w:val="both"/>
            </w:pPr>
            <w:r w:rsidRPr="006542FE">
              <w:rPr>
                <w:rFonts w:hint="eastAsia"/>
              </w:rPr>
              <w:t>邏輯推理</w:t>
            </w:r>
            <w:r w:rsidRPr="006542FE">
              <w:rPr>
                <w:rFonts w:hint="eastAsia"/>
              </w:rPr>
              <w:t>-</w:t>
            </w:r>
            <w:r w:rsidRPr="006542FE">
              <w:rPr>
                <w:rFonts w:hint="eastAsia"/>
              </w:rPr>
              <w:t>簡易數獨</w:t>
            </w:r>
          </w:p>
          <w:p w:rsidR="006542FE" w:rsidRPr="006542FE" w:rsidRDefault="006542FE" w:rsidP="00705EF4">
            <w:pPr>
              <w:pStyle w:val="a9"/>
              <w:ind w:leftChars="0" w:left="960"/>
              <w:jc w:val="both"/>
            </w:pPr>
            <w:r w:rsidRPr="006542FE">
              <w:rPr>
                <w:rFonts w:hint="eastAsia"/>
              </w:rPr>
              <w:t>九個九宮格裡，每一直行與每一橫列都有</w:t>
            </w:r>
            <w:r w:rsidRPr="006542FE">
              <w:rPr>
                <w:rFonts w:hint="eastAsia"/>
              </w:rPr>
              <w:t>1</w:t>
            </w:r>
            <w:r w:rsidRPr="006542FE">
              <w:rPr>
                <w:rFonts w:hint="eastAsia"/>
              </w:rPr>
              <w:t>到</w:t>
            </w:r>
            <w:r w:rsidRPr="006542FE">
              <w:rPr>
                <w:rFonts w:hint="eastAsia"/>
              </w:rPr>
              <w:t>9</w:t>
            </w:r>
            <w:r w:rsidRPr="006542FE">
              <w:rPr>
                <w:rFonts w:hint="eastAsia"/>
              </w:rPr>
              <w:t>的數字，每</w:t>
            </w:r>
            <w:proofErr w:type="gramStart"/>
            <w:r w:rsidRPr="006542FE">
              <w:rPr>
                <w:rFonts w:hint="eastAsia"/>
              </w:rPr>
              <w:t>個</w:t>
            </w:r>
            <w:proofErr w:type="gramEnd"/>
            <w:r w:rsidRPr="006542FE">
              <w:rPr>
                <w:rFonts w:hint="eastAsia"/>
              </w:rPr>
              <w:t>小九宮格裡也有</w:t>
            </w:r>
            <w:r w:rsidRPr="006542FE">
              <w:rPr>
                <w:rFonts w:hint="eastAsia"/>
              </w:rPr>
              <w:t>1</w:t>
            </w:r>
            <w:r w:rsidRPr="006542FE">
              <w:rPr>
                <w:rFonts w:hint="eastAsia"/>
              </w:rPr>
              <w:t>到</w:t>
            </w:r>
            <w:r w:rsidRPr="006542FE">
              <w:rPr>
                <w:rFonts w:hint="eastAsia"/>
              </w:rPr>
              <w:t>9</w:t>
            </w:r>
            <w:r w:rsidR="005C742F">
              <w:rPr>
                <w:rFonts w:hint="eastAsia"/>
              </w:rPr>
              <w:t>的數字，但一個數字在每</w:t>
            </w:r>
            <w:proofErr w:type="gramStart"/>
            <w:r w:rsidR="005C742F">
              <w:rPr>
                <w:rFonts w:hint="eastAsia"/>
              </w:rPr>
              <w:t>個</w:t>
            </w:r>
            <w:proofErr w:type="gramEnd"/>
            <w:r w:rsidR="005C742F">
              <w:rPr>
                <w:rFonts w:hint="eastAsia"/>
              </w:rPr>
              <w:t>行列及每</w:t>
            </w:r>
            <w:proofErr w:type="gramStart"/>
            <w:r w:rsidR="005C742F">
              <w:rPr>
                <w:rFonts w:hint="eastAsia"/>
              </w:rPr>
              <w:t>個</w:t>
            </w:r>
            <w:proofErr w:type="gramEnd"/>
            <w:r w:rsidR="005C742F">
              <w:rPr>
                <w:rFonts w:hint="eastAsia"/>
              </w:rPr>
              <w:t>小九宮格裡都只能出現一次，</w:t>
            </w:r>
            <w:r w:rsidRPr="006542FE">
              <w:rPr>
                <w:rFonts w:hint="eastAsia"/>
              </w:rPr>
              <w:t>範例如圖。</w:t>
            </w:r>
          </w:p>
          <w:p w:rsidR="006542FE" w:rsidRPr="006542FE" w:rsidRDefault="006542FE" w:rsidP="00705EF4">
            <w:pPr>
              <w:pStyle w:val="a9"/>
              <w:numPr>
                <w:ilvl w:val="0"/>
                <w:numId w:val="13"/>
              </w:numPr>
              <w:ind w:leftChars="0"/>
              <w:jc w:val="both"/>
            </w:pPr>
            <w:r w:rsidRPr="006542FE">
              <w:rPr>
                <w:rFonts w:hint="eastAsia"/>
              </w:rPr>
              <w:t>中文輸入</w:t>
            </w:r>
          </w:p>
          <w:p w:rsidR="006542FE" w:rsidRPr="006542FE" w:rsidRDefault="00F94900" w:rsidP="00F94900">
            <w:pPr>
              <w:pStyle w:val="a9"/>
              <w:ind w:leftChars="0" w:left="960"/>
              <w:jc w:val="both"/>
            </w:pPr>
            <w:r>
              <w:rPr>
                <w:rFonts w:hint="eastAsia"/>
              </w:rPr>
              <w:t>提供兩篇文章由考生看打，每次</w:t>
            </w:r>
            <w:r>
              <w:rPr>
                <w:rFonts w:hint="eastAsia"/>
              </w:rPr>
              <w:t>10</w:t>
            </w:r>
            <w:r>
              <w:rPr>
                <w:rFonts w:hint="eastAsia"/>
              </w:rPr>
              <w:t>分鐘，</w:t>
            </w:r>
            <w:proofErr w:type="gramStart"/>
            <w:r>
              <w:rPr>
                <w:rFonts w:hint="eastAsia"/>
              </w:rPr>
              <w:t>擇較佳</w:t>
            </w:r>
            <w:proofErr w:type="gramEnd"/>
            <w:r>
              <w:rPr>
                <w:rFonts w:hint="eastAsia"/>
              </w:rPr>
              <w:t>之成績</w:t>
            </w:r>
            <w:r w:rsidR="006542FE" w:rsidRPr="006542FE">
              <w:rPr>
                <w:rFonts w:hint="eastAsia"/>
              </w:rPr>
              <w:t>。</w:t>
            </w:r>
          </w:p>
        </w:tc>
      </w:tr>
      <w:tr w:rsidR="00D30AE8" w:rsidTr="006542FE">
        <w:trPr>
          <w:trHeight w:val="1251"/>
          <w:jc w:val="center"/>
        </w:trPr>
        <w:tc>
          <w:tcPr>
            <w:tcW w:w="1830" w:type="dxa"/>
            <w:tcBorders>
              <w:bottom w:val="single" w:sz="4" w:space="0" w:color="auto"/>
            </w:tcBorders>
            <w:vAlign w:val="center"/>
          </w:tcPr>
          <w:p w:rsidR="00D30AE8" w:rsidRDefault="00D30AE8" w:rsidP="007D6AB3">
            <w:pPr>
              <w:jc w:val="center"/>
            </w:pPr>
            <w:r>
              <w:rPr>
                <w:rFonts w:hint="eastAsia"/>
              </w:rPr>
              <w:t>術科評量規範</w:t>
            </w:r>
          </w:p>
        </w:tc>
        <w:tc>
          <w:tcPr>
            <w:tcW w:w="8353" w:type="dxa"/>
            <w:gridSpan w:val="3"/>
            <w:tcBorders>
              <w:bottom w:val="single" w:sz="4" w:space="0" w:color="auto"/>
            </w:tcBorders>
          </w:tcPr>
          <w:p w:rsidR="00D30AE8" w:rsidRDefault="00D30AE8" w:rsidP="00DA5791">
            <w:pPr>
              <w:jc w:val="both"/>
              <w:rPr>
                <w:rFonts w:hint="eastAsia"/>
              </w:rPr>
            </w:pPr>
          </w:p>
          <w:tbl>
            <w:tblPr>
              <w:tblW w:w="86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6"/>
              <w:gridCol w:w="2551"/>
              <w:gridCol w:w="1701"/>
              <w:gridCol w:w="3969"/>
            </w:tblGrid>
            <w:tr w:rsidR="00B21085" w:rsidRPr="00977A50" w:rsidTr="00932BD3">
              <w:trPr>
                <w:trHeight w:val="399"/>
              </w:trPr>
              <w:tc>
                <w:tcPr>
                  <w:tcW w:w="2977" w:type="dxa"/>
                  <w:gridSpan w:val="2"/>
                  <w:shd w:val="clear" w:color="auto" w:fill="D9D9D9"/>
                  <w:vAlign w:val="center"/>
                </w:tcPr>
                <w:p w:rsidR="00B21085" w:rsidRPr="00AF10B8" w:rsidRDefault="00B21085" w:rsidP="00932BD3">
                  <w:pPr>
                    <w:jc w:val="center"/>
                    <w:rPr>
                      <w:rFonts w:ascii="Times New Roman" w:hAnsi="Times New Roman" w:cs="Times New Roman"/>
                    </w:rPr>
                  </w:pPr>
                  <w:r>
                    <w:rPr>
                      <w:rFonts w:ascii="Times New Roman" w:hAnsi="Times New Roman" w:cs="Times New Roman" w:hint="eastAsia"/>
                    </w:rPr>
                    <w:t>資料處理</w:t>
                  </w:r>
                  <w:r w:rsidRPr="00AF10B8">
                    <w:rPr>
                      <w:rFonts w:ascii="Times New Roman" w:hAnsi="Times New Roman" w:cs="Times New Roman"/>
                    </w:rPr>
                    <w:t>科評分項目</w:t>
                  </w:r>
                </w:p>
              </w:tc>
              <w:tc>
                <w:tcPr>
                  <w:tcW w:w="1701" w:type="dxa"/>
                  <w:shd w:val="clear" w:color="auto" w:fill="D9D9D9"/>
                  <w:vAlign w:val="center"/>
                </w:tcPr>
                <w:p w:rsidR="00B21085" w:rsidRPr="00AF10B8" w:rsidRDefault="00B21085" w:rsidP="00932BD3">
                  <w:pPr>
                    <w:rPr>
                      <w:rFonts w:ascii="Times New Roman" w:hAnsi="Times New Roman" w:cs="Times New Roman"/>
                    </w:rPr>
                  </w:pPr>
                  <w:r w:rsidRPr="00AF10B8">
                    <w:rPr>
                      <w:rFonts w:ascii="Times New Roman" w:hAnsi="Times New Roman" w:cs="Times New Roman"/>
                    </w:rPr>
                    <w:t>計分分數比例</w:t>
                  </w:r>
                </w:p>
              </w:tc>
              <w:tc>
                <w:tcPr>
                  <w:tcW w:w="3969" w:type="dxa"/>
                  <w:shd w:val="clear" w:color="auto" w:fill="D9D9D9"/>
                  <w:vAlign w:val="center"/>
                </w:tcPr>
                <w:p w:rsidR="00B21085" w:rsidRPr="00AF10B8" w:rsidRDefault="00B21085" w:rsidP="00932BD3">
                  <w:pPr>
                    <w:jc w:val="center"/>
                    <w:rPr>
                      <w:rFonts w:ascii="Times New Roman" w:hAnsi="Times New Roman" w:cs="Times New Roman"/>
                    </w:rPr>
                  </w:pPr>
                  <w:r w:rsidRPr="00AF10B8">
                    <w:rPr>
                      <w:rFonts w:ascii="Times New Roman" w:hAnsi="Times New Roman" w:cs="Times New Roman"/>
                    </w:rPr>
                    <w:t>評量規</w:t>
                  </w:r>
                  <w:proofErr w:type="gramStart"/>
                  <w:r w:rsidRPr="00AF10B8">
                    <w:rPr>
                      <w:rFonts w:ascii="Times New Roman" w:hAnsi="Times New Roman" w:cs="Times New Roman"/>
                    </w:rPr>
                    <w:t>準</w:t>
                  </w:r>
                  <w:proofErr w:type="gramEnd"/>
                </w:p>
              </w:tc>
            </w:tr>
            <w:tr w:rsidR="00B21085" w:rsidRPr="00977A50" w:rsidTr="00932BD3">
              <w:trPr>
                <w:trHeight w:val="399"/>
              </w:trPr>
              <w:tc>
                <w:tcPr>
                  <w:tcW w:w="426" w:type="dxa"/>
                </w:tcPr>
                <w:p w:rsidR="00B21085" w:rsidRPr="00AF10B8" w:rsidRDefault="00B21085" w:rsidP="00932BD3">
                  <w:pPr>
                    <w:rPr>
                      <w:rFonts w:ascii="Times New Roman" w:hAnsi="Times New Roman" w:cs="Times New Roman"/>
                    </w:rPr>
                  </w:pPr>
                  <w:r>
                    <w:rPr>
                      <w:rFonts w:ascii="Times New Roman" w:hAnsi="Times New Roman" w:cs="Times New Roman" w:hint="eastAsia"/>
                    </w:rPr>
                    <w:t>1</w:t>
                  </w:r>
                </w:p>
              </w:tc>
              <w:tc>
                <w:tcPr>
                  <w:tcW w:w="2551" w:type="dxa"/>
                  <w:vAlign w:val="center"/>
                </w:tcPr>
                <w:p w:rsidR="00B21085" w:rsidRDefault="00B21085" w:rsidP="00932BD3">
                  <w:pPr>
                    <w:rPr>
                      <w:rFonts w:hint="eastAsia"/>
                    </w:rPr>
                  </w:pPr>
                  <w:r w:rsidRPr="006542FE">
                    <w:rPr>
                      <w:rFonts w:hint="eastAsia"/>
                    </w:rPr>
                    <w:t>邏輯推理</w:t>
                  </w:r>
                  <w:r w:rsidRPr="006542FE">
                    <w:rPr>
                      <w:rFonts w:hint="eastAsia"/>
                    </w:rPr>
                    <w:t>-</w:t>
                  </w:r>
                  <w:r w:rsidRPr="006542FE">
                    <w:rPr>
                      <w:rFonts w:hint="eastAsia"/>
                    </w:rPr>
                    <w:t>簡易數獨</w:t>
                  </w:r>
                </w:p>
                <w:p w:rsidR="00B21085" w:rsidRPr="00AF10B8" w:rsidRDefault="00B21085" w:rsidP="00932BD3">
                  <w:pPr>
                    <w:rPr>
                      <w:rFonts w:ascii="Times New Roman" w:hAnsi="Times New Roman" w:cs="Times New Roman"/>
                    </w:rPr>
                  </w:pPr>
                  <w:r w:rsidRPr="006542FE">
                    <w:rPr>
                      <w:rFonts w:hint="eastAsia"/>
                    </w:rPr>
                    <w:t>思考性及完</w:t>
                  </w:r>
                  <w:bookmarkStart w:id="0" w:name="_GoBack"/>
                  <w:bookmarkEnd w:id="0"/>
                  <w:r w:rsidRPr="006542FE">
                    <w:rPr>
                      <w:rFonts w:hint="eastAsia"/>
                    </w:rPr>
                    <w:t>整性</w:t>
                  </w:r>
                </w:p>
              </w:tc>
              <w:tc>
                <w:tcPr>
                  <w:tcW w:w="1701" w:type="dxa"/>
                  <w:vAlign w:val="center"/>
                </w:tcPr>
                <w:p w:rsidR="00B21085" w:rsidRPr="00AF10B8" w:rsidRDefault="00B21085" w:rsidP="00932BD3">
                  <w:pPr>
                    <w:rPr>
                      <w:rFonts w:ascii="Times New Roman" w:hAnsi="Times New Roman" w:cs="Times New Roman"/>
                    </w:rPr>
                  </w:pPr>
                  <w:r>
                    <w:rPr>
                      <w:rFonts w:ascii="Times New Roman" w:hAnsi="Times New Roman" w:cs="Times New Roman" w:hint="eastAsia"/>
                    </w:rPr>
                    <w:t>6</w:t>
                  </w:r>
                  <w:r w:rsidRPr="00AF10B8">
                    <w:rPr>
                      <w:rFonts w:ascii="Times New Roman" w:hAnsi="Times New Roman" w:cs="Times New Roman"/>
                    </w:rPr>
                    <w:t>0%</w:t>
                  </w:r>
                </w:p>
              </w:tc>
              <w:tc>
                <w:tcPr>
                  <w:tcW w:w="3969" w:type="dxa"/>
                  <w:vAlign w:val="center"/>
                </w:tcPr>
                <w:p w:rsidR="00B21085" w:rsidRPr="00731FE3" w:rsidRDefault="00B21085" w:rsidP="00932BD3">
                  <w:pPr>
                    <w:rPr>
                      <w:rFonts w:ascii="Times New Roman" w:cs="Times New Roman"/>
                    </w:rPr>
                  </w:pPr>
                  <w:r w:rsidRPr="006542FE">
                    <w:rPr>
                      <w:rFonts w:hint="eastAsia"/>
                    </w:rPr>
                    <w:t>每格正確獲得</w:t>
                  </w:r>
                  <w:r w:rsidRPr="006542FE">
                    <w:rPr>
                      <w:rFonts w:hint="eastAsia"/>
                    </w:rPr>
                    <w:t>5</w:t>
                  </w:r>
                  <w:r>
                    <w:rPr>
                      <w:rFonts w:hint="eastAsia"/>
                    </w:rPr>
                    <w:t>分</w:t>
                  </w:r>
                </w:p>
              </w:tc>
            </w:tr>
            <w:tr w:rsidR="00B21085" w:rsidRPr="00977A50" w:rsidTr="00932BD3">
              <w:trPr>
                <w:trHeight w:val="399"/>
              </w:trPr>
              <w:tc>
                <w:tcPr>
                  <w:tcW w:w="426" w:type="dxa"/>
                  <w:vAlign w:val="center"/>
                </w:tcPr>
                <w:p w:rsidR="00B21085" w:rsidRPr="00AF10B8" w:rsidRDefault="00B21085" w:rsidP="00932BD3">
                  <w:pPr>
                    <w:jc w:val="center"/>
                    <w:rPr>
                      <w:rFonts w:ascii="Times New Roman" w:hAnsi="Times New Roman" w:cs="Times New Roman"/>
                    </w:rPr>
                  </w:pPr>
                  <w:r>
                    <w:rPr>
                      <w:rFonts w:ascii="Times New Roman" w:hAnsi="Times New Roman" w:cs="Times New Roman" w:hint="eastAsia"/>
                    </w:rPr>
                    <w:t>2</w:t>
                  </w:r>
                </w:p>
              </w:tc>
              <w:tc>
                <w:tcPr>
                  <w:tcW w:w="2551" w:type="dxa"/>
                  <w:vAlign w:val="center"/>
                </w:tcPr>
                <w:p w:rsidR="00B21085" w:rsidRDefault="00B21085" w:rsidP="00932BD3">
                  <w:pPr>
                    <w:rPr>
                      <w:rFonts w:hint="eastAsia"/>
                    </w:rPr>
                  </w:pPr>
                  <w:r w:rsidRPr="006542FE">
                    <w:rPr>
                      <w:rFonts w:hint="eastAsia"/>
                    </w:rPr>
                    <w:t>中文輸入</w:t>
                  </w:r>
                </w:p>
                <w:p w:rsidR="00B21085" w:rsidRPr="00AF10B8" w:rsidRDefault="00B21085" w:rsidP="00932BD3">
                  <w:pPr>
                    <w:rPr>
                      <w:rFonts w:ascii="Times New Roman" w:hAnsi="Times New Roman" w:cs="Times New Roman"/>
                    </w:rPr>
                  </w:pPr>
                  <w:r>
                    <w:rPr>
                      <w:rFonts w:hint="eastAsia"/>
                    </w:rPr>
                    <w:t>鍵盤指法熟悉</w:t>
                  </w:r>
                  <w:r w:rsidRPr="006542FE">
                    <w:rPr>
                      <w:rFonts w:hint="eastAsia"/>
                    </w:rPr>
                    <w:t>度</w:t>
                  </w:r>
                </w:p>
              </w:tc>
              <w:tc>
                <w:tcPr>
                  <w:tcW w:w="1701" w:type="dxa"/>
                  <w:vAlign w:val="center"/>
                </w:tcPr>
                <w:p w:rsidR="00B21085" w:rsidRPr="00AF10B8" w:rsidRDefault="00B21085" w:rsidP="00932BD3">
                  <w:pPr>
                    <w:rPr>
                      <w:rFonts w:ascii="Times New Roman" w:hAnsi="Times New Roman" w:cs="Times New Roman"/>
                    </w:rPr>
                  </w:pPr>
                  <w:r>
                    <w:rPr>
                      <w:rFonts w:ascii="Times New Roman" w:hAnsi="Times New Roman" w:cs="Times New Roman" w:hint="eastAsia"/>
                    </w:rPr>
                    <w:t>4</w:t>
                  </w:r>
                  <w:r w:rsidRPr="00AF10B8">
                    <w:rPr>
                      <w:rFonts w:ascii="Times New Roman" w:hAnsi="Times New Roman" w:cs="Times New Roman"/>
                    </w:rPr>
                    <w:t>0%</w:t>
                  </w:r>
                </w:p>
              </w:tc>
              <w:tc>
                <w:tcPr>
                  <w:tcW w:w="3969" w:type="dxa"/>
                  <w:vAlign w:val="center"/>
                </w:tcPr>
                <w:p w:rsidR="00B21085" w:rsidRPr="006542FE" w:rsidRDefault="00B21085" w:rsidP="00932BD3">
                  <w:r w:rsidRPr="006542FE">
                    <w:rPr>
                      <w:rFonts w:hint="eastAsia"/>
                    </w:rPr>
                    <w:t>每分鐘字數及得分為</w:t>
                  </w:r>
                </w:p>
                <w:p w:rsidR="00B21085" w:rsidRDefault="00B21085" w:rsidP="00932BD3">
                  <w:pPr>
                    <w:pStyle w:val="a9"/>
                    <w:numPr>
                      <w:ilvl w:val="1"/>
                      <w:numId w:val="22"/>
                    </w:numPr>
                    <w:ind w:leftChars="0" w:left="393" w:hanging="393"/>
                    <w:rPr>
                      <w:rFonts w:hint="eastAsia"/>
                    </w:rPr>
                  </w:pPr>
                  <w:r w:rsidRPr="006542FE">
                    <w:rPr>
                      <w:rFonts w:hint="eastAsia"/>
                    </w:rPr>
                    <w:t>45</w:t>
                  </w:r>
                  <w:r w:rsidRPr="006542FE">
                    <w:rPr>
                      <w:rFonts w:hint="eastAsia"/>
                    </w:rPr>
                    <w:t>字以上，</w:t>
                  </w:r>
                  <w:r w:rsidRPr="006542FE">
                    <w:rPr>
                      <w:rFonts w:hint="eastAsia"/>
                    </w:rPr>
                    <w:t>40</w:t>
                  </w:r>
                  <w:r w:rsidRPr="006542FE">
                    <w:rPr>
                      <w:rFonts w:hint="eastAsia"/>
                    </w:rPr>
                    <w:t>分</w:t>
                  </w:r>
                </w:p>
                <w:p w:rsidR="00B21085" w:rsidRPr="006542FE" w:rsidRDefault="00B21085" w:rsidP="00932BD3">
                  <w:pPr>
                    <w:pStyle w:val="a9"/>
                    <w:numPr>
                      <w:ilvl w:val="1"/>
                      <w:numId w:val="22"/>
                    </w:numPr>
                    <w:ind w:leftChars="0" w:left="393" w:hanging="393"/>
                  </w:pPr>
                  <w:r w:rsidRPr="006542FE">
                    <w:rPr>
                      <w:rFonts w:hint="eastAsia"/>
                    </w:rPr>
                    <w:t>30~44</w:t>
                  </w:r>
                  <w:r w:rsidRPr="006542FE">
                    <w:rPr>
                      <w:rFonts w:hint="eastAsia"/>
                    </w:rPr>
                    <w:t>字，</w:t>
                  </w:r>
                  <w:r w:rsidRPr="006542FE">
                    <w:rPr>
                      <w:rFonts w:hint="eastAsia"/>
                    </w:rPr>
                    <w:t>35</w:t>
                  </w:r>
                  <w:r w:rsidRPr="006542FE">
                    <w:rPr>
                      <w:rFonts w:hint="eastAsia"/>
                    </w:rPr>
                    <w:t>分</w:t>
                  </w:r>
                </w:p>
                <w:p w:rsidR="00B21085" w:rsidRPr="006542FE" w:rsidRDefault="00B21085" w:rsidP="00932BD3">
                  <w:pPr>
                    <w:pStyle w:val="a9"/>
                    <w:numPr>
                      <w:ilvl w:val="1"/>
                      <w:numId w:val="22"/>
                    </w:numPr>
                    <w:ind w:leftChars="0" w:left="393" w:hanging="393"/>
                  </w:pPr>
                  <w:r w:rsidRPr="006542FE">
                    <w:rPr>
                      <w:rFonts w:hint="eastAsia"/>
                    </w:rPr>
                    <w:t>15~29</w:t>
                  </w:r>
                  <w:r w:rsidRPr="006542FE">
                    <w:rPr>
                      <w:rFonts w:hint="eastAsia"/>
                    </w:rPr>
                    <w:t>字，</w:t>
                  </w:r>
                  <w:r w:rsidRPr="006542FE">
                    <w:rPr>
                      <w:rFonts w:hint="eastAsia"/>
                    </w:rPr>
                    <w:t>30</w:t>
                  </w:r>
                  <w:r w:rsidRPr="006542FE">
                    <w:rPr>
                      <w:rFonts w:hint="eastAsia"/>
                    </w:rPr>
                    <w:t>分</w:t>
                  </w:r>
                </w:p>
                <w:p w:rsidR="00B21085" w:rsidRPr="00DA5791" w:rsidRDefault="00B21085" w:rsidP="00932BD3">
                  <w:pPr>
                    <w:pStyle w:val="a9"/>
                    <w:numPr>
                      <w:ilvl w:val="1"/>
                      <w:numId w:val="22"/>
                    </w:numPr>
                    <w:ind w:leftChars="0" w:left="393" w:hanging="393"/>
                    <w:rPr>
                      <w:rFonts w:ascii="Times New Roman" w:cs="Times New Roman" w:hint="eastAsia"/>
                    </w:rPr>
                  </w:pPr>
                  <w:r w:rsidRPr="006542FE">
                    <w:rPr>
                      <w:rFonts w:hint="eastAsia"/>
                    </w:rPr>
                    <w:t>1~14</w:t>
                  </w:r>
                  <w:r w:rsidRPr="006542FE">
                    <w:rPr>
                      <w:rFonts w:hint="eastAsia"/>
                    </w:rPr>
                    <w:t>字，</w:t>
                  </w:r>
                  <w:r w:rsidRPr="006542FE">
                    <w:rPr>
                      <w:rFonts w:hint="eastAsia"/>
                    </w:rPr>
                    <w:t>20</w:t>
                  </w:r>
                  <w:r w:rsidRPr="006542FE">
                    <w:rPr>
                      <w:rFonts w:hint="eastAsia"/>
                    </w:rPr>
                    <w:t>分</w:t>
                  </w:r>
                </w:p>
                <w:p w:rsidR="00B21085" w:rsidRPr="00AF10B8" w:rsidRDefault="00B21085" w:rsidP="00932BD3">
                  <w:pPr>
                    <w:pStyle w:val="a9"/>
                    <w:numPr>
                      <w:ilvl w:val="1"/>
                      <w:numId w:val="22"/>
                    </w:numPr>
                    <w:ind w:leftChars="0" w:left="393" w:hanging="393"/>
                    <w:rPr>
                      <w:rFonts w:ascii="Times New Roman" w:cs="Times New Roman"/>
                    </w:rPr>
                  </w:pPr>
                  <w:r w:rsidRPr="006542FE">
                    <w:rPr>
                      <w:rFonts w:hint="eastAsia"/>
                    </w:rPr>
                    <w:t>錯誤率達</w:t>
                  </w:r>
                  <w:r w:rsidRPr="006542FE">
                    <w:rPr>
                      <w:rFonts w:hint="eastAsia"/>
                    </w:rPr>
                    <w:t>10%</w:t>
                  </w:r>
                  <w:r w:rsidRPr="006542FE">
                    <w:rPr>
                      <w:rFonts w:hint="eastAsia"/>
                    </w:rPr>
                    <w:t>以上或未完成者，</w:t>
                  </w:r>
                  <w:r w:rsidRPr="006542FE">
                    <w:rPr>
                      <w:rFonts w:hint="eastAsia"/>
                    </w:rPr>
                    <w:t>0</w:t>
                  </w:r>
                </w:p>
              </w:tc>
            </w:tr>
          </w:tbl>
          <w:p w:rsidR="00535A2C" w:rsidRPr="006542FE" w:rsidRDefault="00535A2C" w:rsidP="00DA5791"/>
        </w:tc>
      </w:tr>
      <w:tr w:rsidR="00D30AE8" w:rsidTr="00535A2C">
        <w:trPr>
          <w:trHeight w:val="810"/>
          <w:jc w:val="center"/>
        </w:trPr>
        <w:tc>
          <w:tcPr>
            <w:tcW w:w="1830" w:type="dxa"/>
            <w:tcBorders>
              <w:top w:val="single" w:sz="4" w:space="0" w:color="auto"/>
            </w:tcBorders>
            <w:vAlign w:val="center"/>
          </w:tcPr>
          <w:p w:rsidR="00D30AE8" w:rsidRDefault="00D30AE8" w:rsidP="00230D98">
            <w:pPr>
              <w:jc w:val="center"/>
            </w:pPr>
            <w:r>
              <w:rPr>
                <w:rFonts w:hint="eastAsia"/>
              </w:rPr>
              <w:t>術科測驗評分標準</w:t>
            </w:r>
          </w:p>
        </w:tc>
        <w:tc>
          <w:tcPr>
            <w:tcW w:w="8353" w:type="dxa"/>
            <w:gridSpan w:val="3"/>
            <w:tcBorders>
              <w:top w:val="single" w:sz="4" w:space="0" w:color="auto"/>
            </w:tcBorders>
          </w:tcPr>
          <w:p w:rsidR="00D30AE8" w:rsidRPr="006542FE" w:rsidRDefault="00D30AE8" w:rsidP="00BC551D">
            <w:r w:rsidRPr="006542FE">
              <w:rPr>
                <w:rFonts w:hint="eastAsia"/>
              </w:rPr>
              <w:t>一、邏輯推理</w:t>
            </w:r>
            <w:r w:rsidRPr="006542FE">
              <w:rPr>
                <w:rFonts w:hint="eastAsia"/>
              </w:rPr>
              <w:t>-</w:t>
            </w:r>
            <w:proofErr w:type="gramStart"/>
            <w:r w:rsidRPr="006542FE">
              <w:rPr>
                <w:rFonts w:hint="eastAsia"/>
              </w:rPr>
              <w:t>簡易數獨</w:t>
            </w:r>
            <w:proofErr w:type="gramEnd"/>
            <w:r w:rsidR="00D61491">
              <w:rPr>
                <w:rFonts w:hint="eastAsia"/>
              </w:rPr>
              <w:t>，</w:t>
            </w:r>
            <w:r w:rsidR="00D61491" w:rsidRPr="006542FE">
              <w:rPr>
                <w:rFonts w:hint="eastAsia"/>
              </w:rPr>
              <w:t>60</w:t>
            </w:r>
            <w:r w:rsidR="00D61491" w:rsidRPr="006542FE">
              <w:rPr>
                <w:rFonts w:hint="eastAsia"/>
              </w:rPr>
              <w:t>分</w:t>
            </w:r>
          </w:p>
          <w:p w:rsidR="00D30AE8" w:rsidRPr="006542FE" w:rsidRDefault="00D30AE8" w:rsidP="00535A2C">
            <w:r w:rsidRPr="006542FE">
              <w:rPr>
                <w:rFonts w:hint="eastAsia"/>
              </w:rPr>
              <w:t>二、中文輸入</w:t>
            </w:r>
            <w:r w:rsidR="00D61491" w:rsidRPr="006542FE">
              <w:rPr>
                <w:rFonts w:hint="eastAsia"/>
              </w:rPr>
              <w:t>40</w:t>
            </w:r>
            <w:r w:rsidR="00D61491" w:rsidRPr="006542FE">
              <w:rPr>
                <w:rFonts w:hint="eastAsia"/>
              </w:rPr>
              <w:t>分</w:t>
            </w:r>
            <w:r w:rsidR="00535A2C" w:rsidRPr="006542FE">
              <w:t xml:space="preserve"> </w:t>
            </w:r>
          </w:p>
        </w:tc>
      </w:tr>
    </w:tbl>
    <w:p w:rsidR="00F836BA" w:rsidRDefault="00F836BA" w:rsidP="0058100D">
      <w:pPr>
        <w:pStyle w:val="a9"/>
        <w:numPr>
          <w:ilvl w:val="0"/>
          <w:numId w:val="2"/>
        </w:numPr>
        <w:ind w:leftChars="0"/>
        <w:jc w:val="both"/>
      </w:pPr>
      <w:proofErr w:type="gramStart"/>
      <w:r>
        <w:rPr>
          <w:rFonts w:hint="eastAsia"/>
        </w:rPr>
        <w:t>一</w:t>
      </w:r>
      <w:proofErr w:type="gramEnd"/>
      <w:r>
        <w:rPr>
          <w:rFonts w:hint="eastAsia"/>
        </w:rPr>
        <w:t>科班填寫在同一審查表</w:t>
      </w:r>
    </w:p>
    <w:p w:rsidR="0058100D" w:rsidRDefault="0058100D" w:rsidP="0058100D">
      <w:pPr>
        <w:pStyle w:val="a9"/>
        <w:numPr>
          <w:ilvl w:val="0"/>
          <w:numId w:val="2"/>
        </w:numPr>
        <w:ind w:leftChars="0"/>
        <w:jc w:val="both"/>
      </w:pPr>
      <w:r>
        <w:rPr>
          <w:rFonts w:hint="eastAsia"/>
        </w:rPr>
        <w:lastRenderedPageBreak/>
        <w:t>請於</w:t>
      </w:r>
      <w:r>
        <w:rPr>
          <w:rFonts w:hint="eastAsia"/>
        </w:rPr>
        <w:t>12/23(</w:t>
      </w:r>
      <w:r>
        <w:rPr>
          <w:rFonts w:hint="eastAsia"/>
        </w:rPr>
        <w:t>二</w:t>
      </w:r>
      <w:r>
        <w:rPr>
          <w:rFonts w:hint="eastAsia"/>
        </w:rPr>
        <w:t>)</w:t>
      </w:r>
      <w:r>
        <w:rPr>
          <w:rFonts w:hint="eastAsia"/>
        </w:rPr>
        <w:t>前</w:t>
      </w:r>
      <w:r>
        <w:rPr>
          <w:rFonts w:hint="eastAsia"/>
        </w:rPr>
        <w:t>Email</w:t>
      </w:r>
      <w:r>
        <w:rPr>
          <w:rFonts w:hint="eastAsia"/>
        </w:rPr>
        <w:t>回覆至國立新竹高工註冊組李佩娟組長信箱</w:t>
      </w:r>
      <w:r>
        <w:rPr>
          <w:rFonts w:hint="eastAsia"/>
        </w:rPr>
        <w:t>(</w:t>
      </w:r>
      <w:hyperlink r:id="rId10" w:history="1">
        <w:r w:rsidRPr="00422273">
          <w:rPr>
            <w:rStyle w:val="a4"/>
            <w:rFonts w:hint="eastAsia"/>
          </w:rPr>
          <w:t>jopeyaya@hcvs.hc.edu.tw</w:t>
        </w:r>
      </w:hyperlink>
      <w:r>
        <w:rPr>
          <w:rFonts w:hint="eastAsia"/>
        </w:rPr>
        <w:t>)</w:t>
      </w:r>
      <w:r>
        <w:rPr>
          <w:rFonts w:hint="eastAsia"/>
        </w:rPr>
        <w:t>。</w:t>
      </w:r>
      <w:r>
        <w:br/>
      </w:r>
      <w:r>
        <w:rPr>
          <w:rFonts w:hint="eastAsia"/>
        </w:rPr>
        <w:t>回覆格式如下：信件主旨：</w:t>
      </w:r>
      <w:r>
        <w:rPr>
          <w:rFonts w:hint="eastAsia"/>
        </w:rPr>
        <w:t>OO</w:t>
      </w:r>
      <w:r>
        <w:rPr>
          <w:rFonts w:hint="eastAsia"/>
        </w:rPr>
        <w:t>學校</w:t>
      </w:r>
      <w:r>
        <w:rPr>
          <w:rFonts w:hint="eastAsia"/>
        </w:rPr>
        <w:t>-104</w:t>
      </w:r>
      <w:r>
        <w:rPr>
          <w:rFonts w:hint="eastAsia"/>
        </w:rPr>
        <w:t>特招</w:t>
      </w:r>
      <w:r w:rsidRPr="0058100D">
        <w:rPr>
          <w:rFonts w:hint="eastAsia"/>
        </w:rPr>
        <w:t>術科測驗評分規範</w:t>
      </w:r>
      <w:r>
        <w:rPr>
          <w:rFonts w:hint="eastAsia"/>
        </w:rPr>
        <w:br/>
      </w:r>
      <w:r>
        <w:rPr>
          <w:rFonts w:hint="eastAsia"/>
        </w:rPr>
        <w:t>附檔名稱：「</w:t>
      </w:r>
      <w:r>
        <w:rPr>
          <w:rFonts w:hint="eastAsia"/>
        </w:rPr>
        <w:t>OO</w:t>
      </w:r>
      <w:r>
        <w:rPr>
          <w:rFonts w:hint="eastAsia"/>
        </w:rPr>
        <w:t>學校</w:t>
      </w:r>
      <w:r>
        <w:rPr>
          <w:rFonts w:hint="eastAsia"/>
        </w:rPr>
        <w:t>-104</w:t>
      </w:r>
      <w:r>
        <w:rPr>
          <w:rFonts w:hint="eastAsia"/>
        </w:rPr>
        <w:t>特招</w:t>
      </w:r>
      <w:r w:rsidRPr="0058100D">
        <w:rPr>
          <w:rFonts w:hint="eastAsia"/>
        </w:rPr>
        <w:t>術科測驗評分規範</w:t>
      </w:r>
      <w:r w:rsidR="00890E29">
        <w:rPr>
          <w:rFonts w:hint="eastAsia"/>
        </w:rPr>
        <w:t>(XX</w:t>
      </w:r>
      <w:r w:rsidR="00890E29">
        <w:rPr>
          <w:rFonts w:hint="eastAsia"/>
        </w:rPr>
        <w:t>班</w:t>
      </w:r>
      <w:r w:rsidR="00890E29">
        <w:rPr>
          <w:rFonts w:hint="eastAsia"/>
        </w:rPr>
        <w:t>)</w:t>
      </w:r>
      <w:r>
        <w:rPr>
          <w:rFonts w:hint="eastAsia"/>
        </w:rPr>
        <w:t>.doc</w:t>
      </w:r>
      <w:r>
        <w:rPr>
          <w:rFonts w:hint="eastAsia"/>
        </w:rPr>
        <w:t>」</w:t>
      </w:r>
    </w:p>
    <w:sectPr w:rsidR="0058100D"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8E0" w:rsidRDefault="004E08E0" w:rsidP="00251DE5">
      <w:r>
        <w:separator/>
      </w:r>
    </w:p>
  </w:endnote>
  <w:endnote w:type="continuationSeparator" w:id="0">
    <w:p w:rsidR="004E08E0" w:rsidRDefault="004E08E0"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8E0" w:rsidRDefault="004E08E0" w:rsidP="00251DE5">
      <w:r>
        <w:separator/>
      </w:r>
    </w:p>
  </w:footnote>
  <w:footnote w:type="continuationSeparator" w:id="0">
    <w:p w:rsidR="004E08E0" w:rsidRDefault="004E08E0"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2438"/>
    <w:multiLevelType w:val="hybridMultilevel"/>
    <w:tmpl w:val="E9668B66"/>
    <w:lvl w:ilvl="0" w:tplc="684A4D28">
      <w:start w:val="1"/>
      <w:numFmt w:val="taiwaneseCountingThousand"/>
      <w:lvlText w:val="(%1)"/>
      <w:lvlJc w:val="left"/>
      <w:pPr>
        <w:ind w:left="480" w:hanging="480"/>
      </w:pPr>
      <w:rPr>
        <w:rFonts w:hint="default"/>
      </w:rPr>
    </w:lvl>
    <w:lvl w:ilvl="1" w:tplc="684A4D28">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D471B1E"/>
    <w:multiLevelType w:val="hybridMultilevel"/>
    <w:tmpl w:val="258AA626"/>
    <w:lvl w:ilvl="0" w:tplc="684A4D28">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DEA041F"/>
    <w:multiLevelType w:val="hybridMultilevel"/>
    <w:tmpl w:val="949E1568"/>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5B31CC8"/>
    <w:multiLevelType w:val="hybridMultilevel"/>
    <w:tmpl w:val="258AA626"/>
    <w:lvl w:ilvl="0" w:tplc="684A4D28">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19A7446F"/>
    <w:multiLevelType w:val="hybridMultilevel"/>
    <w:tmpl w:val="949E1568"/>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F7D1696"/>
    <w:multiLevelType w:val="hybridMultilevel"/>
    <w:tmpl w:val="51BC330A"/>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6C61ABE"/>
    <w:multiLevelType w:val="hybridMultilevel"/>
    <w:tmpl w:val="51BC330A"/>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6F645D4"/>
    <w:multiLevelType w:val="hybridMultilevel"/>
    <w:tmpl w:val="0D583126"/>
    <w:lvl w:ilvl="0" w:tplc="7318C9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99E317E"/>
    <w:multiLevelType w:val="hybridMultilevel"/>
    <w:tmpl w:val="3CA28E3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BA1465E"/>
    <w:multiLevelType w:val="hybridMultilevel"/>
    <w:tmpl w:val="949E1568"/>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33164F2"/>
    <w:multiLevelType w:val="hybridMultilevel"/>
    <w:tmpl w:val="818A0C6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46A49EA"/>
    <w:multiLevelType w:val="hybridMultilevel"/>
    <w:tmpl w:val="190C4A6A"/>
    <w:lvl w:ilvl="0" w:tplc="E1982BC8">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51B687E"/>
    <w:multiLevelType w:val="hybridMultilevel"/>
    <w:tmpl w:val="D0085C8A"/>
    <w:lvl w:ilvl="0" w:tplc="A54015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ED1649C"/>
    <w:multiLevelType w:val="hybridMultilevel"/>
    <w:tmpl w:val="949E1568"/>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E1A64FB"/>
    <w:multiLevelType w:val="hybridMultilevel"/>
    <w:tmpl w:val="93E06D0C"/>
    <w:lvl w:ilvl="0" w:tplc="5A1AF3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62C45021"/>
    <w:multiLevelType w:val="hybridMultilevel"/>
    <w:tmpl w:val="8DBCEBEC"/>
    <w:lvl w:ilvl="0" w:tplc="1E40D21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66BE5CD3"/>
    <w:multiLevelType w:val="hybridMultilevel"/>
    <w:tmpl w:val="9420096C"/>
    <w:lvl w:ilvl="0" w:tplc="DFC08A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B1B35C0"/>
    <w:multiLevelType w:val="hybridMultilevel"/>
    <w:tmpl w:val="6B46DEEA"/>
    <w:lvl w:ilvl="0" w:tplc="9EC46B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EFF7C7E"/>
    <w:multiLevelType w:val="hybridMultilevel"/>
    <w:tmpl w:val="65AE3AF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4F7663E"/>
    <w:multiLevelType w:val="hybridMultilevel"/>
    <w:tmpl w:val="6C92BE9C"/>
    <w:lvl w:ilvl="0" w:tplc="1E40D21A">
      <w:start w:val="1"/>
      <w:numFmt w:val="decimal"/>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6944B36"/>
    <w:multiLevelType w:val="hybridMultilevel"/>
    <w:tmpl w:val="20327C30"/>
    <w:lvl w:ilvl="0" w:tplc="684A4D28">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12"/>
  </w:num>
  <w:num w:numId="3">
    <w:abstractNumId w:val="13"/>
  </w:num>
  <w:num w:numId="4">
    <w:abstractNumId w:val="18"/>
  </w:num>
  <w:num w:numId="5">
    <w:abstractNumId w:val="10"/>
  </w:num>
  <w:num w:numId="6">
    <w:abstractNumId w:val="0"/>
  </w:num>
  <w:num w:numId="7">
    <w:abstractNumId w:val="2"/>
  </w:num>
  <w:num w:numId="8">
    <w:abstractNumId w:val="19"/>
  </w:num>
  <w:num w:numId="9">
    <w:abstractNumId w:val="4"/>
  </w:num>
  <w:num w:numId="10">
    <w:abstractNumId w:val="14"/>
  </w:num>
  <w:num w:numId="11">
    <w:abstractNumId w:val="1"/>
  </w:num>
  <w:num w:numId="12">
    <w:abstractNumId w:val="11"/>
  </w:num>
  <w:num w:numId="13">
    <w:abstractNumId w:val="3"/>
  </w:num>
  <w:num w:numId="14">
    <w:abstractNumId w:val="21"/>
  </w:num>
  <w:num w:numId="15">
    <w:abstractNumId w:val="8"/>
  </w:num>
  <w:num w:numId="16">
    <w:abstractNumId w:val="6"/>
  </w:num>
  <w:num w:numId="17">
    <w:abstractNumId w:val="7"/>
  </w:num>
  <w:num w:numId="18">
    <w:abstractNumId w:val="15"/>
  </w:num>
  <w:num w:numId="19">
    <w:abstractNumId w:val="17"/>
  </w:num>
  <w:num w:numId="20">
    <w:abstractNumId w:val="5"/>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B3"/>
    <w:rsid w:val="0006138A"/>
    <w:rsid w:val="00091F1B"/>
    <w:rsid w:val="000A403A"/>
    <w:rsid w:val="000B6BE7"/>
    <w:rsid w:val="00123D26"/>
    <w:rsid w:val="0014003A"/>
    <w:rsid w:val="00191411"/>
    <w:rsid w:val="001C7A48"/>
    <w:rsid w:val="001F6D48"/>
    <w:rsid w:val="00251DE5"/>
    <w:rsid w:val="0027306E"/>
    <w:rsid w:val="00281BE1"/>
    <w:rsid w:val="002B6B83"/>
    <w:rsid w:val="004E08E0"/>
    <w:rsid w:val="00535A2C"/>
    <w:rsid w:val="0058100D"/>
    <w:rsid w:val="005C742F"/>
    <w:rsid w:val="006542FE"/>
    <w:rsid w:val="0066172A"/>
    <w:rsid w:val="006D2E13"/>
    <w:rsid w:val="00705EF4"/>
    <w:rsid w:val="00731FE3"/>
    <w:rsid w:val="007A762F"/>
    <w:rsid w:val="007B1306"/>
    <w:rsid w:val="007D6AB3"/>
    <w:rsid w:val="007F0E98"/>
    <w:rsid w:val="0088415B"/>
    <w:rsid w:val="00890E29"/>
    <w:rsid w:val="00892F5E"/>
    <w:rsid w:val="008E67D6"/>
    <w:rsid w:val="00911609"/>
    <w:rsid w:val="009948BF"/>
    <w:rsid w:val="009B4F63"/>
    <w:rsid w:val="009E2B62"/>
    <w:rsid w:val="009F62A7"/>
    <w:rsid w:val="00AA5884"/>
    <w:rsid w:val="00B21085"/>
    <w:rsid w:val="00B44981"/>
    <w:rsid w:val="00BB6E72"/>
    <w:rsid w:val="00BE36DD"/>
    <w:rsid w:val="00BF1EF6"/>
    <w:rsid w:val="00C43F94"/>
    <w:rsid w:val="00CC61B7"/>
    <w:rsid w:val="00D30AE8"/>
    <w:rsid w:val="00D61491"/>
    <w:rsid w:val="00D7760A"/>
    <w:rsid w:val="00D82234"/>
    <w:rsid w:val="00DA5791"/>
    <w:rsid w:val="00E27751"/>
    <w:rsid w:val="00E70F8D"/>
    <w:rsid w:val="00E916A2"/>
    <w:rsid w:val="00E92FE1"/>
    <w:rsid w:val="00EB2952"/>
    <w:rsid w:val="00EE7AFE"/>
    <w:rsid w:val="00F110DE"/>
    <w:rsid w:val="00F71DCF"/>
    <w:rsid w:val="00F80EBB"/>
    <w:rsid w:val="00F836BA"/>
    <w:rsid w:val="00F86511"/>
    <w:rsid w:val="00F94900"/>
    <w:rsid w:val="00FC26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4003A"/>
    <w:rPr>
      <w:color w:val="0000FF" w:themeColor="hyperlink"/>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basedOn w:val="a0"/>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basedOn w:val="a0"/>
    <w:link w:val="a7"/>
    <w:uiPriority w:val="99"/>
    <w:rsid w:val="00251DE5"/>
    <w:rPr>
      <w:sz w:val="20"/>
      <w:szCs w:val="20"/>
    </w:rPr>
  </w:style>
  <w:style w:type="paragraph" w:styleId="a9">
    <w:name w:val="List Paragraph"/>
    <w:basedOn w:val="a"/>
    <w:uiPriority w:val="34"/>
    <w:qFormat/>
    <w:rsid w:val="0058100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4003A"/>
    <w:rPr>
      <w:color w:val="0000FF" w:themeColor="hyperlink"/>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basedOn w:val="a0"/>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basedOn w:val="a0"/>
    <w:link w:val="a7"/>
    <w:uiPriority w:val="99"/>
    <w:rsid w:val="00251DE5"/>
    <w:rPr>
      <w:sz w:val="20"/>
      <w:szCs w:val="20"/>
    </w:rPr>
  </w:style>
  <w:style w:type="paragraph" w:styleId="a9">
    <w:name w:val="List Paragraph"/>
    <w:basedOn w:val="a"/>
    <w:uiPriority w:val="34"/>
    <w:qFormat/>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jopeyaya@hcvs.hc.edu.tw"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D3382-9679-4726-A502-657944FA3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136</Words>
  <Characters>776</Characters>
  <Application>Microsoft Office Word</Application>
  <DocSecurity>0</DocSecurity>
  <Lines>6</Lines>
  <Paragraphs>1</Paragraphs>
  <ScaleCrop>false</ScaleCrop>
  <Company>Microsoft</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user33</dc:creator>
  <cp:lastModifiedBy>mine</cp:lastModifiedBy>
  <cp:revision>19</cp:revision>
  <cp:lastPrinted>2014-12-16T06:45:00Z</cp:lastPrinted>
  <dcterms:created xsi:type="dcterms:W3CDTF">2014-12-18T23:55:00Z</dcterms:created>
  <dcterms:modified xsi:type="dcterms:W3CDTF">2015-01-07T07:30:00Z</dcterms:modified>
</cp:coreProperties>
</file>