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000C07" w14:textId="77777777" w:rsidR="00E27751" w:rsidRPr="007D6AB3" w:rsidRDefault="007D6AB3" w:rsidP="007D6AB3">
      <w:pPr>
        <w:jc w:val="center"/>
        <w:rPr>
          <w:sz w:val="28"/>
          <w:szCs w:val="28"/>
        </w:rPr>
      </w:pPr>
      <w:r w:rsidRPr="007D6AB3">
        <w:rPr>
          <w:rFonts w:hint="eastAsia"/>
          <w:sz w:val="28"/>
          <w:szCs w:val="28"/>
        </w:rPr>
        <w:t>10</w:t>
      </w:r>
      <w:r w:rsidR="00D82234">
        <w:rPr>
          <w:rFonts w:hint="eastAsia"/>
          <w:sz w:val="28"/>
          <w:szCs w:val="28"/>
        </w:rPr>
        <w:t>4</w:t>
      </w:r>
      <w:r w:rsidRPr="007D6AB3">
        <w:rPr>
          <w:rFonts w:hint="eastAsia"/>
          <w:sz w:val="28"/>
          <w:szCs w:val="28"/>
        </w:rPr>
        <w:t>學年度</w:t>
      </w:r>
      <w:r w:rsidR="00D82234">
        <w:rPr>
          <w:rFonts w:hint="eastAsia"/>
          <w:sz w:val="28"/>
          <w:szCs w:val="28"/>
        </w:rPr>
        <w:t>高級中等學校</w:t>
      </w:r>
      <w:r w:rsidRPr="007D6AB3">
        <w:rPr>
          <w:rFonts w:hint="eastAsia"/>
          <w:sz w:val="28"/>
          <w:szCs w:val="28"/>
        </w:rPr>
        <w:t>特色招生職業類科甄選入學術科測驗內容審查</w:t>
      </w:r>
      <w:r w:rsidR="00F71DCF">
        <w:rPr>
          <w:rFonts w:hint="eastAsia"/>
          <w:sz w:val="28"/>
          <w:szCs w:val="28"/>
        </w:rPr>
        <w:t>表</w:t>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9"/>
        <w:gridCol w:w="3473"/>
        <w:gridCol w:w="1310"/>
        <w:gridCol w:w="3828"/>
      </w:tblGrid>
      <w:tr w:rsidR="00F836BA" w14:paraId="77FD53E6" w14:textId="77777777" w:rsidTr="00412973">
        <w:trPr>
          <w:trHeight w:val="547"/>
          <w:jc w:val="center"/>
        </w:trPr>
        <w:tc>
          <w:tcPr>
            <w:tcW w:w="1809" w:type="dxa"/>
            <w:vAlign w:val="center"/>
          </w:tcPr>
          <w:p w14:paraId="7FDA34AB" w14:textId="77777777" w:rsidR="00F836BA" w:rsidRDefault="00F836BA" w:rsidP="007D6AB3">
            <w:pPr>
              <w:jc w:val="center"/>
            </w:pPr>
            <w:r>
              <w:rPr>
                <w:rFonts w:hint="eastAsia"/>
              </w:rPr>
              <w:t>學校名稱</w:t>
            </w:r>
            <w:r>
              <w:rPr>
                <w:rFonts w:hint="eastAsia"/>
              </w:rPr>
              <w:t>(</w:t>
            </w:r>
            <w:r>
              <w:rPr>
                <w:rFonts w:hint="eastAsia"/>
              </w:rPr>
              <w:t>全銜</w:t>
            </w:r>
            <w:r>
              <w:rPr>
                <w:rFonts w:hint="eastAsia"/>
              </w:rPr>
              <w:t>)</w:t>
            </w:r>
          </w:p>
        </w:tc>
        <w:tc>
          <w:tcPr>
            <w:tcW w:w="8611" w:type="dxa"/>
            <w:gridSpan w:val="3"/>
          </w:tcPr>
          <w:p w14:paraId="712372F0" w14:textId="77777777" w:rsidR="00F836BA" w:rsidRPr="009B4F63" w:rsidRDefault="00C03544">
            <w:r>
              <w:rPr>
                <w:rFonts w:ascii="Times New Roman" w:eastAsia="標楷體" w:hAnsi="Times New Roman" w:hint="eastAsia"/>
                <w:color w:val="000000" w:themeColor="text1"/>
              </w:rPr>
              <w:t>桃園縣私立天主教</w:t>
            </w:r>
            <w:r w:rsidR="009E577E">
              <w:rPr>
                <w:rFonts w:ascii="Times New Roman" w:eastAsia="標楷體" w:hAnsi="Times New Roman" w:hint="eastAsia"/>
                <w:color w:val="000000" w:themeColor="text1"/>
              </w:rPr>
              <w:t>振聲高級中學</w:t>
            </w:r>
          </w:p>
        </w:tc>
      </w:tr>
      <w:tr w:rsidR="00412973" w14:paraId="3E72AAFF" w14:textId="77777777" w:rsidTr="00412973">
        <w:trPr>
          <w:trHeight w:val="541"/>
          <w:jc w:val="center"/>
        </w:trPr>
        <w:tc>
          <w:tcPr>
            <w:tcW w:w="1809" w:type="dxa"/>
            <w:vAlign w:val="center"/>
          </w:tcPr>
          <w:p w14:paraId="4C88A25A" w14:textId="77777777" w:rsidR="00F836BA" w:rsidRDefault="00F836BA" w:rsidP="007D6AB3">
            <w:pPr>
              <w:jc w:val="center"/>
            </w:pPr>
            <w:r>
              <w:rPr>
                <w:rFonts w:hint="eastAsia"/>
              </w:rPr>
              <w:t>術科測驗日期</w:t>
            </w:r>
          </w:p>
        </w:tc>
        <w:tc>
          <w:tcPr>
            <w:tcW w:w="3473" w:type="dxa"/>
            <w:tcBorders>
              <w:right w:val="single" w:sz="4" w:space="0" w:color="auto"/>
            </w:tcBorders>
          </w:tcPr>
          <w:p w14:paraId="30C94404" w14:textId="77777777" w:rsidR="00F836BA" w:rsidRPr="009B4F63" w:rsidRDefault="009E577E">
            <w:r>
              <w:rPr>
                <w:rFonts w:ascii="Times New Roman" w:eastAsia="標楷體" w:hAnsi="Times New Roman"/>
              </w:rPr>
              <w:t>10</w:t>
            </w:r>
            <w:r>
              <w:rPr>
                <w:rFonts w:ascii="Times New Roman" w:eastAsia="標楷體" w:hAnsi="Times New Roman" w:hint="eastAsia"/>
              </w:rPr>
              <w:t>4</w:t>
            </w:r>
            <w:r w:rsidRPr="00DC5C16">
              <w:rPr>
                <w:rFonts w:ascii="Times New Roman" w:eastAsia="標楷體" w:hAnsi="Times New Roman"/>
              </w:rPr>
              <w:t>年</w:t>
            </w:r>
            <w:r w:rsidRPr="00DC5C16">
              <w:rPr>
                <w:rFonts w:ascii="Times New Roman" w:eastAsia="標楷體" w:hAnsi="Times New Roman"/>
              </w:rPr>
              <w:t>4</w:t>
            </w:r>
            <w:r w:rsidRPr="00DC5C16">
              <w:rPr>
                <w:rFonts w:ascii="Times New Roman" w:eastAsia="標楷體" w:hAnsi="Times New Roman"/>
              </w:rPr>
              <w:t>月</w:t>
            </w:r>
            <w:r>
              <w:rPr>
                <w:rFonts w:ascii="Times New Roman" w:eastAsia="標楷體" w:hAnsi="Times New Roman"/>
              </w:rPr>
              <w:t>2</w:t>
            </w:r>
            <w:r>
              <w:rPr>
                <w:rFonts w:ascii="Times New Roman" w:eastAsia="標楷體" w:hAnsi="Times New Roman" w:hint="eastAsia"/>
              </w:rPr>
              <w:t>5</w:t>
            </w:r>
            <w:r>
              <w:rPr>
                <w:rFonts w:ascii="Times New Roman" w:eastAsia="標楷體" w:hAnsi="Times New Roman"/>
              </w:rPr>
              <w:t>日</w:t>
            </w:r>
          </w:p>
        </w:tc>
        <w:tc>
          <w:tcPr>
            <w:tcW w:w="1310" w:type="dxa"/>
            <w:tcBorders>
              <w:left w:val="single" w:sz="4" w:space="0" w:color="auto"/>
              <w:right w:val="single" w:sz="4" w:space="0" w:color="auto"/>
            </w:tcBorders>
            <w:vAlign w:val="center"/>
          </w:tcPr>
          <w:p w14:paraId="344327D1" w14:textId="77777777" w:rsidR="00F836BA" w:rsidRPr="009B4F63" w:rsidRDefault="00F836BA" w:rsidP="00F836BA">
            <w:pPr>
              <w:jc w:val="center"/>
            </w:pPr>
            <w:r>
              <w:rPr>
                <w:rFonts w:hint="eastAsia"/>
              </w:rPr>
              <w:t>科班名</w:t>
            </w:r>
          </w:p>
        </w:tc>
        <w:tc>
          <w:tcPr>
            <w:tcW w:w="3828" w:type="dxa"/>
            <w:tcBorders>
              <w:left w:val="single" w:sz="4" w:space="0" w:color="auto"/>
            </w:tcBorders>
          </w:tcPr>
          <w:p w14:paraId="0F5B5904" w14:textId="77777777" w:rsidR="00F836BA" w:rsidRPr="009B4F63" w:rsidRDefault="009E577E">
            <w:r w:rsidRPr="003610BE">
              <w:rPr>
                <w:rFonts w:ascii="Times New Roman" w:eastAsia="標楷體" w:hAnsi="Times New Roman"/>
                <w:szCs w:val="24"/>
              </w:rPr>
              <w:t>應用外語</w:t>
            </w:r>
            <w:r>
              <w:rPr>
                <w:rFonts w:ascii="Times New Roman" w:eastAsia="標楷體" w:hAnsi="Times New Roman" w:hint="eastAsia"/>
                <w:szCs w:val="24"/>
              </w:rPr>
              <w:t>科</w:t>
            </w:r>
            <w:r w:rsidRPr="003610BE">
              <w:rPr>
                <w:rFonts w:ascii="Times New Roman" w:eastAsia="標楷體" w:hAnsi="Times New Roman" w:hint="eastAsia"/>
                <w:szCs w:val="24"/>
              </w:rPr>
              <w:t>特色</w:t>
            </w:r>
            <w:r w:rsidRPr="00154EED">
              <w:rPr>
                <w:rFonts w:ascii="Times New Roman" w:eastAsia="標楷體" w:hAnsi="Times New Roman" w:hint="eastAsia"/>
                <w:szCs w:val="24"/>
              </w:rPr>
              <w:t>班</w:t>
            </w:r>
            <w:r>
              <w:rPr>
                <w:rFonts w:ascii="Times New Roman" w:eastAsia="標楷體" w:hAnsi="Times New Roman" w:hint="eastAsia"/>
                <w:szCs w:val="24"/>
              </w:rPr>
              <w:t>(</w:t>
            </w:r>
            <w:r>
              <w:rPr>
                <w:rFonts w:ascii="Times New Roman" w:eastAsia="標楷體" w:hAnsi="Times New Roman" w:hint="eastAsia"/>
                <w:szCs w:val="24"/>
              </w:rPr>
              <w:t>英文組</w:t>
            </w:r>
            <w:r>
              <w:rPr>
                <w:rFonts w:ascii="Times New Roman" w:eastAsia="標楷體" w:hAnsi="Times New Roman" w:hint="eastAsia"/>
                <w:szCs w:val="24"/>
              </w:rPr>
              <w:t>)</w:t>
            </w:r>
          </w:p>
        </w:tc>
      </w:tr>
      <w:tr w:rsidR="007D6AB3" w14:paraId="0E6A08A5" w14:textId="77777777" w:rsidTr="00412973">
        <w:trPr>
          <w:trHeight w:val="562"/>
          <w:jc w:val="center"/>
        </w:trPr>
        <w:tc>
          <w:tcPr>
            <w:tcW w:w="1809" w:type="dxa"/>
            <w:vAlign w:val="center"/>
          </w:tcPr>
          <w:p w14:paraId="5016C97C" w14:textId="77777777" w:rsidR="007D6AB3" w:rsidRDefault="007D6AB3" w:rsidP="007D6AB3">
            <w:pPr>
              <w:jc w:val="center"/>
            </w:pPr>
            <w:r>
              <w:rPr>
                <w:rFonts w:hint="eastAsia"/>
              </w:rPr>
              <w:t>術科測驗項目</w:t>
            </w:r>
          </w:p>
        </w:tc>
        <w:tc>
          <w:tcPr>
            <w:tcW w:w="8611" w:type="dxa"/>
            <w:gridSpan w:val="3"/>
          </w:tcPr>
          <w:p w14:paraId="5022AC03" w14:textId="53FABCAE" w:rsidR="005270BB" w:rsidRPr="005270BB" w:rsidRDefault="003048FE" w:rsidP="00C03544">
            <w:pPr>
              <w:pStyle w:val="a9"/>
              <w:numPr>
                <w:ilvl w:val="0"/>
                <w:numId w:val="4"/>
              </w:numPr>
              <w:ind w:leftChars="0"/>
              <w:rPr>
                <w:rFonts w:ascii="Times New Roman" w:eastAsia="標楷體" w:hAnsi="Times New Roman"/>
              </w:rPr>
            </w:pPr>
            <w:r>
              <w:rPr>
                <w:rFonts w:ascii="Times New Roman" w:eastAsia="標楷體" w:hAnsi="Times New Roman" w:hint="eastAsia"/>
              </w:rPr>
              <w:t>施測項</w:t>
            </w:r>
            <w:r w:rsidR="00C03544" w:rsidRPr="00C03544">
              <w:rPr>
                <w:rFonts w:ascii="Times New Roman" w:eastAsia="標楷體" w:hAnsi="Times New Roman" w:hint="eastAsia"/>
              </w:rPr>
              <w:t>目：</w:t>
            </w:r>
            <w:r w:rsidR="005270BB">
              <w:rPr>
                <w:rFonts w:ascii="標楷體" w:eastAsia="標楷體" w:hAnsi="標楷體" w:hint="eastAsia"/>
                <w:sz w:val="22"/>
              </w:rPr>
              <w:t>面試（含</w:t>
            </w:r>
            <w:r w:rsidR="005270BB" w:rsidRPr="00470503">
              <w:rPr>
                <w:rFonts w:ascii="標楷體" w:eastAsia="標楷體" w:hAnsi="標楷體" w:hint="eastAsia"/>
                <w:sz w:val="22"/>
              </w:rPr>
              <w:t>英語口試</w:t>
            </w:r>
            <w:r w:rsidR="005270BB">
              <w:rPr>
                <w:rFonts w:ascii="標楷體" w:eastAsia="標楷體" w:hAnsi="標楷體" w:hint="eastAsia"/>
                <w:sz w:val="22"/>
              </w:rPr>
              <w:t>）</w:t>
            </w:r>
            <w:r w:rsidR="005270BB" w:rsidRPr="00470503">
              <w:rPr>
                <w:rFonts w:ascii="標楷體" w:eastAsia="標楷體" w:hAnsi="標楷體" w:hint="eastAsia"/>
                <w:sz w:val="22"/>
              </w:rPr>
              <w:t>80</w:t>
            </w:r>
            <w:r w:rsidR="005270BB">
              <w:rPr>
                <w:rFonts w:ascii="標楷體" w:eastAsia="標楷體" w:hAnsi="標楷體" w:hint="eastAsia"/>
                <w:sz w:val="22"/>
              </w:rPr>
              <w:t>％</w:t>
            </w:r>
            <w:r w:rsidR="005270BB" w:rsidRPr="00470503">
              <w:rPr>
                <w:rFonts w:ascii="標楷體" w:eastAsia="標楷體" w:hAnsi="標楷體" w:hint="eastAsia"/>
                <w:sz w:val="22"/>
              </w:rPr>
              <w:t>，英文能力審查20%</w:t>
            </w:r>
            <w:r w:rsidR="005270BB">
              <w:rPr>
                <w:rFonts w:ascii="標楷體" w:eastAsia="標楷體" w:hAnsi="標楷體" w:hint="eastAsia"/>
                <w:sz w:val="22"/>
              </w:rPr>
              <w:t>，總分100分。</w:t>
            </w:r>
          </w:p>
          <w:p w14:paraId="4B283DC8" w14:textId="5D2DC867" w:rsidR="00C03544" w:rsidRDefault="00C03544" w:rsidP="00C03544">
            <w:pPr>
              <w:pStyle w:val="a9"/>
              <w:numPr>
                <w:ilvl w:val="0"/>
                <w:numId w:val="4"/>
              </w:numPr>
              <w:ind w:leftChars="0"/>
              <w:rPr>
                <w:rFonts w:ascii="Times New Roman" w:eastAsia="標楷體" w:hAnsi="Times New Roman"/>
              </w:rPr>
            </w:pPr>
            <w:r>
              <w:rPr>
                <w:rFonts w:ascii="Times New Roman" w:eastAsia="標楷體" w:hAnsi="Times New Roman" w:hint="eastAsia"/>
              </w:rPr>
              <w:t>施測程序：</w:t>
            </w:r>
          </w:p>
          <w:p w14:paraId="61D70FA6" w14:textId="77777777" w:rsidR="00C03544" w:rsidRDefault="00C03544" w:rsidP="00C03544">
            <w:pPr>
              <w:pStyle w:val="a9"/>
              <w:numPr>
                <w:ilvl w:val="0"/>
                <w:numId w:val="5"/>
              </w:numPr>
              <w:ind w:leftChars="0"/>
              <w:rPr>
                <w:rFonts w:ascii="Times New Roman" w:eastAsia="標楷體" w:hAnsi="Times New Roman"/>
              </w:rPr>
            </w:pPr>
            <w:r>
              <w:rPr>
                <w:rFonts w:ascii="Times New Roman" w:eastAsia="標楷體" w:hAnsi="Times New Roman" w:hint="eastAsia"/>
              </w:rPr>
              <w:t>由本校試務工作人員統一說明測驗方式與抽籤面試順序。</w:t>
            </w:r>
          </w:p>
          <w:p w14:paraId="12804606" w14:textId="77777777" w:rsidR="00C03544" w:rsidRPr="00C03544" w:rsidRDefault="00C03544" w:rsidP="00C03544">
            <w:pPr>
              <w:pStyle w:val="a9"/>
              <w:numPr>
                <w:ilvl w:val="0"/>
                <w:numId w:val="5"/>
              </w:numPr>
              <w:ind w:leftChars="0"/>
              <w:rPr>
                <w:rFonts w:ascii="Times New Roman" w:eastAsia="標楷體" w:hAnsi="Times New Roman"/>
              </w:rPr>
            </w:pPr>
            <w:r>
              <w:rPr>
                <w:rFonts w:ascii="Times New Roman" w:eastAsia="標楷體" w:hAnsi="Times New Roman" w:hint="eastAsia"/>
              </w:rPr>
              <w:t>考生於指定時間內回答面試委員提問。</w:t>
            </w:r>
          </w:p>
          <w:p w14:paraId="5E0B0B2D" w14:textId="27456078" w:rsidR="00C03544" w:rsidRDefault="005270BB" w:rsidP="00C03544">
            <w:pPr>
              <w:pStyle w:val="a9"/>
              <w:numPr>
                <w:ilvl w:val="0"/>
                <w:numId w:val="4"/>
              </w:numPr>
              <w:ind w:leftChars="0"/>
              <w:rPr>
                <w:rFonts w:ascii="Times New Roman" w:eastAsia="標楷體" w:hAnsi="Times New Roman"/>
              </w:rPr>
            </w:pPr>
            <w:r>
              <w:rPr>
                <w:rFonts w:ascii="Times New Roman" w:eastAsia="標楷體" w:hAnsi="Times New Roman" w:hint="eastAsia"/>
              </w:rPr>
              <w:t>材料工具：學生可自行攜帶有利於面試或英文能力審查</w:t>
            </w:r>
            <w:r w:rsidR="00C03544">
              <w:rPr>
                <w:rFonts w:ascii="Times New Roman" w:eastAsia="標楷體" w:hAnsi="Times New Roman" w:hint="eastAsia"/>
              </w:rPr>
              <w:t>加分的書面資料，無則免。</w:t>
            </w:r>
          </w:p>
          <w:p w14:paraId="68B8A39F" w14:textId="77777777" w:rsidR="00C03544" w:rsidRPr="00C03544" w:rsidRDefault="00C03544" w:rsidP="00C03544">
            <w:pPr>
              <w:pStyle w:val="a9"/>
              <w:numPr>
                <w:ilvl w:val="0"/>
                <w:numId w:val="4"/>
              </w:numPr>
              <w:ind w:leftChars="0"/>
              <w:rPr>
                <w:rFonts w:ascii="Times New Roman" w:eastAsia="標楷體" w:hAnsi="Times New Roman"/>
              </w:rPr>
            </w:pPr>
            <w:r>
              <w:rPr>
                <w:rFonts w:ascii="Times New Roman" w:eastAsia="標楷體" w:hAnsi="Times New Roman" w:hint="eastAsia"/>
              </w:rPr>
              <w:t>施測方式：由應考學生依指定時間至指定面試地點進行應試。</w:t>
            </w:r>
          </w:p>
        </w:tc>
      </w:tr>
      <w:tr w:rsidR="007D6AB3" w14:paraId="20B14E94" w14:textId="77777777" w:rsidTr="00412973">
        <w:trPr>
          <w:trHeight w:val="2267"/>
          <w:jc w:val="center"/>
        </w:trPr>
        <w:tc>
          <w:tcPr>
            <w:tcW w:w="1809" w:type="dxa"/>
            <w:tcBorders>
              <w:bottom w:val="single" w:sz="4" w:space="0" w:color="auto"/>
            </w:tcBorders>
            <w:vAlign w:val="center"/>
          </w:tcPr>
          <w:p w14:paraId="14DA5B6A" w14:textId="77777777" w:rsidR="007D6AB3" w:rsidRDefault="00D82234" w:rsidP="007D6AB3">
            <w:pPr>
              <w:jc w:val="center"/>
            </w:pPr>
            <w:r>
              <w:rPr>
                <w:rFonts w:hint="eastAsia"/>
              </w:rPr>
              <w:t>術科命題規範</w:t>
            </w:r>
          </w:p>
        </w:tc>
        <w:tc>
          <w:tcPr>
            <w:tcW w:w="8611" w:type="dxa"/>
            <w:gridSpan w:val="3"/>
            <w:tcBorders>
              <w:bottom w:val="single" w:sz="4" w:space="0" w:color="auto"/>
            </w:tcBorders>
          </w:tcPr>
          <w:p w14:paraId="73C07FA7" w14:textId="3EB6E455" w:rsidR="00A86645" w:rsidRDefault="00A86645" w:rsidP="00A86645">
            <w:r>
              <w:rPr>
                <w:rFonts w:hint="eastAsia"/>
              </w:rPr>
              <w:t>命題規準分析：</w:t>
            </w:r>
          </w:p>
          <w:tbl>
            <w:tblPr>
              <w:tblStyle w:val="a3"/>
              <w:tblW w:w="0" w:type="auto"/>
              <w:tblLayout w:type="fixed"/>
              <w:tblLook w:val="04A0" w:firstRow="1" w:lastRow="0" w:firstColumn="1" w:lastColumn="0" w:noHBand="0" w:noVBand="1"/>
            </w:tblPr>
            <w:tblGrid>
              <w:gridCol w:w="1447"/>
              <w:gridCol w:w="6675"/>
            </w:tblGrid>
            <w:tr w:rsidR="00A86645" w14:paraId="336DE686" w14:textId="77777777" w:rsidTr="0021499E">
              <w:tc>
                <w:tcPr>
                  <w:tcW w:w="1447" w:type="dxa"/>
                </w:tcPr>
                <w:p w14:paraId="3AEE2AC5" w14:textId="77777777" w:rsidR="00A86645" w:rsidRDefault="00A86645" w:rsidP="0021499E">
                  <w:r>
                    <w:rPr>
                      <w:rFonts w:hint="eastAsia"/>
                    </w:rPr>
                    <w:t>命題規準</w:t>
                  </w:r>
                </w:p>
              </w:tc>
              <w:tc>
                <w:tcPr>
                  <w:tcW w:w="6675" w:type="dxa"/>
                </w:tcPr>
                <w:p w14:paraId="5DEBA034" w14:textId="77777777" w:rsidR="00A86645" w:rsidRDefault="00A86645" w:rsidP="0021499E">
                  <w:r>
                    <w:rPr>
                      <w:rFonts w:hint="eastAsia"/>
                    </w:rPr>
                    <w:t>分析結果</w:t>
                  </w:r>
                </w:p>
              </w:tc>
            </w:tr>
            <w:tr w:rsidR="00A86645" w14:paraId="529676B3" w14:textId="77777777" w:rsidTr="0021499E">
              <w:tc>
                <w:tcPr>
                  <w:tcW w:w="1447" w:type="dxa"/>
                </w:tcPr>
                <w:p w14:paraId="1A317148" w14:textId="77777777" w:rsidR="00A86645" w:rsidRDefault="00A86645" w:rsidP="0021499E">
                  <w:r>
                    <w:rPr>
                      <w:rFonts w:hint="eastAsia"/>
                    </w:rPr>
                    <w:t>具聯接性</w:t>
                  </w:r>
                </w:p>
              </w:tc>
              <w:tc>
                <w:tcPr>
                  <w:tcW w:w="6675" w:type="dxa"/>
                </w:tcPr>
                <w:p w14:paraId="75D39F62" w14:textId="77777777" w:rsidR="00A86645" w:rsidRDefault="00A86645" w:rsidP="0021499E">
                  <w:r>
                    <w:rPr>
                      <w:rFonts w:hint="eastAsia"/>
                    </w:rPr>
                    <w:t>術科測驗考題能聯結九年一貫課程綱要領域之語文領域即社會領域等能力指標。</w:t>
                  </w:r>
                </w:p>
              </w:tc>
            </w:tr>
            <w:tr w:rsidR="00A86645" w14:paraId="5E5F1E35" w14:textId="77777777" w:rsidTr="0021499E">
              <w:tc>
                <w:tcPr>
                  <w:tcW w:w="1447" w:type="dxa"/>
                </w:tcPr>
                <w:p w14:paraId="715493DB" w14:textId="77777777" w:rsidR="00A86645" w:rsidRDefault="00A86645" w:rsidP="0021499E">
                  <w:r>
                    <w:rPr>
                      <w:rFonts w:hint="eastAsia"/>
                    </w:rPr>
                    <w:t>有區別性</w:t>
                  </w:r>
                </w:p>
              </w:tc>
              <w:tc>
                <w:tcPr>
                  <w:tcW w:w="6675" w:type="dxa"/>
                </w:tcPr>
                <w:p w14:paraId="54B928CD" w14:textId="77777777" w:rsidR="00A86645" w:rsidRDefault="00A86645" w:rsidP="0021499E">
                  <w:r>
                    <w:rPr>
                      <w:rFonts w:hint="eastAsia"/>
                    </w:rPr>
                    <w:t>術科測驗（面試）考題符合語文推理、觀察、與創意等性向，能區別學生對於外語群之學習興趣與發展潛能。</w:t>
                  </w:r>
                </w:p>
              </w:tc>
            </w:tr>
            <w:tr w:rsidR="00A86645" w14:paraId="160789B6" w14:textId="77777777" w:rsidTr="0021499E">
              <w:tc>
                <w:tcPr>
                  <w:tcW w:w="1447" w:type="dxa"/>
                </w:tcPr>
                <w:p w14:paraId="0216BA03" w14:textId="77777777" w:rsidR="00A86645" w:rsidRDefault="00A86645" w:rsidP="0021499E">
                  <w:r>
                    <w:rPr>
                      <w:rFonts w:hint="eastAsia"/>
                    </w:rPr>
                    <w:t>可操作性</w:t>
                  </w:r>
                </w:p>
              </w:tc>
              <w:tc>
                <w:tcPr>
                  <w:tcW w:w="6675" w:type="dxa"/>
                </w:tcPr>
                <w:p w14:paraId="3CEAC800" w14:textId="77777777" w:rsidR="00A86645" w:rsidRDefault="00A86645" w:rsidP="0021499E">
                  <w:r>
                    <w:rPr>
                      <w:rFonts w:hint="eastAsia"/>
                    </w:rPr>
                    <w:t>經本校試務工作人員統一說明測驗方式與抽籤面試順序後，考生能在一定時間內完成測驗。</w:t>
                  </w:r>
                </w:p>
              </w:tc>
            </w:tr>
            <w:tr w:rsidR="00A86645" w14:paraId="52B59E86" w14:textId="77777777" w:rsidTr="0021499E">
              <w:tc>
                <w:tcPr>
                  <w:tcW w:w="1447" w:type="dxa"/>
                </w:tcPr>
                <w:p w14:paraId="3A3AD034" w14:textId="77777777" w:rsidR="00A86645" w:rsidRDefault="00A86645" w:rsidP="0021499E">
                  <w:r>
                    <w:rPr>
                      <w:rFonts w:hint="eastAsia"/>
                    </w:rPr>
                    <w:t>明確說明</w:t>
                  </w:r>
                </w:p>
              </w:tc>
              <w:tc>
                <w:tcPr>
                  <w:tcW w:w="6675" w:type="dxa"/>
                </w:tcPr>
                <w:p w14:paraId="7D52207F" w14:textId="77777777" w:rsidR="00A86645" w:rsidRDefault="00A86645" w:rsidP="0021499E">
                  <w:r>
                    <w:rPr>
                      <w:rFonts w:hint="eastAsia"/>
                    </w:rPr>
                    <w:t>測驗考生對於人本情懷、統整能力、民主素養、本土與國際意識、終身學習等基本內涵作為評分標準。</w:t>
                  </w:r>
                </w:p>
              </w:tc>
            </w:tr>
          </w:tbl>
          <w:p w14:paraId="2B20B44A" w14:textId="037CC89D" w:rsidR="00021FC7" w:rsidRPr="009B4F63" w:rsidRDefault="00021FC7" w:rsidP="00AD7386"/>
        </w:tc>
      </w:tr>
      <w:tr w:rsidR="00D82234" w14:paraId="66366BD2" w14:textId="77777777" w:rsidTr="00412973">
        <w:trPr>
          <w:trHeight w:val="4354"/>
          <w:jc w:val="center"/>
        </w:trPr>
        <w:tc>
          <w:tcPr>
            <w:tcW w:w="1809" w:type="dxa"/>
            <w:tcBorders>
              <w:top w:val="single" w:sz="4" w:space="0" w:color="auto"/>
            </w:tcBorders>
            <w:vAlign w:val="center"/>
          </w:tcPr>
          <w:p w14:paraId="4D20597C" w14:textId="77777777" w:rsidR="00D82234" w:rsidRDefault="00D82234" w:rsidP="00C03544">
            <w:pPr>
              <w:jc w:val="center"/>
            </w:pPr>
            <w:r>
              <w:rPr>
                <w:rFonts w:hint="eastAsia"/>
              </w:rPr>
              <w:t>術科測驗內容及試題範例</w:t>
            </w:r>
          </w:p>
        </w:tc>
        <w:tc>
          <w:tcPr>
            <w:tcW w:w="8611" w:type="dxa"/>
            <w:gridSpan w:val="3"/>
            <w:tcBorders>
              <w:top w:val="single" w:sz="4" w:space="0" w:color="auto"/>
            </w:tcBorders>
          </w:tcPr>
          <w:p w14:paraId="12869666" w14:textId="3B510126" w:rsidR="00A86645" w:rsidRDefault="0021499E" w:rsidP="00A86645">
            <w:pPr>
              <w:pStyle w:val="a9"/>
              <w:numPr>
                <w:ilvl w:val="0"/>
                <w:numId w:val="16"/>
              </w:numPr>
              <w:ind w:leftChars="0"/>
            </w:pPr>
            <w:r>
              <w:rPr>
                <w:rFonts w:hint="eastAsia"/>
              </w:rPr>
              <w:t>術科測驗</w:t>
            </w:r>
            <w:r w:rsidR="00A86645">
              <w:rPr>
                <w:rFonts w:hint="eastAsia"/>
              </w:rPr>
              <w:t>內容說明：</w:t>
            </w:r>
          </w:p>
          <w:p w14:paraId="5044774F" w14:textId="77777777" w:rsidR="00A86645" w:rsidRDefault="00A86645" w:rsidP="00A86645">
            <w:pPr>
              <w:pStyle w:val="a9"/>
              <w:numPr>
                <w:ilvl w:val="0"/>
                <w:numId w:val="6"/>
              </w:numPr>
              <w:ind w:leftChars="0"/>
            </w:pPr>
            <w:r>
              <w:rPr>
                <w:rFonts w:hint="eastAsia"/>
              </w:rPr>
              <w:t>命題口試題目的類型方面，包括情境式問題、過去行為問題、背景式問題、與未來科系知識有關問題、心理特質問題等問題，作為了解應試考生「自我介紹」、「人際關係」、「個人價值」、「休閒生活」、「生涯規劃」等面向，以探究個人核心價值體系。</w:t>
            </w:r>
          </w:p>
          <w:p w14:paraId="3424A884" w14:textId="56106569" w:rsidR="0021499E" w:rsidRDefault="00A86645" w:rsidP="0021499E">
            <w:pPr>
              <w:pStyle w:val="a9"/>
              <w:numPr>
                <w:ilvl w:val="0"/>
                <w:numId w:val="6"/>
              </w:numPr>
              <w:ind w:leftChars="0"/>
            </w:pPr>
            <w:r>
              <w:rPr>
                <w:rFonts w:hint="eastAsia"/>
              </w:rPr>
              <w:t>以考生的人本情懷、統整能力、民主素養、本土與國際意識、終身學習等基本內涵作為評分標準進行提問。</w:t>
            </w:r>
          </w:p>
          <w:p w14:paraId="77B3605A" w14:textId="6FC83E3B" w:rsidR="00A86645" w:rsidRDefault="00A86645" w:rsidP="00A86645">
            <w:r>
              <w:rPr>
                <w:rFonts w:hint="eastAsia"/>
              </w:rPr>
              <w:t>二、試題範例說明：</w:t>
            </w:r>
          </w:p>
          <w:p w14:paraId="378467B0" w14:textId="031392DA" w:rsidR="00A86645" w:rsidRDefault="00A86645" w:rsidP="00A86645">
            <w:r>
              <w:rPr>
                <w:rFonts w:ascii="標楷體" w:eastAsia="標楷體" w:hAnsi="標楷體" w:hint="eastAsia"/>
                <w:sz w:val="22"/>
              </w:rPr>
              <w:t xml:space="preserve">  </w:t>
            </w:r>
            <w:r w:rsidRPr="00A86645">
              <w:rPr>
                <w:rFonts w:hint="eastAsia"/>
              </w:rPr>
              <w:t xml:space="preserve">  </w:t>
            </w:r>
            <w:r w:rsidRPr="00A86645">
              <w:rPr>
                <w:rFonts w:hint="eastAsia"/>
              </w:rPr>
              <w:t>面試（含英文口試）</w:t>
            </w:r>
            <w:r>
              <w:rPr>
                <w:rFonts w:hint="eastAsia"/>
              </w:rPr>
              <w:t>試題範例：</w:t>
            </w:r>
          </w:p>
          <w:p w14:paraId="6D8AA2AD" w14:textId="0B27D8E2" w:rsidR="00A86645" w:rsidRDefault="0021499E" w:rsidP="0021499E">
            <w:pPr>
              <w:pStyle w:val="a9"/>
              <w:numPr>
                <w:ilvl w:val="0"/>
                <w:numId w:val="7"/>
              </w:numPr>
              <w:ind w:leftChars="0"/>
            </w:pPr>
            <w:r>
              <w:rPr>
                <w:rFonts w:hint="eastAsia"/>
              </w:rPr>
              <w:t>請用英文</w:t>
            </w:r>
            <w:r w:rsidR="00A86645">
              <w:rPr>
                <w:rFonts w:hint="eastAsia"/>
              </w:rPr>
              <w:t>簡單介紹自己（</w:t>
            </w:r>
            <w:r w:rsidR="00A86645">
              <w:rPr>
                <w:rFonts w:hint="eastAsia"/>
              </w:rPr>
              <w:t>1</w:t>
            </w:r>
            <w:r>
              <w:rPr>
                <w:rFonts w:hint="eastAsia"/>
              </w:rPr>
              <w:t>分鐘以上）</w:t>
            </w:r>
            <w:r w:rsidR="00A86645">
              <w:rPr>
                <w:rFonts w:hint="eastAsia"/>
              </w:rPr>
              <w:t>。</w:t>
            </w:r>
          </w:p>
          <w:p w14:paraId="7A8FBB95" w14:textId="77777777" w:rsidR="00A86645" w:rsidRDefault="00A86645" w:rsidP="00A86645">
            <w:pPr>
              <w:pStyle w:val="a9"/>
              <w:numPr>
                <w:ilvl w:val="0"/>
                <w:numId w:val="7"/>
              </w:numPr>
              <w:ind w:leftChars="0"/>
            </w:pPr>
            <w:r>
              <w:rPr>
                <w:rFonts w:hint="eastAsia"/>
              </w:rPr>
              <w:t>你喜歡的課外活動？參加過的社團？平時對什麼最有興趣？喜歡什麼科目？</w:t>
            </w:r>
          </w:p>
          <w:p w14:paraId="771C4354" w14:textId="77777777" w:rsidR="00A86645" w:rsidRDefault="00A86645" w:rsidP="00A86645">
            <w:pPr>
              <w:pStyle w:val="a9"/>
              <w:numPr>
                <w:ilvl w:val="0"/>
                <w:numId w:val="7"/>
              </w:numPr>
              <w:ind w:leftChars="0"/>
            </w:pPr>
            <w:r>
              <w:rPr>
                <w:rFonts w:hint="eastAsia"/>
              </w:rPr>
              <w:t>你認為自己最大的優點和缺點是什麼？</w:t>
            </w:r>
          </w:p>
          <w:p w14:paraId="124FE5A1" w14:textId="77777777" w:rsidR="00A86645" w:rsidRDefault="00A86645" w:rsidP="00A86645">
            <w:pPr>
              <w:pStyle w:val="a9"/>
              <w:numPr>
                <w:ilvl w:val="0"/>
                <w:numId w:val="7"/>
              </w:numPr>
              <w:ind w:leftChars="0"/>
            </w:pPr>
            <w:r>
              <w:rPr>
                <w:rFonts w:hint="eastAsia"/>
              </w:rPr>
              <w:t>你為什麼要選擇本校本科？或請用三個理由說明本科要錄取你的原因？</w:t>
            </w:r>
          </w:p>
          <w:p w14:paraId="3DF7CB13" w14:textId="6E871B9B" w:rsidR="004421D3" w:rsidRPr="004421D3" w:rsidRDefault="00A86645" w:rsidP="006221D2">
            <w:pPr>
              <w:pStyle w:val="a9"/>
              <w:numPr>
                <w:ilvl w:val="0"/>
                <w:numId w:val="7"/>
              </w:numPr>
              <w:ind w:leftChars="0"/>
            </w:pPr>
            <w:r>
              <w:rPr>
                <w:rFonts w:hint="eastAsia"/>
              </w:rPr>
              <w:t>你未來想從事什麼行業？有什麼規劃？談談你的夢想！</w:t>
            </w:r>
          </w:p>
        </w:tc>
      </w:tr>
      <w:tr w:rsidR="007D6AB3" w14:paraId="0127244C" w14:textId="77777777" w:rsidTr="006221D2">
        <w:trPr>
          <w:trHeight w:val="1833"/>
          <w:jc w:val="center"/>
        </w:trPr>
        <w:tc>
          <w:tcPr>
            <w:tcW w:w="1809" w:type="dxa"/>
            <w:tcBorders>
              <w:bottom w:val="single" w:sz="4" w:space="0" w:color="auto"/>
            </w:tcBorders>
            <w:vAlign w:val="center"/>
          </w:tcPr>
          <w:p w14:paraId="50D341E9" w14:textId="77777777" w:rsidR="007D6AB3" w:rsidRDefault="00D82234" w:rsidP="007D6AB3">
            <w:pPr>
              <w:jc w:val="center"/>
            </w:pPr>
            <w:r>
              <w:rPr>
                <w:rFonts w:hint="eastAsia"/>
              </w:rPr>
              <w:lastRenderedPageBreak/>
              <w:t>術科評量規範</w:t>
            </w:r>
          </w:p>
        </w:tc>
        <w:tc>
          <w:tcPr>
            <w:tcW w:w="8611" w:type="dxa"/>
            <w:gridSpan w:val="3"/>
            <w:tcBorders>
              <w:bottom w:val="single" w:sz="4" w:space="0" w:color="auto"/>
            </w:tcBorders>
          </w:tcPr>
          <w:p w14:paraId="4BC73D4B" w14:textId="3B38B13F" w:rsidR="006221D2" w:rsidRDefault="006221D2" w:rsidP="006221D2">
            <w:r>
              <w:rPr>
                <w:rFonts w:hint="eastAsia"/>
              </w:rPr>
              <w:t>一、施測時間：</w:t>
            </w:r>
          </w:p>
          <w:p w14:paraId="3587561D" w14:textId="77777777" w:rsidR="006221D2" w:rsidRDefault="006221D2" w:rsidP="006221D2">
            <w:pPr>
              <w:pStyle w:val="a9"/>
              <w:numPr>
                <w:ilvl w:val="0"/>
                <w:numId w:val="17"/>
              </w:numPr>
              <w:ind w:leftChars="0"/>
            </w:pPr>
            <w:r>
              <w:rPr>
                <w:rFonts w:hint="eastAsia"/>
              </w:rPr>
              <w:t>施測流程說明：</w:t>
            </w:r>
            <w:r>
              <w:rPr>
                <w:rFonts w:hint="eastAsia"/>
              </w:rPr>
              <w:t>10</w:t>
            </w:r>
            <w:r>
              <w:rPr>
                <w:rFonts w:hint="eastAsia"/>
              </w:rPr>
              <w:t>分鐘。（含說明與抽籤面試順序）</w:t>
            </w:r>
          </w:p>
          <w:p w14:paraId="1A9DB801" w14:textId="77777777" w:rsidR="006221D2" w:rsidRDefault="006221D2" w:rsidP="006221D2">
            <w:pPr>
              <w:pStyle w:val="a9"/>
              <w:numPr>
                <w:ilvl w:val="0"/>
                <w:numId w:val="17"/>
              </w:numPr>
              <w:ind w:leftChars="0"/>
            </w:pPr>
            <w:r>
              <w:rPr>
                <w:rFonts w:hint="eastAsia"/>
              </w:rPr>
              <w:t>面試時間：約</w:t>
            </w:r>
            <w:r>
              <w:rPr>
                <w:rFonts w:hint="eastAsia"/>
              </w:rPr>
              <w:t>5</w:t>
            </w:r>
            <w:r>
              <w:rPr>
                <w:rFonts w:hint="eastAsia"/>
              </w:rPr>
              <w:t>分鐘。</w:t>
            </w:r>
          </w:p>
          <w:p w14:paraId="37F24D4B" w14:textId="77777777" w:rsidR="00480B4E" w:rsidRDefault="006221D2" w:rsidP="00480B4E">
            <w:r>
              <w:rPr>
                <w:rFonts w:hint="eastAsia"/>
              </w:rPr>
              <w:t>二、</w:t>
            </w:r>
            <w:r w:rsidR="0021499E">
              <w:rPr>
                <w:rFonts w:hint="eastAsia"/>
              </w:rPr>
              <w:t>評量規範：依考生回答提問之內完成度、統整性、學習意願及英文能力相關證明進行評分。</w:t>
            </w:r>
          </w:p>
          <w:p w14:paraId="4AC289A4" w14:textId="15FF15B3" w:rsidR="00480B4E" w:rsidRDefault="00480B4E" w:rsidP="00480B4E">
            <w:r>
              <w:rPr>
                <w:rFonts w:hint="eastAsia"/>
              </w:rPr>
              <w:t>三、面試評分標準</w:t>
            </w:r>
            <w:r>
              <w:rPr>
                <w:rFonts w:hint="eastAsia"/>
              </w:rPr>
              <w:t>:</w:t>
            </w:r>
          </w:p>
          <w:tbl>
            <w:tblPr>
              <w:tblStyle w:val="a3"/>
              <w:tblW w:w="0" w:type="auto"/>
              <w:jc w:val="center"/>
              <w:tblInd w:w="470" w:type="dxa"/>
              <w:tblLayout w:type="fixed"/>
              <w:tblLook w:val="04A0" w:firstRow="1" w:lastRow="0" w:firstColumn="1" w:lastColumn="0" w:noHBand="0" w:noVBand="1"/>
            </w:tblPr>
            <w:tblGrid>
              <w:gridCol w:w="2121"/>
              <w:gridCol w:w="1723"/>
              <w:gridCol w:w="3182"/>
            </w:tblGrid>
            <w:tr w:rsidR="00480B4E" w14:paraId="63795A37" w14:textId="77777777" w:rsidTr="005E4057">
              <w:trPr>
                <w:trHeight w:val="351"/>
                <w:jc w:val="center"/>
              </w:trPr>
              <w:tc>
                <w:tcPr>
                  <w:tcW w:w="2121" w:type="dxa"/>
                </w:tcPr>
                <w:p w14:paraId="24273065" w14:textId="77777777" w:rsidR="00480B4E" w:rsidRDefault="00480B4E" w:rsidP="005E4057">
                  <w:r>
                    <w:rPr>
                      <w:rFonts w:hint="eastAsia"/>
                    </w:rPr>
                    <w:t>評分項目</w:t>
                  </w:r>
                </w:p>
              </w:tc>
              <w:tc>
                <w:tcPr>
                  <w:tcW w:w="1723" w:type="dxa"/>
                </w:tcPr>
                <w:p w14:paraId="0E78680A" w14:textId="77777777" w:rsidR="00480B4E" w:rsidRDefault="00480B4E" w:rsidP="005E4057">
                  <w:r>
                    <w:rPr>
                      <w:rFonts w:hint="eastAsia"/>
                    </w:rPr>
                    <w:t>計分分數比例</w:t>
                  </w:r>
                </w:p>
              </w:tc>
              <w:tc>
                <w:tcPr>
                  <w:tcW w:w="3182" w:type="dxa"/>
                </w:tcPr>
                <w:p w14:paraId="3C3BF6D7" w14:textId="77777777" w:rsidR="00480B4E" w:rsidRDefault="00480B4E" w:rsidP="005E4057">
                  <w:r>
                    <w:rPr>
                      <w:rFonts w:hint="eastAsia"/>
                    </w:rPr>
                    <w:t>評量規準</w:t>
                  </w:r>
                </w:p>
              </w:tc>
            </w:tr>
            <w:tr w:rsidR="00480B4E" w14:paraId="13C40A41" w14:textId="77777777" w:rsidTr="005E4057">
              <w:trPr>
                <w:trHeight w:val="351"/>
                <w:jc w:val="center"/>
              </w:trPr>
              <w:tc>
                <w:tcPr>
                  <w:tcW w:w="2121" w:type="dxa"/>
                </w:tcPr>
                <w:p w14:paraId="4186CE17" w14:textId="77777777" w:rsidR="00480B4E" w:rsidRDefault="00480B4E" w:rsidP="005E4057">
                  <w:r>
                    <w:rPr>
                      <w:rFonts w:hint="eastAsia"/>
                    </w:rPr>
                    <w:t xml:space="preserve">1. </w:t>
                  </w:r>
                  <w:r>
                    <w:rPr>
                      <w:rFonts w:hint="eastAsia"/>
                    </w:rPr>
                    <w:t>口語表達能力</w:t>
                  </w:r>
                </w:p>
              </w:tc>
              <w:tc>
                <w:tcPr>
                  <w:tcW w:w="1723" w:type="dxa"/>
                </w:tcPr>
                <w:p w14:paraId="6B9D2796" w14:textId="77777777" w:rsidR="00480B4E" w:rsidRDefault="00480B4E" w:rsidP="005E4057">
                  <w:r>
                    <w:rPr>
                      <w:rFonts w:hint="eastAsia"/>
                    </w:rPr>
                    <w:t>60%</w:t>
                  </w:r>
                </w:p>
              </w:tc>
              <w:tc>
                <w:tcPr>
                  <w:tcW w:w="3182" w:type="dxa"/>
                </w:tcPr>
                <w:p w14:paraId="0704A087" w14:textId="77777777" w:rsidR="00480B4E" w:rsidRDefault="00480B4E" w:rsidP="005E4057">
                  <w:pPr>
                    <w:pStyle w:val="a9"/>
                    <w:numPr>
                      <w:ilvl w:val="0"/>
                      <w:numId w:val="10"/>
                    </w:numPr>
                    <w:ind w:leftChars="0"/>
                  </w:pPr>
                  <w:r>
                    <w:rPr>
                      <w:rFonts w:hint="eastAsia"/>
                    </w:rPr>
                    <w:t>全部達成</w:t>
                  </w:r>
                  <w:r>
                    <w:rPr>
                      <w:rFonts w:hint="eastAsia"/>
                    </w:rPr>
                    <w:t>60</w:t>
                  </w:r>
                  <w:r>
                    <w:rPr>
                      <w:rFonts w:hint="eastAsia"/>
                    </w:rPr>
                    <w:t>分</w:t>
                  </w:r>
                </w:p>
                <w:p w14:paraId="578F1842" w14:textId="77777777" w:rsidR="00480B4E" w:rsidRDefault="00480B4E" w:rsidP="005E4057">
                  <w:pPr>
                    <w:pStyle w:val="a9"/>
                    <w:numPr>
                      <w:ilvl w:val="0"/>
                      <w:numId w:val="10"/>
                    </w:numPr>
                    <w:ind w:leftChars="0"/>
                  </w:pPr>
                  <w:r>
                    <w:rPr>
                      <w:rFonts w:hint="eastAsia"/>
                    </w:rPr>
                    <w:t>大部分達成</w:t>
                  </w:r>
                  <w:r>
                    <w:rPr>
                      <w:rFonts w:hint="eastAsia"/>
                    </w:rPr>
                    <w:t>48</w:t>
                  </w:r>
                  <w:r>
                    <w:rPr>
                      <w:rFonts w:hint="eastAsia"/>
                    </w:rPr>
                    <w:t>分</w:t>
                  </w:r>
                </w:p>
                <w:p w14:paraId="27A2852D" w14:textId="77777777" w:rsidR="00480B4E" w:rsidRDefault="00480B4E" w:rsidP="005E4057">
                  <w:pPr>
                    <w:pStyle w:val="a9"/>
                    <w:numPr>
                      <w:ilvl w:val="0"/>
                      <w:numId w:val="10"/>
                    </w:numPr>
                    <w:ind w:leftChars="0"/>
                  </w:pPr>
                  <w:r>
                    <w:rPr>
                      <w:rFonts w:hint="eastAsia"/>
                    </w:rPr>
                    <w:t>部分達成</w:t>
                  </w:r>
                  <w:r>
                    <w:rPr>
                      <w:rFonts w:hint="eastAsia"/>
                    </w:rPr>
                    <w:t>36</w:t>
                  </w:r>
                  <w:r>
                    <w:rPr>
                      <w:rFonts w:hint="eastAsia"/>
                    </w:rPr>
                    <w:t>分</w:t>
                  </w:r>
                </w:p>
                <w:p w14:paraId="20DBEA17" w14:textId="77777777" w:rsidR="00480B4E" w:rsidRDefault="00480B4E" w:rsidP="005E4057">
                  <w:pPr>
                    <w:pStyle w:val="a9"/>
                    <w:numPr>
                      <w:ilvl w:val="0"/>
                      <w:numId w:val="10"/>
                    </w:numPr>
                    <w:ind w:leftChars="0"/>
                  </w:pPr>
                  <w:r>
                    <w:rPr>
                      <w:rFonts w:hint="eastAsia"/>
                    </w:rPr>
                    <w:t>大部份未達成</w:t>
                  </w:r>
                  <w:r>
                    <w:rPr>
                      <w:rFonts w:hint="eastAsia"/>
                    </w:rPr>
                    <w:t>24</w:t>
                  </w:r>
                  <w:r>
                    <w:rPr>
                      <w:rFonts w:hint="eastAsia"/>
                    </w:rPr>
                    <w:t>分</w:t>
                  </w:r>
                </w:p>
                <w:p w14:paraId="2FB0268F" w14:textId="77777777" w:rsidR="00480B4E" w:rsidRDefault="00480B4E" w:rsidP="005E4057">
                  <w:pPr>
                    <w:pStyle w:val="a9"/>
                    <w:numPr>
                      <w:ilvl w:val="0"/>
                      <w:numId w:val="10"/>
                    </w:numPr>
                    <w:ind w:leftChars="0"/>
                  </w:pPr>
                  <w:r>
                    <w:rPr>
                      <w:rFonts w:hint="eastAsia"/>
                    </w:rPr>
                    <w:t>完全未達成</w:t>
                  </w:r>
                  <w:r>
                    <w:rPr>
                      <w:rFonts w:hint="eastAsia"/>
                    </w:rPr>
                    <w:t>12</w:t>
                  </w:r>
                  <w:r>
                    <w:rPr>
                      <w:rFonts w:hint="eastAsia"/>
                    </w:rPr>
                    <w:t>分</w:t>
                  </w:r>
                </w:p>
              </w:tc>
            </w:tr>
            <w:tr w:rsidR="00480B4E" w14:paraId="3016AB99" w14:textId="77777777" w:rsidTr="005E4057">
              <w:trPr>
                <w:trHeight w:val="1785"/>
                <w:jc w:val="center"/>
              </w:trPr>
              <w:tc>
                <w:tcPr>
                  <w:tcW w:w="2121" w:type="dxa"/>
                </w:tcPr>
                <w:p w14:paraId="62CA0BF8" w14:textId="77777777" w:rsidR="00480B4E" w:rsidRDefault="00480B4E" w:rsidP="005E4057">
                  <w:r>
                    <w:rPr>
                      <w:rFonts w:hint="eastAsia"/>
                    </w:rPr>
                    <w:t xml:space="preserve">2. </w:t>
                  </w:r>
                  <w:r>
                    <w:rPr>
                      <w:rFonts w:hint="eastAsia"/>
                    </w:rPr>
                    <w:t>學習基本內涵</w:t>
                  </w:r>
                </w:p>
              </w:tc>
              <w:tc>
                <w:tcPr>
                  <w:tcW w:w="1723" w:type="dxa"/>
                </w:tcPr>
                <w:p w14:paraId="7C3A174F" w14:textId="77777777" w:rsidR="00480B4E" w:rsidRDefault="00480B4E" w:rsidP="005E4057">
                  <w:r>
                    <w:rPr>
                      <w:rFonts w:hint="eastAsia"/>
                    </w:rPr>
                    <w:t>40%</w:t>
                  </w:r>
                </w:p>
              </w:tc>
              <w:tc>
                <w:tcPr>
                  <w:tcW w:w="3182" w:type="dxa"/>
                </w:tcPr>
                <w:p w14:paraId="5B9D3951" w14:textId="77777777" w:rsidR="00480B4E" w:rsidRDefault="00480B4E" w:rsidP="005E4057">
                  <w:pPr>
                    <w:pStyle w:val="a9"/>
                    <w:numPr>
                      <w:ilvl w:val="0"/>
                      <w:numId w:val="11"/>
                    </w:numPr>
                    <w:ind w:leftChars="0"/>
                  </w:pPr>
                  <w:r>
                    <w:rPr>
                      <w:rFonts w:hint="eastAsia"/>
                    </w:rPr>
                    <w:t>全部達成</w:t>
                  </w:r>
                  <w:r>
                    <w:rPr>
                      <w:rFonts w:hint="eastAsia"/>
                    </w:rPr>
                    <w:t>40</w:t>
                  </w:r>
                  <w:r>
                    <w:rPr>
                      <w:rFonts w:hint="eastAsia"/>
                    </w:rPr>
                    <w:t>分</w:t>
                  </w:r>
                </w:p>
                <w:p w14:paraId="39ACCFCA" w14:textId="77777777" w:rsidR="00480B4E" w:rsidRDefault="00480B4E" w:rsidP="005E4057">
                  <w:pPr>
                    <w:pStyle w:val="a9"/>
                    <w:numPr>
                      <w:ilvl w:val="0"/>
                      <w:numId w:val="11"/>
                    </w:numPr>
                    <w:ind w:leftChars="0"/>
                  </w:pPr>
                  <w:r>
                    <w:rPr>
                      <w:rFonts w:hint="eastAsia"/>
                    </w:rPr>
                    <w:t>大部分達成</w:t>
                  </w:r>
                  <w:r>
                    <w:rPr>
                      <w:rFonts w:hint="eastAsia"/>
                    </w:rPr>
                    <w:t>32</w:t>
                  </w:r>
                  <w:r>
                    <w:rPr>
                      <w:rFonts w:hint="eastAsia"/>
                    </w:rPr>
                    <w:t>分</w:t>
                  </w:r>
                </w:p>
                <w:p w14:paraId="35AC396C" w14:textId="77777777" w:rsidR="00480B4E" w:rsidRDefault="00480B4E" w:rsidP="005E4057">
                  <w:pPr>
                    <w:pStyle w:val="a9"/>
                    <w:numPr>
                      <w:ilvl w:val="0"/>
                      <w:numId w:val="11"/>
                    </w:numPr>
                    <w:ind w:leftChars="0"/>
                  </w:pPr>
                  <w:r>
                    <w:rPr>
                      <w:rFonts w:hint="eastAsia"/>
                    </w:rPr>
                    <w:t>部分達成</w:t>
                  </w:r>
                  <w:r>
                    <w:rPr>
                      <w:rFonts w:hint="eastAsia"/>
                    </w:rPr>
                    <w:t>24</w:t>
                  </w:r>
                  <w:r>
                    <w:rPr>
                      <w:rFonts w:hint="eastAsia"/>
                    </w:rPr>
                    <w:t>分</w:t>
                  </w:r>
                </w:p>
                <w:p w14:paraId="2B23B130" w14:textId="77777777" w:rsidR="00480B4E" w:rsidRDefault="00480B4E" w:rsidP="005E4057">
                  <w:pPr>
                    <w:pStyle w:val="a9"/>
                    <w:numPr>
                      <w:ilvl w:val="0"/>
                      <w:numId w:val="11"/>
                    </w:numPr>
                    <w:ind w:leftChars="0"/>
                  </w:pPr>
                  <w:r>
                    <w:rPr>
                      <w:rFonts w:hint="eastAsia"/>
                    </w:rPr>
                    <w:t>大部份未達成</w:t>
                  </w:r>
                  <w:r>
                    <w:rPr>
                      <w:rFonts w:hint="eastAsia"/>
                    </w:rPr>
                    <w:t>16</w:t>
                  </w:r>
                  <w:r>
                    <w:rPr>
                      <w:rFonts w:hint="eastAsia"/>
                    </w:rPr>
                    <w:t>分</w:t>
                  </w:r>
                </w:p>
                <w:p w14:paraId="135146D2" w14:textId="77777777" w:rsidR="00480B4E" w:rsidRDefault="00480B4E" w:rsidP="005E4057">
                  <w:pPr>
                    <w:pStyle w:val="a9"/>
                    <w:numPr>
                      <w:ilvl w:val="0"/>
                      <w:numId w:val="11"/>
                    </w:numPr>
                    <w:ind w:leftChars="0"/>
                  </w:pPr>
                  <w:r>
                    <w:rPr>
                      <w:rFonts w:hint="eastAsia"/>
                    </w:rPr>
                    <w:t>完全未達成</w:t>
                  </w:r>
                  <w:r>
                    <w:rPr>
                      <w:rFonts w:hint="eastAsia"/>
                    </w:rPr>
                    <w:t>8</w:t>
                  </w:r>
                  <w:r>
                    <w:rPr>
                      <w:rFonts w:hint="eastAsia"/>
                    </w:rPr>
                    <w:t>分</w:t>
                  </w:r>
                </w:p>
              </w:tc>
            </w:tr>
            <w:tr w:rsidR="00480B4E" w14:paraId="1EB0CD68" w14:textId="77777777" w:rsidTr="005E4057">
              <w:trPr>
                <w:trHeight w:val="367"/>
                <w:jc w:val="center"/>
              </w:trPr>
              <w:tc>
                <w:tcPr>
                  <w:tcW w:w="2121" w:type="dxa"/>
                </w:tcPr>
                <w:p w14:paraId="70C1E718" w14:textId="77777777" w:rsidR="00480B4E" w:rsidRDefault="00480B4E" w:rsidP="005E4057">
                  <w:r>
                    <w:rPr>
                      <w:rFonts w:hint="eastAsia"/>
                    </w:rPr>
                    <w:t>合計</w:t>
                  </w:r>
                </w:p>
              </w:tc>
              <w:tc>
                <w:tcPr>
                  <w:tcW w:w="1723" w:type="dxa"/>
                </w:tcPr>
                <w:p w14:paraId="59CB6DBE" w14:textId="77777777" w:rsidR="00480B4E" w:rsidRDefault="00480B4E" w:rsidP="005E4057">
                  <w:r>
                    <w:rPr>
                      <w:rFonts w:hint="eastAsia"/>
                    </w:rPr>
                    <w:t>100%</w:t>
                  </w:r>
                </w:p>
              </w:tc>
              <w:tc>
                <w:tcPr>
                  <w:tcW w:w="3182" w:type="dxa"/>
                </w:tcPr>
                <w:p w14:paraId="6C3DECC2" w14:textId="77777777" w:rsidR="00480B4E" w:rsidRDefault="00480B4E" w:rsidP="005E4057"/>
              </w:tc>
            </w:tr>
          </w:tbl>
          <w:p w14:paraId="539473B1" w14:textId="77777777" w:rsidR="00E70F8D" w:rsidRDefault="00E70F8D"/>
        </w:tc>
      </w:tr>
      <w:tr w:rsidR="00D82234" w14:paraId="67DD430F" w14:textId="77777777" w:rsidTr="00412973">
        <w:trPr>
          <w:trHeight w:val="2267"/>
          <w:jc w:val="center"/>
        </w:trPr>
        <w:tc>
          <w:tcPr>
            <w:tcW w:w="1809" w:type="dxa"/>
            <w:tcBorders>
              <w:top w:val="single" w:sz="4" w:space="0" w:color="auto"/>
            </w:tcBorders>
            <w:vAlign w:val="center"/>
          </w:tcPr>
          <w:p w14:paraId="55A826AA" w14:textId="77777777" w:rsidR="00D82234" w:rsidRDefault="00D82234" w:rsidP="00C03544">
            <w:pPr>
              <w:jc w:val="center"/>
            </w:pPr>
            <w:r>
              <w:rPr>
                <w:rFonts w:hint="eastAsia"/>
              </w:rPr>
              <w:t>術科測驗評分標準</w:t>
            </w:r>
          </w:p>
        </w:tc>
        <w:tc>
          <w:tcPr>
            <w:tcW w:w="8611" w:type="dxa"/>
            <w:gridSpan w:val="3"/>
            <w:tcBorders>
              <w:top w:val="single" w:sz="4" w:space="0" w:color="auto"/>
            </w:tcBorders>
          </w:tcPr>
          <w:p w14:paraId="6DAD3A9C" w14:textId="030ECA45" w:rsidR="0021499E" w:rsidRDefault="0021499E" w:rsidP="006221D2">
            <w:r>
              <w:rPr>
                <w:rFonts w:hint="eastAsia"/>
              </w:rPr>
              <w:t>評分方式及標準：</w:t>
            </w:r>
          </w:p>
          <w:p w14:paraId="29AE63E4" w14:textId="3CB90883" w:rsidR="0021499E" w:rsidRDefault="0021499E" w:rsidP="00351823">
            <w:pPr>
              <w:pStyle w:val="a9"/>
              <w:numPr>
                <w:ilvl w:val="0"/>
                <w:numId w:val="9"/>
              </w:numPr>
              <w:ind w:leftChars="0"/>
            </w:pPr>
            <w:r>
              <w:rPr>
                <w:rFonts w:hint="eastAsia"/>
              </w:rPr>
              <w:t>術科測驗（面試及英文能力審查）佔考試總成績</w:t>
            </w:r>
            <w:r>
              <w:rPr>
                <w:rFonts w:hint="eastAsia"/>
              </w:rPr>
              <w:t>100%</w:t>
            </w:r>
            <w:r>
              <w:rPr>
                <w:rFonts w:hint="eastAsia"/>
              </w:rPr>
              <w:t>。</w:t>
            </w:r>
          </w:p>
          <w:p w14:paraId="223AE6FD" w14:textId="77777777" w:rsidR="0021499E" w:rsidRDefault="0021499E" w:rsidP="0021499E">
            <w:pPr>
              <w:pStyle w:val="a9"/>
              <w:numPr>
                <w:ilvl w:val="0"/>
                <w:numId w:val="9"/>
              </w:numPr>
              <w:ind w:leftChars="0"/>
            </w:pPr>
            <w:r>
              <w:rPr>
                <w:rFonts w:hint="eastAsia"/>
              </w:rPr>
              <w:t>術科測驗（面試及英文能力審查）以百分計算，由</w:t>
            </w:r>
            <w:r>
              <w:rPr>
                <w:rFonts w:hint="eastAsia"/>
              </w:rPr>
              <w:t>3</w:t>
            </w:r>
            <w:r>
              <w:rPr>
                <w:rFonts w:hint="eastAsia"/>
              </w:rPr>
              <w:t>位校內評審依「評分標準」進行評量並取</w:t>
            </w:r>
            <w:r>
              <w:rPr>
                <w:rFonts w:hint="eastAsia"/>
              </w:rPr>
              <w:t>3</w:t>
            </w:r>
            <w:r>
              <w:rPr>
                <w:rFonts w:hint="eastAsia"/>
              </w:rPr>
              <w:t>位評審平均成績（分數取至小數點第</w:t>
            </w:r>
            <w:r>
              <w:rPr>
                <w:rFonts w:hint="eastAsia"/>
              </w:rPr>
              <w:t>1</w:t>
            </w:r>
            <w:r>
              <w:rPr>
                <w:rFonts w:hint="eastAsia"/>
              </w:rPr>
              <w:t>位數，小數點第</w:t>
            </w:r>
            <w:r>
              <w:rPr>
                <w:rFonts w:hint="eastAsia"/>
              </w:rPr>
              <w:t>2</w:t>
            </w:r>
            <w:r>
              <w:rPr>
                <w:rFonts w:hint="eastAsia"/>
              </w:rPr>
              <w:t>位數四捨五入）為考生術科測驗成績。</w:t>
            </w:r>
          </w:p>
          <w:p w14:paraId="77BE3C3B" w14:textId="5203C41F" w:rsidR="0021499E" w:rsidRDefault="0021499E" w:rsidP="00480B4E">
            <w:pPr>
              <w:pStyle w:val="a9"/>
              <w:numPr>
                <w:ilvl w:val="0"/>
                <w:numId w:val="9"/>
              </w:numPr>
              <w:ind w:leftChars="0"/>
            </w:pPr>
            <w:r>
              <w:rPr>
                <w:rFonts w:hint="eastAsia"/>
              </w:rPr>
              <w:t>面試</w:t>
            </w:r>
            <w:r w:rsidR="006221D2">
              <w:rPr>
                <w:rFonts w:hint="eastAsia"/>
              </w:rPr>
              <w:t>（含英文口試）</w:t>
            </w:r>
            <w:r>
              <w:rPr>
                <w:rFonts w:hint="eastAsia"/>
              </w:rPr>
              <w:t>評分標準（佔考試總成績</w:t>
            </w:r>
            <w:r>
              <w:rPr>
                <w:rFonts w:hint="eastAsia"/>
              </w:rPr>
              <w:t>80%</w:t>
            </w:r>
            <w:r>
              <w:rPr>
                <w:rFonts w:hint="eastAsia"/>
              </w:rPr>
              <w:t>）</w:t>
            </w:r>
          </w:p>
          <w:p w14:paraId="5819A402" w14:textId="69339623" w:rsidR="0021499E" w:rsidRPr="001A0EEE" w:rsidRDefault="0021499E" w:rsidP="0021499E">
            <w:pPr>
              <w:pStyle w:val="a9"/>
              <w:numPr>
                <w:ilvl w:val="0"/>
                <w:numId w:val="9"/>
              </w:numPr>
              <w:tabs>
                <w:tab w:val="left" w:pos="1295"/>
              </w:tabs>
              <w:snapToGrid w:val="0"/>
              <w:ind w:leftChars="0"/>
              <w:jc w:val="both"/>
            </w:pPr>
            <w:r w:rsidRPr="001A0EEE">
              <w:rPr>
                <w:rFonts w:hint="eastAsia"/>
              </w:rPr>
              <w:t>英文能力審查</w:t>
            </w:r>
            <w:r>
              <w:rPr>
                <w:rFonts w:hint="eastAsia"/>
              </w:rPr>
              <w:t>評分標準</w:t>
            </w:r>
            <w:r w:rsidRPr="001A0EEE">
              <w:rPr>
                <w:rFonts w:hint="eastAsia"/>
              </w:rPr>
              <w:t>：</w:t>
            </w:r>
            <w:r w:rsidRPr="001A0EEE">
              <w:rPr>
                <w:rFonts w:hint="eastAsia"/>
              </w:rPr>
              <w:t>20</w:t>
            </w:r>
            <w:r w:rsidRPr="001A0EEE">
              <w:rPr>
                <w:rFonts w:hint="eastAsia"/>
              </w:rPr>
              <w:t>分</w:t>
            </w:r>
            <w:r w:rsidR="006221D2">
              <w:rPr>
                <w:rFonts w:hint="eastAsia"/>
              </w:rPr>
              <w:t xml:space="preserve"> </w:t>
            </w:r>
            <w:r w:rsidRPr="001A0EEE">
              <w:rPr>
                <w:rFonts w:hint="eastAsia"/>
              </w:rPr>
              <w:t>(</w:t>
            </w:r>
            <w:r w:rsidRPr="001A0EEE">
              <w:rPr>
                <w:rFonts w:hint="eastAsia"/>
              </w:rPr>
              <w:t>超過</w:t>
            </w:r>
            <w:r w:rsidRPr="001A0EEE">
              <w:rPr>
                <w:rFonts w:hint="eastAsia"/>
              </w:rPr>
              <w:t>20</w:t>
            </w:r>
            <w:r w:rsidRPr="001A0EEE">
              <w:rPr>
                <w:rFonts w:hint="eastAsia"/>
              </w:rPr>
              <w:t>分以</w:t>
            </w:r>
            <w:r w:rsidRPr="001A0EEE">
              <w:rPr>
                <w:rFonts w:hint="eastAsia"/>
              </w:rPr>
              <w:t>20</w:t>
            </w:r>
            <w:r w:rsidRPr="001A0EEE">
              <w:rPr>
                <w:rFonts w:hint="eastAsia"/>
              </w:rPr>
              <w:t>計</w:t>
            </w:r>
            <w:r w:rsidRPr="001A0EEE">
              <w:rPr>
                <w:rFonts w:hint="eastAsia"/>
              </w:rPr>
              <w:t>)</w:t>
            </w:r>
            <w:r w:rsidRPr="001A0EEE">
              <w:rPr>
                <w:rFonts w:hint="eastAsia"/>
              </w:rPr>
              <w:t>。</w:t>
            </w:r>
          </w:p>
          <w:p w14:paraId="6AB5D53D" w14:textId="5CC9DF7C" w:rsidR="0021499E" w:rsidRDefault="0021499E" w:rsidP="00351823">
            <w:pPr>
              <w:pStyle w:val="a9"/>
              <w:numPr>
                <w:ilvl w:val="0"/>
                <w:numId w:val="15"/>
              </w:numPr>
              <w:tabs>
                <w:tab w:val="left" w:pos="2019"/>
              </w:tabs>
              <w:ind w:leftChars="0" w:left="2019" w:hanging="819"/>
            </w:pPr>
            <w:r w:rsidRPr="001A0EEE">
              <w:rPr>
                <w:rFonts w:hint="eastAsia"/>
              </w:rPr>
              <w:t>英語檢定</w:t>
            </w:r>
            <w:r w:rsidRPr="001A0EEE">
              <w:rPr>
                <w:rFonts w:hint="eastAsia"/>
              </w:rPr>
              <w:t>:</w:t>
            </w:r>
            <w:r w:rsidRPr="001A0EEE">
              <w:rPr>
                <w:rFonts w:hint="eastAsia"/>
              </w:rPr>
              <w:t>通過全民英檢初級複試，加</w:t>
            </w:r>
            <w:r w:rsidRPr="001A0EEE">
              <w:rPr>
                <w:rFonts w:hint="eastAsia"/>
              </w:rPr>
              <w:t>10</w:t>
            </w:r>
            <w:r w:rsidRPr="001A0EEE">
              <w:rPr>
                <w:rFonts w:hint="eastAsia"/>
              </w:rPr>
              <w:t>分；通過全民英檢中級複試以上，加</w:t>
            </w:r>
            <w:r w:rsidRPr="001A0EEE">
              <w:rPr>
                <w:rFonts w:hint="eastAsia"/>
              </w:rPr>
              <w:t>20</w:t>
            </w:r>
            <w:r w:rsidRPr="001A0EEE">
              <w:rPr>
                <w:rFonts w:hint="eastAsia"/>
              </w:rPr>
              <w:t>分。</w:t>
            </w:r>
          </w:p>
          <w:p w14:paraId="5CC2704E" w14:textId="5C277163" w:rsidR="0021499E" w:rsidRDefault="0021499E" w:rsidP="00351823">
            <w:pPr>
              <w:pStyle w:val="a9"/>
              <w:numPr>
                <w:ilvl w:val="0"/>
                <w:numId w:val="15"/>
              </w:numPr>
              <w:tabs>
                <w:tab w:val="left" w:pos="2019"/>
              </w:tabs>
              <w:ind w:leftChars="0" w:left="2019" w:hanging="819"/>
            </w:pPr>
            <w:r w:rsidRPr="001A0EEE">
              <w:rPr>
                <w:rFonts w:hint="eastAsia"/>
              </w:rPr>
              <w:t>多益</w:t>
            </w:r>
            <w:r w:rsidR="00BC1E3E">
              <w:rPr>
                <w:rFonts w:hint="eastAsia"/>
              </w:rPr>
              <w:t>(</w:t>
            </w:r>
            <w:r w:rsidR="00BC1E3E">
              <w:rPr>
                <w:rFonts w:hint="eastAsia"/>
              </w:rPr>
              <w:t>聽力與閱讀</w:t>
            </w:r>
            <w:r w:rsidR="00BC1E3E">
              <w:rPr>
                <w:rFonts w:hint="eastAsia"/>
              </w:rPr>
              <w:t>)</w:t>
            </w:r>
            <w:r w:rsidRPr="001A0EEE">
              <w:rPr>
                <w:rFonts w:hint="eastAsia"/>
              </w:rPr>
              <w:t>成績</w:t>
            </w:r>
            <w:r w:rsidR="006221D2">
              <w:rPr>
                <w:rFonts w:hint="eastAsia"/>
              </w:rPr>
              <w:t>400</w:t>
            </w:r>
            <w:r w:rsidR="00BC1E3E">
              <w:rPr>
                <w:rFonts w:hint="eastAsia"/>
              </w:rPr>
              <w:t>-549</w:t>
            </w:r>
            <w:r w:rsidRPr="001A0EEE">
              <w:rPr>
                <w:rFonts w:hint="eastAsia"/>
              </w:rPr>
              <w:t>分，加</w:t>
            </w:r>
            <w:r w:rsidRPr="001A0EEE">
              <w:rPr>
                <w:rFonts w:hint="eastAsia"/>
              </w:rPr>
              <w:t>10</w:t>
            </w:r>
            <w:r w:rsidRPr="001A0EEE">
              <w:rPr>
                <w:rFonts w:hint="eastAsia"/>
              </w:rPr>
              <w:t>分；</w:t>
            </w:r>
            <w:r w:rsidRPr="001A0EEE">
              <w:rPr>
                <w:rFonts w:hint="eastAsia"/>
              </w:rPr>
              <w:t>550</w:t>
            </w:r>
            <w:r w:rsidRPr="001A0EEE">
              <w:rPr>
                <w:rFonts w:hint="eastAsia"/>
              </w:rPr>
              <w:t>分</w:t>
            </w:r>
            <w:r w:rsidR="006221D2">
              <w:rPr>
                <w:rFonts w:hint="eastAsia"/>
              </w:rPr>
              <w:t>以上</w:t>
            </w:r>
            <w:r w:rsidRPr="001A0EEE">
              <w:rPr>
                <w:rFonts w:hint="eastAsia"/>
              </w:rPr>
              <w:t>，加</w:t>
            </w:r>
            <w:r w:rsidRPr="001A0EEE">
              <w:rPr>
                <w:rFonts w:hint="eastAsia"/>
              </w:rPr>
              <w:t>20</w:t>
            </w:r>
            <w:r w:rsidRPr="001A0EEE">
              <w:rPr>
                <w:rFonts w:hint="eastAsia"/>
              </w:rPr>
              <w:t>分。</w:t>
            </w:r>
          </w:p>
          <w:p w14:paraId="2A5B56CD" w14:textId="77777777" w:rsidR="0021499E" w:rsidRPr="001A0EEE" w:rsidRDefault="0021499E" w:rsidP="00351823">
            <w:pPr>
              <w:pStyle w:val="a9"/>
              <w:numPr>
                <w:ilvl w:val="0"/>
                <w:numId w:val="15"/>
              </w:numPr>
              <w:tabs>
                <w:tab w:val="left" w:pos="2019"/>
              </w:tabs>
              <w:ind w:leftChars="0" w:left="2019" w:hanging="819"/>
            </w:pPr>
            <w:r w:rsidRPr="001A0EEE">
              <w:rPr>
                <w:rFonts w:hint="eastAsia"/>
              </w:rPr>
              <w:t>英語演講、作文、話劇、單字競賽，加分對照表如下</w:t>
            </w:r>
            <w:r w:rsidRPr="001A0EEE">
              <w:rPr>
                <w:rFonts w:hint="eastAsia"/>
              </w:rPr>
              <w:t>(</w:t>
            </w:r>
            <w:r w:rsidRPr="001A0EEE">
              <w:rPr>
                <w:rFonts w:hint="eastAsia"/>
              </w:rPr>
              <w:t>競賽項目及主辦單位由本校認定</w:t>
            </w:r>
            <w:r w:rsidRPr="001A0EEE">
              <w:rPr>
                <w:rFonts w:hint="eastAsia"/>
              </w:rPr>
              <w:t>)</w:t>
            </w:r>
            <w:r w:rsidRPr="001A0EEE">
              <w:rPr>
                <w:rFonts w:hint="eastAsia"/>
              </w:rPr>
              <w:t>：</w:t>
            </w:r>
            <w:r w:rsidRPr="001A0EEE">
              <w:rPr>
                <w:rFonts w:ascii="標楷體" w:eastAsia="標楷體" w:hAnsi="標楷體"/>
                <w:sz w:val="20"/>
              </w:rPr>
              <w:t xml:space="preserve"> </w:t>
            </w:r>
          </w:p>
          <w:tbl>
            <w:tblPr>
              <w:tblW w:w="8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73"/>
              <w:gridCol w:w="1184"/>
              <w:gridCol w:w="1184"/>
              <w:gridCol w:w="1184"/>
              <w:gridCol w:w="1184"/>
              <w:gridCol w:w="1184"/>
              <w:gridCol w:w="1050"/>
            </w:tblGrid>
            <w:tr w:rsidR="0021499E" w:rsidRPr="00470503" w14:paraId="11019D02" w14:textId="77777777" w:rsidTr="0021499E">
              <w:trPr>
                <w:trHeight w:val="321"/>
                <w:jc w:val="center"/>
              </w:trPr>
              <w:tc>
                <w:tcPr>
                  <w:tcW w:w="1673" w:type="dxa"/>
                  <w:tcBorders>
                    <w:top w:val="single" w:sz="4" w:space="0" w:color="auto"/>
                    <w:left w:val="single" w:sz="4" w:space="0" w:color="auto"/>
                    <w:bottom w:val="single" w:sz="4" w:space="0" w:color="auto"/>
                    <w:right w:val="single" w:sz="4" w:space="0" w:color="auto"/>
                  </w:tcBorders>
                  <w:vAlign w:val="center"/>
                </w:tcPr>
                <w:p w14:paraId="0D1DB09F" w14:textId="77777777" w:rsidR="0021499E" w:rsidRPr="00470503" w:rsidRDefault="0021499E" w:rsidP="0021499E">
                  <w:pPr>
                    <w:spacing w:line="320" w:lineRule="exact"/>
                    <w:rPr>
                      <w:rFonts w:ascii="標楷體" w:eastAsia="標楷體" w:hAnsi="標楷體" w:cs="標楷體"/>
                      <w:sz w:val="22"/>
                    </w:rPr>
                  </w:pPr>
                  <w:r w:rsidRPr="00470503">
                    <w:rPr>
                      <w:rFonts w:ascii="標楷體" w:eastAsia="標楷體" w:hAnsi="標楷體" w:cs="標楷體" w:hint="eastAsia"/>
                      <w:sz w:val="22"/>
                    </w:rPr>
                    <w:t xml:space="preserve">         名次</w:t>
                  </w:r>
                  <w:r w:rsidRPr="00470503">
                    <w:rPr>
                      <w:rFonts w:ascii="標楷體" w:eastAsia="標楷體" w:hAnsi="標楷體" w:cs="標楷體" w:hint="eastAsia"/>
                      <w:noProof/>
                      <w:sz w:val="22"/>
                    </w:rPr>
                    <mc:AlternateContent>
                      <mc:Choice Requires="wps">
                        <w:drawing>
                          <wp:anchor distT="0" distB="0" distL="114300" distR="114300" simplePos="0" relativeHeight="251661312" behindDoc="0" locked="0" layoutInCell="1" allowOverlap="1" wp14:anchorId="50350C7D" wp14:editId="1E2CFB71">
                            <wp:simplePos x="0" y="0"/>
                            <wp:positionH relativeFrom="column">
                              <wp:posOffset>-4446</wp:posOffset>
                            </wp:positionH>
                            <wp:positionV relativeFrom="paragraph">
                              <wp:posOffset>19685</wp:posOffset>
                            </wp:positionV>
                            <wp:extent cx="1019175" cy="371475"/>
                            <wp:effectExtent l="0" t="0" r="28575" b="28575"/>
                            <wp:wrapNone/>
                            <wp:docPr id="4" name="直線接點 4"/>
                            <wp:cNvGraphicFramePr/>
                            <a:graphic xmlns:a="http://schemas.openxmlformats.org/drawingml/2006/main">
                              <a:graphicData uri="http://schemas.microsoft.com/office/word/2010/wordprocessingShape">
                                <wps:wsp>
                                  <wps:cNvCnPr/>
                                  <wps:spPr>
                                    <a:xfrm>
                                      <a:off x="0" y="0"/>
                                      <a:ext cx="1019175"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mv="urn:schemas-microsoft-com:mac:vml" xmlns:mo="http://schemas.microsoft.com/office/mac/office/2008/main">
                        <w:pict>
                          <v:line id="直線接點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pt,1.55pt" to="79.95pt,30.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" strokecolor="black [3040]"/>
                        </w:pict>
                      </mc:Fallback>
                    </mc:AlternateContent>
                  </w:r>
                </w:p>
                <w:p w14:paraId="470D7570" w14:textId="77777777" w:rsidR="0021499E" w:rsidRPr="00470503" w:rsidRDefault="0021499E" w:rsidP="0021499E">
                  <w:pPr>
                    <w:spacing w:line="320" w:lineRule="exact"/>
                    <w:rPr>
                      <w:rFonts w:ascii="標楷體" w:eastAsia="標楷體" w:hAnsi="標楷體"/>
                      <w:sz w:val="22"/>
                    </w:rPr>
                  </w:pPr>
                  <w:r w:rsidRPr="00470503">
                    <w:rPr>
                      <w:rFonts w:ascii="標楷體" w:eastAsia="標楷體" w:hAnsi="標楷體" w:cs="標楷體" w:hint="eastAsia"/>
                      <w:sz w:val="22"/>
                    </w:rPr>
                    <w:t>競賽等級</w:t>
                  </w:r>
                </w:p>
              </w:tc>
              <w:tc>
                <w:tcPr>
                  <w:tcW w:w="1184" w:type="dxa"/>
                  <w:tcBorders>
                    <w:top w:val="single" w:sz="4" w:space="0" w:color="auto"/>
                    <w:left w:val="single" w:sz="4" w:space="0" w:color="auto"/>
                    <w:bottom w:val="single" w:sz="4" w:space="0" w:color="auto"/>
                    <w:right w:val="single" w:sz="4" w:space="0" w:color="auto"/>
                  </w:tcBorders>
                  <w:vAlign w:val="center"/>
                </w:tcPr>
                <w:p w14:paraId="6A5F33EF"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第</w:t>
                  </w:r>
                  <w:r w:rsidRPr="00470503">
                    <w:rPr>
                      <w:rFonts w:ascii="標楷體" w:eastAsia="標楷體" w:hAnsi="標楷體"/>
                      <w:sz w:val="22"/>
                    </w:rPr>
                    <w:t>1</w:t>
                  </w:r>
                  <w:r w:rsidRPr="00470503">
                    <w:rPr>
                      <w:rFonts w:ascii="標楷體" w:eastAsia="標楷體" w:hAnsi="標楷體" w:cs="標楷體" w:hint="eastAsia"/>
                      <w:sz w:val="22"/>
                    </w:rPr>
                    <w:t>名</w:t>
                  </w:r>
                </w:p>
                <w:p w14:paraId="61584764"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特優</w:t>
                  </w:r>
                </w:p>
              </w:tc>
              <w:tc>
                <w:tcPr>
                  <w:tcW w:w="1184" w:type="dxa"/>
                  <w:tcBorders>
                    <w:top w:val="single" w:sz="4" w:space="0" w:color="auto"/>
                    <w:left w:val="single" w:sz="4" w:space="0" w:color="auto"/>
                    <w:bottom w:val="single" w:sz="4" w:space="0" w:color="auto"/>
                    <w:right w:val="single" w:sz="4" w:space="0" w:color="auto"/>
                  </w:tcBorders>
                  <w:vAlign w:val="center"/>
                </w:tcPr>
                <w:p w14:paraId="12B7B2EE"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第</w:t>
                  </w:r>
                  <w:r w:rsidRPr="00470503">
                    <w:rPr>
                      <w:rFonts w:ascii="標楷體" w:eastAsia="標楷體" w:hAnsi="標楷體"/>
                      <w:sz w:val="22"/>
                    </w:rPr>
                    <w:t>2</w:t>
                  </w:r>
                  <w:r w:rsidRPr="00470503">
                    <w:rPr>
                      <w:rFonts w:ascii="標楷體" w:eastAsia="標楷體" w:hAnsi="標楷體" w:cs="標楷體" w:hint="eastAsia"/>
                      <w:sz w:val="22"/>
                    </w:rPr>
                    <w:t>名</w:t>
                  </w:r>
                </w:p>
                <w:p w14:paraId="2C5801A5"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優等</w:t>
                  </w:r>
                </w:p>
              </w:tc>
              <w:tc>
                <w:tcPr>
                  <w:tcW w:w="1184" w:type="dxa"/>
                  <w:tcBorders>
                    <w:top w:val="single" w:sz="4" w:space="0" w:color="auto"/>
                    <w:left w:val="single" w:sz="4" w:space="0" w:color="auto"/>
                    <w:bottom w:val="single" w:sz="4" w:space="0" w:color="auto"/>
                    <w:right w:val="single" w:sz="4" w:space="0" w:color="auto"/>
                  </w:tcBorders>
                  <w:vAlign w:val="center"/>
                </w:tcPr>
                <w:p w14:paraId="4743DEB9"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第</w:t>
                  </w:r>
                  <w:r w:rsidRPr="00470503">
                    <w:rPr>
                      <w:rFonts w:ascii="標楷體" w:eastAsia="標楷體" w:hAnsi="標楷體"/>
                      <w:sz w:val="22"/>
                    </w:rPr>
                    <w:t>3</w:t>
                  </w:r>
                  <w:r w:rsidRPr="00470503">
                    <w:rPr>
                      <w:rFonts w:ascii="標楷體" w:eastAsia="標楷體" w:hAnsi="標楷體" w:cs="標楷體" w:hint="eastAsia"/>
                      <w:sz w:val="22"/>
                    </w:rPr>
                    <w:t>名</w:t>
                  </w:r>
                </w:p>
                <w:p w14:paraId="11C43980"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甲等</w:t>
                  </w:r>
                </w:p>
              </w:tc>
              <w:tc>
                <w:tcPr>
                  <w:tcW w:w="1184" w:type="dxa"/>
                  <w:tcBorders>
                    <w:top w:val="single" w:sz="4" w:space="0" w:color="auto"/>
                    <w:left w:val="single" w:sz="4" w:space="0" w:color="auto"/>
                    <w:bottom w:val="single" w:sz="4" w:space="0" w:color="auto"/>
                    <w:right w:val="single" w:sz="4" w:space="0" w:color="auto"/>
                  </w:tcBorders>
                  <w:vAlign w:val="center"/>
                </w:tcPr>
                <w:p w14:paraId="2FDE9242"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第</w:t>
                  </w:r>
                  <w:r w:rsidRPr="00470503">
                    <w:rPr>
                      <w:rFonts w:ascii="標楷體" w:eastAsia="標楷體" w:hAnsi="標楷體"/>
                      <w:sz w:val="22"/>
                    </w:rPr>
                    <w:t>4</w:t>
                  </w:r>
                  <w:r w:rsidRPr="00470503">
                    <w:rPr>
                      <w:rFonts w:ascii="標楷體" w:eastAsia="標楷體" w:hAnsi="標楷體" w:cs="標楷體" w:hint="eastAsia"/>
                      <w:sz w:val="22"/>
                    </w:rPr>
                    <w:t>名</w:t>
                  </w:r>
                </w:p>
                <w:p w14:paraId="089DAEA5"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乙等</w:t>
                  </w:r>
                </w:p>
              </w:tc>
              <w:tc>
                <w:tcPr>
                  <w:tcW w:w="1184" w:type="dxa"/>
                  <w:tcBorders>
                    <w:top w:val="single" w:sz="4" w:space="0" w:color="auto"/>
                    <w:left w:val="single" w:sz="4" w:space="0" w:color="auto"/>
                    <w:bottom w:val="single" w:sz="4" w:space="0" w:color="auto"/>
                    <w:right w:val="single" w:sz="4" w:space="0" w:color="auto"/>
                  </w:tcBorders>
                  <w:vAlign w:val="center"/>
                </w:tcPr>
                <w:p w14:paraId="24419A0E"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第</w:t>
                  </w:r>
                  <w:r w:rsidRPr="00470503">
                    <w:rPr>
                      <w:rFonts w:ascii="標楷體" w:eastAsia="標楷體" w:hAnsi="標楷體"/>
                      <w:sz w:val="22"/>
                    </w:rPr>
                    <w:t>5</w:t>
                  </w:r>
                  <w:r w:rsidRPr="00470503">
                    <w:rPr>
                      <w:rFonts w:ascii="標楷體" w:eastAsia="標楷體" w:hAnsi="標楷體" w:cs="標楷體" w:hint="eastAsia"/>
                      <w:sz w:val="22"/>
                    </w:rPr>
                    <w:t>名</w:t>
                  </w:r>
                </w:p>
                <w:p w14:paraId="03BFC1B6"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佳作</w:t>
                  </w:r>
                </w:p>
              </w:tc>
              <w:tc>
                <w:tcPr>
                  <w:tcW w:w="1050" w:type="dxa"/>
                  <w:tcBorders>
                    <w:top w:val="single" w:sz="4" w:space="0" w:color="auto"/>
                    <w:left w:val="single" w:sz="4" w:space="0" w:color="auto"/>
                    <w:bottom w:val="single" w:sz="4" w:space="0" w:color="auto"/>
                    <w:right w:val="single" w:sz="4" w:space="0" w:color="auto"/>
                  </w:tcBorders>
                  <w:vAlign w:val="center"/>
                </w:tcPr>
                <w:p w14:paraId="6E77268D"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第</w:t>
                  </w:r>
                  <w:r w:rsidRPr="00470503">
                    <w:rPr>
                      <w:rFonts w:ascii="標楷體" w:eastAsia="標楷體" w:hAnsi="標楷體"/>
                      <w:sz w:val="22"/>
                    </w:rPr>
                    <w:t>6</w:t>
                  </w:r>
                  <w:r w:rsidRPr="00470503">
                    <w:rPr>
                      <w:rFonts w:ascii="標楷體" w:eastAsia="標楷體" w:hAnsi="標楷體" w:cs="標楷體" w:hint="eastAsia"/>
                      <w:sz w:val="22"/>
                    </w:rPr>
                    <w:t>名</w:t>
                  </w:r>
                </w:p>
                <w:p w14:paraId="6C0EDB58"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入選</w:t>
                  </w:r>
                </w:p>
              </w:tc>
            </w:tr>
            <w:tr w:rsidR="0021499E" w:rsidRPr="00470503" w14:paraId="49537836" w14:textId="77777777" w:rsidTr="0021499E">
              <w:trPr>
                <w:trHeight w:val="196"/>
                <w:jc w:val="center"/>
              </w:trPr>
              <w:tc>
                <w:tcPr>
                  <w:tcW w:w="1673" w:type="dxa"/>
                  <w:tcBorders>
                    <w:top w:val="single" w:sz="4" w:space="0" w:color="auto"/>
                    <w:left w:val="single" w:sz="4" w:space="0" w:color="auto"/>
                    <w:bottom w:val="single" w:sz="4" w:space="0" w:color="auto"/>
                    <w:right w:val="single" w:sz="4" w:space="0" w:color="auto"/>
                  </w:tcBorders>
                  <w:vAlign w:val="center"/>
                </w:tcPr>
                <w:p w14:paraId="05F107B5"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全國</w:t>
                  </w:r>
                </w:p>
              </w:tc>
              <w:tc>
                <w:tcPr>
                  <w:tcW w:w="1184" w:type="dxa"/>
                  <w:tcBorders>
                    <w:top w:val="single" w:sz="4" w:space="0" w:color="auto"/>
                    <w:left w:val="single" w:sz="4" w:space="0" w:color="auto"/>
                    <w:bottom w:val="single" w:sz="4" w:space="0" w:color="auto"/>
                    <w:right w:val="single" w:sz="4" w:space="0" w:color="auto"/>
                  </w:tcBorders>
                  <w:vAlign w:val="center"/>
                </w:tcPr>
                <w:p w14:paraId="0AC16427"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10</w:t>
                  </w:r>
                </w:p>
              </w:tc>
              <w:tc>
                <w:tcPr>
                  <w:tcW w:w="1184" w:type="dxa"/>
                  <w:tcBorders>
                    <w:top w:val="single" w:sz="4" w:space="0" w:color="auto"/>
                    <w:left w:val="single" w:sz="4" w:space="0" w:color="auto"/>
                    <w:bottom w:val="single" w:sz="4" w:space="0" w:color="auto"/>
                    <w:right w:val="single" w:sz="4" w:space="0" w:color="auto"/>
                  </w:tcBorders>
                  <w:vAlign w:val="center"/>
                </w:tcPr>
                <w:p w14:paraId="382BE4E4"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9</w:t>
                  </w:r>
                </w:p>
              </w:tc>
              <w:tc>
                <w:tcPr>
                  <w:tcW w:w="1184" w:type="dxa"/>
                  <w:tcBorders>
                    <w:top w:val="single" w:sz="4" w:space="0" w:color="auto"/>
                    <w:left w:val="single" w:sz="4" w:space="0" w:color="auto"/>
                    <w:bottom w:val="single" w:sz="4" w:space="0" w:color="auto"/>
                    <w:right w:val="single" w:sz="4" w:space="0" w:color="auto"/>
                  </w:tcBorders>
                  <w:vAlign w:val="center"/>
                </w:tcPr>
                <w:p w14:paraId="06F8C590"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8</w:t>
                  </w:r>
                </w:p>
              </w:tc>
              <w:tc>
                <w:tcPr>
                  <w:tcW w:w="1184" w:type="dxa"/>
                  <w:tcBorders>
                    <w:top w:val="single" w:sz="4" w:space="0" w:color="auto"/>
                    <w:left w:val="single" w:sz="4" w:space="0" w:color="auto"/>
                    <w:bottom w:val="single" w:sz="4" w:space="0" w:color="auto"/>
                    <w:right w:val="single" w:sz="4" w:space="0" w:color="auto"/>
                  </w:tcBorders>
                  <w:vAlign w:val="center"/>
                </w:tcPr>
                <w:p w14:paraId="10BFEAC6"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7</w:t>
                  </w:r>
                </w:p>
              </w:tc>
              <w:tc>
                <w:tcPr>
                  <w:tcW w:w="1184" w:type="dxa"/>
                  <w:tcBorders>
                    <w:top w:val="single" w:sz="4" w:space="0" w:color="auto"/>
                    <w:left w:val="single" w:sz="4" w:space="0" w:color="auto"/>
                    <w:bottom w:val="single" w:sz="4" w:space="0" w:color="auto"/>
                    <w:right w:val="single" w:sz="4" w:space="0" w:color="auto"/>
                  </w:tcBorders>
                  <w:vAlign w:val="center"/>
                </w:tcPr>
                <w:p w14:paraId="2D9E7005"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6</w:t>
                  </w:r>
                </w:p>
              </w:tc>
              <w:tc>
                <w:tcPr>
                  <w:tcW w:w="1050" w:type="dxa"/>
                  <w:tcBorders>
                    <w:top w:val="single" w:sz="4" w:space="0" w:color="auto"/>
                    <w:left w:val="single" w:sz="4" w:space="0" w:color="auto"/>
                    <w:bottom w:val="single" w:sz="4" w:space="0" w:color="auto"/>
                    <w:right w:val="single" w:sz="4" w:space="0" w:color="auto"/>
                  </w:tcBorders>
                  <w:vAlign w:val="center"/>
                </w:tcPr>
                <w:p w14:paraId="323C2B3C"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5</w:t>
                  </w:r>
                </w:p>
              </w:tc>
            </w:tr>
            <w:tr w:rsidR="0021499E" w:rsidRPr="00470503" w14:paraId="72EBCE27" w14:textId="77777777" w:rsidTr="0021499E">
              <w:trPr>
                <w:trHeight w:val="208"/>
                <w:jc w:val="center"/>
              </w:trPr>
              <w:tc>
                <w:tcPr>
                  <w:tcW w:w="1673" w:type="dxa"/>
                  <w:tcBorders>
                    <w:top w:val="single" w:sz="4" w:space="0" w:color="auto"/>
                    <w:left w:val="single" w:sz="4" w:space="0" w:color="auto"/>
                    <w:bottom w:val="single" w:sz="4" w:space="0" w:color="auto"/>
                    <w:right w:val="single" w:sz="4" w:space="0" w:color="auto"/>
                  </w:tcBorders>
                  <w:vAlign w:val="center"/>
                </w:tcPr>
                <w:p w14:paraId="22377A2C"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縣市、院轄市</w:t>
                  </w:r>
                </w:p>
              </w:tc>
              <w:tc>
                <w:tcPr>
                  <w:tcW w:w="1184" w:type="dxa"/>
                  <w:tcBorders>
                    <w:top w:val="single" w:sz="4" w:space="0" w:color="auto"/>
                    <w:left w:val="single" w:sz="4" w:space="0" w:color="auto"/>
                    <w:bottom w:val="single" w:sz="4" w:space="0" w:color="auto"/>
                    <w:right w:val="single" w:sz="4" w:space="0" w:color="auto"/>
                  </w:tcBorders>
                  <w:vAlign w:val="center"/>
                </w:tcPr>
                <w:p w14:paraId="4556B98F"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8</w:t>
                  </w:r>
                </w:p>
              </w:tc>
              <w:tc>
                <w:tcPr>
                  <w:tcW w:w="1184" w:type="dxa"/>
                  <w:tcBorders>
                    <w:top w:val="single" w:sz="4" w:space="0" w:color="auto"/>
                    <w:left w:val="single" w:sz="4" w:space="0" w:color="auto"/>
                    <w:bottom w:val="single" w:sz="4" w:space="0" w:color="auto"/>
                    <w:right w:val="single" w:sz="4" w:space="0" w:color="auto"/>
                  </w:tcBorders>
                  <w:vAlign w:val="center"/>
                </w:tcPr>
                <w:p w14:paraId="2B19790B"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7</w:t>
                  </w:r>
                </w:p>
              </w:tc>
              <w:tc>
                <w:tcPr>
                  <w:tcW w:w="1184" w:type="dxa"/>
                  <w:tcBorders>
                    <w:top w:val="single" w:sz="4" w:space="0" w:color="auto"/>
                    <w:left w:val="single" w:sz="4" w:space="0" w:color="auto"/>
                    <w:bottom w:val="single" w:sz="4" w:space="0" w:color="auto"/>
                    <w:right w:val="single" w:sz="4" w:space="0" w:color="auto"/>
                  </w:tcBorders>
                  <w:vAlign w:val="center"/>
                </w:tcPr>
                <w:p w14:paraId="0B456986"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6</w:t>
                  </w:r>
                </w:p>
              </w:tc>
              <w:tc>
                <w:tcPr>
                  <w:tcW w:w="1184" w:type="dxa"/>
                  <w:tcBorders>
                    <w:top w:val="single" w:sz="4" w:space="0" w:color="auto"/>
                    <w:left w:val="single" w:sz="4" w:space="0" w:color="auto"/>
                    <w:bottom w:val="single" w:sz="4" w:space="0" w:color="auto"/>
                    <w:right w:val="single" w:sz="4" w:space="0" w:color="auto"/>
                  </w:tcBorders>
                  <w:vAlign w:val="center"/>
                </w:tcPr>
                <w:p w14:paraId="00EDFAF2"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5</w:t>
                  </w:r>
                </w:p>
              </w:tc>
              <w:tc>
                <w:tcPr>
                  <w:tcW w:w="1184" w:type="dxa"/>
                  <w:tcBorders>
                    <w:top w:val="single" w:sz="4" w:space="0" w:color="auto"/>
                    <w:left w:val="single" w:sz="4" w:space="0" w:color="auto"/>
                    <w:bottom w:val="single" w:sz="4" w:space="0" w:color="auto"/>
                    <w:right w:val="single" w:sz="4" w:space="0" w:color="auto"/>
                  </w:tcBorders>
                  <w:vAlign w:val="center"/>
                </w:tcPr>
                <w:p w14:paraId="44C0D168"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4</w:t>
                  </w:r>
                </w:p>
              </w:tc>
              <w:tc>
                <w:tcPr>
                  <w:tcW w:w="1050" w:type="dxa"/>
                  <w:tcBorders>
                    <w:top w:val="single" w:sz="4" w:space="0" w:color="auto"/>
                    <w:left w:val="single" w:sz="4" w:space="0" w:color="auto"/>
                    <w:bottom w:val="single" w:sz="4" w:space="0" w:color="auto"/>
                    <w:right w:val="single" w:sz="4" w:space="0" w:color="auto"/>
                  </w:tcBorders>
                  <w:vAlign w:val="center"/>
                </w:tcPr>
                <w:p w14:paraId="342E652A"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3</w:t>
                  </w:r>
                </w:p>
              </w:tc>
            </w:tr>
            <w:tr w:rsidR="0021499E" w:rsidRPr="00470503" w14:paraId="103B5B95" w14:textId="77777777" w:rsidTr="0021499E">
              <w:trPr>
                <w:trHeight w:val="77"/>
                <w:jc w:val="center"/>
              </w:trPr>
              <w:tc>
                <w:tcPr>
                  <w:tcW w:w="1673" w:type="dxa"/>
                  <w:tcBorders>
                    <w:top w:val="single" w:sz="4" w:space="0" w:color="auto"/>
                    <w:left w:val="single" w:sz="4" w:space="0" w:color="auto"/>
                    <w:bottom w:val="single" w:sz="4" w:space="0" w:color="auto"/>
                    <w:right w:val="single" w:sz="4" w:space="0" w:color="auto"/>
                  </w:tcBorders>
                  <w:vAlign w:val="center"/>
                </w:tcPr>
                <w:p w14:paraId="5B509C76"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cs="標楷體" w:hint="eastAsia"/>
                      <w:sz w:val="22"/>
                    </w:rPr>
                    <w:t>校級</w:t>
                  </w:r>
                </w:p>
              </w:tc>
              <w:tc>
                <w:tcPr>
                  <w:tcW w:w="1184" w:type="dxa"/>
                  <w:tcBorders>
                    <w:top w:val="single" w:sz="4" w:space="0" w:color="auto"/>
                    <w:left w:val="single" w:sz="4" w:space="0" w:color="auto"/>
                    <w:bottom w:val="single" w:sz="4" w:space="0" w:color="auto"/>
                    <w:right w:val="single" w:sz="4" w:space="0" w:color="auto"/>
                  </w:tcBorders>
                  <w:vAlign w:val="center"/>
                </w:tcPr>
                <w:p w14:paraId="3E8F4318"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5</w:t>
                  </w:r>
                </w:p>
              </w:tc>
              <w:tc>
                <w:tcPr>
                  <w:tcW w:w="1184" w:type="dxa"/>
                  <w:tcBorders>
                    <w:top w:val="single" w:sz="4" w:space="0" w:color="auto"/>
                    <w:left w:val="single" w:sz="4" w:space="0" w:color="auto"/>
                    <w:bottom w:val="single" w:sz="4" w:space="0" w:color="auto"/>
                    <w:right w:val="single" w:sz="4" w:space="0" w:color="auto"/>
                  </w:tcBorders>
                  <w:vAlign w:val="center"/>
                </w:tcPr>
                <w:p w14:paraId="190DBC99"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4</w:t>
                  </w:r>
                </w:p>
              </w:tc>
              <w:tc>
                <w:tcPr>
                  <w:tcW w:w="1184" w:type="dxa"/>
                  <w:tcBorders>
                    <w:top w:val="single" w:sz="4" w:space="0" w:color="auto"/>
                    <w:left w:val="single" w:sz="4" w:space="0" w:color="auto"/>
                    <w:bottom w:val="single" w:sz="4" w:space="0" w:color="auto"/>
                    <w:right w:val="single" w:sz="4" w:space="0" w:color="auto"/>
                  </w:tcBorders>
                  <w:vAlign w:val="center"/>
                </w:tcPr>
                <w:p w14:paraId="3F08FAFF"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3</w:t>
                  </w:r>
                </w:p>
              </w:tc>
              <w:tc>
                <w:tcPr>
                  <w:tcW w:w="1184" w:type="dxa"/>
                  <w:tcBorders>
                    <w:top w:val="single" w:sz="4" w:space="0" w:color="auto"/>
                    <w:left w:val="single" w:sz="4" w:space="0" w:color="auto"/>
                    <w:bottom w:val="single" w:sz="4" w:space="0" w:color="auto"/>
                    <w:right w:val="single" w:sz="4" w:space="0" w:color="auto"/>
                  </w:tcBorders>
                  <w:vAlign w:val="center"/>
                </w:tcPr>
                <w:p w14:paraId="5691D211"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2</w:t>
                  </w:r>
                </w:p>
              </w:tc>
              <w:tc>
                <w:tcPr>
                  <w:tcW w:w="1184" w:type="dxa"/>
                  <w:tcBorders>
                    <w:top w:val="single" w:sz="4" w:space="0" w:color="auto"/>
                    <w:left w:val="single" w:sz="4" w:space="0" w:color="auto"/>
                    <w:bottom w:val="single" w:sz="4" w:space="0" w:color="auto"/>
                    <w:right w:val="single" w:sz="4" w:space="0" w:color="auto"/>
                  </w:tcBorders>
                  <w:vAlign w:val="center"/>
                </w:tcPr>
                <w:p w14:paraId="3334B051"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1</w:t>
                  </w:r>
                </w:p>
              </w:tc>
              <w:tc>
                <w:tcPr>
                  <w:tcW w:w="1050" w:type="dxa"/>
                  <w:tcBorders>
                    <w:top w:val="single" w:sz="4" w:space="0" w:color="auto"/>
                    <w:left w:val="single" w:sz="4" w:space="0" w:color="auto"/>
                    <w:bottom w:val="single" w:sz="4" w:space="0" w:color="auto"/>
                    <w:right w:val="single" w:sz="4" w:space="0" w:color="auto"/>
                  </w:tcBorders>
                  <w:vAlign w:val="center"/>
                </w:tcPr>
                <w:p w14:paraId="075CDA9D" w14:textId="77777777" w:rsidR="0021499E" w:rsidRPr="00470503" w:rsidRDefault="0021499E" w:rsidP="0021499E">
                  <w:pPr>
                    <w:spacing w:line="320" w:lineRule="exact"/>
                    <w:jc w:val="center"/>
                    <w:rPr>
                      <w:rFonts w:ascii="標楷體" w:eastAsia="標楷體" w:hAnsi="標楷體"/>
                      <w:sz w:val="22"/>
                    </w:rPr>
                  </w:pPr>
                  <w:r w:rsidRPr="00470503">
                    <w:rPr>
                      <w:rFonts w:ascii="標楷體" w:eastAsia="標楷體" w:hAnsi="標楷體"/>
                      <w:sz w:val="22"/>
                    </w:rPr>
                    <w:t>1</w:t>
                  </w:r>
                </w:p>
              </w:tc>
            </w:tr>
          </w:tbl>
          <w:p w14:paraId="2EE0244C" w14:textId="670D2F69" w:rsidR="00D82234" w:rsidRDefault="00D82234" w:rsidP="00C03544"/>
        </w:tc>
      </w:tr>
    </w:tbl>
    <w:p w14:paraId="16B8FC2A" w14:textId="7C5C1164" w:rsidR="0058100D" w:rsidRDefault="0058100D" w:rsidP="00E23C63">
      <w:pPr>
        <w:jc w:val="both"/>
      </w:pPr>
      <w:bookmarkStart w:id="0" w:name="_GoBack"/>
      <w:bookmarkEnd w:id="0"/>
    </w:p>
    <w:sectPr w:rsidR="0058100D"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B61D4" w14:textId="77777777" w:rsidR="00B73898" w:rsidRDefault="00B73898" w:rsidP="00251DE5">
      <w:r>
        <w:separator/>
      </w:r>
    </w:p>
  </w:endnote>
  <w:endnote w:type="continuationSeparator" w:id="0">
    <w:p w14:paraId="107E5AB2" w14:textId="77777777" w:rsidR="00B73898" w:rsidRDefault="00B73898"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97DD4" w14:textId="77777777" w:rsidR="00B73898" w:rsidRDefault="00B73898" w:rsidP="00251DE5">
      <w:r>
        <w:separator/>
      </w:r>
    </w:p>
  </w:footnote>
  <w:footnote w:type="continuationSeparator" w:id="0">
    <w:p w14:paraId="01BE2B30" w14:textId="77777777" w:rsidR="00B73898" w:rsidRDefault="00B73898"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64F6"/>
    <w:multiLevelType w:val="hybridMultilevel"/>
    <w:tmpl w:val="D2E2CE6A"/>
    <w:lvl w:ilvl="0" w:tplc="4AF28DCE">
      <w:start w:val="1"/>
      <w:numFmt w:val="none"/>
      <w:lvlText w:val="一、"/>
      <w:lvlJc w:val="left"/>
      <w:pPr>
        <w:ind w:left="480" w:hanging="48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
    <w:nsid w:val="17734FD0"/>
    <w:multiLevelType w:val="hybridMultilevel"/>
    <w:tmpl w:val="B3FC4136"/>
    <w:lvl w:ilvl="0" w:tplc="8F02C4E2">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
    <w:nsid w:val="1B4D1735"/>
    <w:multiLevelType w:val="hybridMultilevel"/>
    <w:tmpl w:val="F35232C8"/>
    <w:lvl w:ilvl="0" w:tplc="5BE6F606">
      <w:start w:val="1"/>
      <w:numFmt w:val="japaneseCounting"/>
      <w:lvlText w:val="（%1）"/>
      <w:lvlJc w:val="left"/>
      <w:pPr>
        <w:ind w:left="1200" w:hanging="720"/>
      </w:pPr>
      <w:rPr>
        <w:rFonts w:hint="eastAsia"/>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3">
    <w:nsid w:val="25A26DD1"/>
    <w:multiLevelType w:val="hybridMultilevel"/>
    <w:tmpl w:val="D15A2656"/>
    <w:lvl w:ilvl="0" w:tplc="163C40AE">
      <w:start w:val="1"/>
      <w:numFmt w:val="decimal"/>
      <w:lvlText w:val="%1."/>
      <w:lvlJc w:val="left"/>
      <w:pPr>
        <w:ind w:left="1920" w:hanging="480"/>
      </w:pPr>
      <w:rPr>
        <w:rFonts w:ascii="標楷體" w:eastAsia="標楷體" w:hAnsi="標楷體" w:cstheme="minorBidi"/>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
    <w:nsid w:val="2FA511E9"/>
    <w:multiLevelType w:val="hybridMultilevel"/>
    <w:tmpl w:val="3682A434"/>
    <w:lvl w:ilvl="0" w:tplc="D38ACDCA">
      <w:start w:val="1"/>
      <w:numFmt w:val="decimal"/>
      <w:lvlText w:val="%1."/>
      <w:lvlJc w:val="left"/>
      <w:pPr>
        <w:ind w:left="1560" w:hanging="360"/>
      </w:pPr>
      <w:rPr>
        <w:rFonts w:asciiTheme="minorHAnsi" w:eastAsiaTheme="minorEastAsia" w:hAnsiTheme="minorHAnsi" w:cstheme="minorBidi"/>
      </w:rPr>
    </w:lvl>
    <w:lvl w:ilvl="1" w:tplc="04090019" w:tentative="1">
      <w:start w:val="1"/>
      <w:numFmt w:val="ideographTraditional"/>
      <w:lvlText w:val="%2、"/>
      <w:lvlJc w:val="left"/>
      <w:pPr>
        <w:ind w:left="2160" w:hanging="480"/>
      </w:pPr>
      <w:rPr>
        <w:rFonts w:ascii="新細明體" w:eastAsia="新細明體" w:hAnsi="新細明體" w:hint="eastAsia"/>
      </w:r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rPr>
        <w:rFonts w:ascii="新細明體" w:eastAsia="新細明體" w:hAnsi="新細明體" w:hint="eastAsia"/>
      </w:r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rPr>
        <w:rFonts w:ascii="新細明體" w:eastAsia="新細明體" w:hAnsi="新細明體" w:hint="eastAsia"/>
      </w:rPr>
    </w:lvl>
    <w:lvl w:ilvl="8" w:tplc="0409001B" w:tentative="1">
      <w:start w:val="1"/>
      <w:numFmt w:val="lowerRoman"/>
      <w:lvlText w:val="%9."/>
      <w:lvlJc w:val="right"/>
      <w:pPr>
        <w:ind w:left="5520" w:hanging="480"/>
      </w:pPr>
    </w:lvl>
  </w:abstractNum>
  <w:abstractNum w:abstractNumId="5">
    <w:nsid w:val="34C055D0"/>
    <w:multiLevelType w:val="hybridMultilevel"/>
    <w:tmpl w:val="4734FECC"/>
    <w:lvl w:ilvl="0" w:tplc="2A9C131A">
      <w:start w:val="1"/>
      <w:numFmt w:val="japaneseCounting"/>
      <w:lvlText w:val="%1、"/>
      <w:lvlJc w:val="left"/>
      <w:pPr>
        <w:ind w:left="480" w:hanging="48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6">
    <w:nsid w:val="360A6D0C"/>
    <w:multiLevelType w:val="hybridMultilevel"/>
    <w:tmpl w:val="43101424"/>
    <w:lvl w:ilvl="0" w:tplc="30F23F94">
      <w:start w:val="1"/>
      <w:numFmt w:val="japaneseCounting"/>
      <w:lvlText w:val="%1、"/>
      <w:lvlJc w:val="left"/>
      <w:pPr>
        <w:ind w:left="1200" w:hanging="720"/>
      </w:pPr>
      <w:rPr>
        <w:rFonts w:asciiTheme="minorHAnsi" w:eastAsiaTheme="minorEastAsia" w:hAnsiTheme="minorHAnsi" w:cstheme="minorBidi"/>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7">
    <w:nsid w:val="38567CDA"/>
    <w:multiLevelType w:val="hybridMultilevel"/>
    <w:tmpl w:val="71A8B49A"/>
    <w:lvl w:ilvl="0" w:tplc="3816253A">
      <w:start w:val="1"/>
      <w:numFmt w:val="japaneseCounting"/>
      <w:lvlText w:val="（%1）"/>
      <w:lvlJc w:val="left"/>
      <w:pPr>
        <w:ind w:left="1200" w:hanging="720"/>
      </w:pPr>
      <w:rPr>
        <w:rFonts w:hint="eastAsia"/>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8">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42C3026D"/>
    <w:multiLevelType w:val="hybridMultilevel"/>
    <w:tmpl w:val="8F808D1A"/>
    <w:lvl w:ilvl="0" w:tplc="D00624C0">
      <w:start w:val="1"/>
      <w:numFmt w:val="taiwaneseCountingThousand"/>
      <w:lvlText w:val="（%1）"/>
      <w:lvlJc w:val="left"/>
      <w:pPr>
        <w:ind w:left="1440" w:hanging="480"/>
      </w:pPr>
      <w:rPr>
        <w:rFonts w:cs="Times New Roman" w:hint="default"/>
      </w:rPr>
    </w:lvl>
    <w:lvl w:ilvl="1" w:tplc="EBC2039E">
      <w:start w:val="1"/>
      <w:numFmt w:val="decimal"/>
      <w:lvlText w:val="%2."/>
      <w:lvlJc w:val="left"/>
      <w:pPr>
        <w:ind w:left="1920" w:hanging="480"/>
      </w:pPr>
      <w:rPr>
        <w:b w:val="0"/>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
    <w:nsid w:val="43C63986"/>
    <w:multiLevelType w:val="hybridMultilevel"/>
    <w:tmpl w:val="92C62268"/>
    <w:lvl w:ilvl="0" w:tplc="1C403410">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1">
    <w:nsid w:val="446A49EA"/>
    <w:multiLevelType w:val="hybridMultilevel"/>
    <w:tmpl w:val="190C4A6A"/>
    <w:lvl w:ilvl="0" w:tplc="E1982BC8">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50064679"/>
    <w:multiLevelType w:val="hybridMultilevel"/>
    <w:tmpl w:val="F35232C8"/>
    <w:lvl w:ilvl="0" w:tplc="5BE6F606">
      <w:start w:val="1"/>
      <w:numFmt w:val="japaneseCounting"/>
      <w:lvlText w:val="（%1）"/>
      <w:lvlJc w:val="left"/>
      <w:pPr>
        <w:ind w:left="1200" w:hanging="720"/>
      </w:pPr>
      <w:rPr>
        <w:rFonts w:hint="eastAsia"/>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3">
    <w:nsid w:val="521D6EB6"/>
    <w:multiLevelType w:val="hybridMultilevel"/>
    <w:tmpl w:val="F3F254EA"/>
    <w:lvl w:ilvl="0" w:tplc="6F44EA24">
      <w:start w:val="1"/>
      <w:numFmt w:val="japaneseCounting"/>
      <w:lvlText w:val="（%1）"/>
      <w:lvlJc w:val="left"/>
      <w:pPr>
        <w:ind w:left="1200" w:hanging="720"/>
      </w:pPr>
      <w:rPr>
        <w:rFonts w:hint="eastAsia"/>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4">
    <w:nsid w:val="5881268A"/>
    <w:multiLevelType w:val="hybridMultilevel"/>
    <w:tmpl w:val="43A8EFBA"/>
    <w:lvl w:ilvl="0" w:tplc="CECCED04">
      <w:start w:val="1"/>
      <w:numFmt w:val="japaneseCounting"/>
      <w:lvlText w:val="%1、"/>
      <w:lvlJc w:val="left"/>
      <w:pPr>
        <w:ind w:left="480" w:hanging="48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5">
    <w:nsid w:val="594B5D50"/>
    <w:multiLevelType w:val="hybridMultilevel"/>
    <w:tmpl w:val="404292C0"/>
    <w:lvl w:ilvl="0" w:tplc="7CCC4408">
      <w:start w:val="1"/>
      <w:numFmt w:val="decimal"/>
      <w:lvlText w:val="%1."/>
      <w:lvlJc w:val="left"/>
      <w:pPr>
        <w:ind w:left="1560" w:hanging="360"/>
      </w:pPr>
      <w:rPr>
        <w:rFonts w:hint="eastAsia"/>
      </w:rPr>
    </w:lvl>
    <w:lvl w:ilvl="1" w:tplc="04090019" w:tentative="1">
      <w:start w:val="1"/>
      <w:numFmt w:val="ideographTraditional"/>
      <w:lvlText w:val="%2、"/>
      <w:lvlJc w:val="left"/>
      <w:pPr>
        <w:ind w:left="2160" w:hanging="480"/>
      </w:pPr>
      <w:rPr>
        <w:rFonts w:ascii="新細明體" w:eastAsia="新細明體" w:hAnsi="新細明體" w:hint="eastAsia"/>
      </w:r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rPr>
        <w:rFonts w:ascii="新細明體" w:eastAsia="新細明體" w:hAnsi="新細明體" w:hint="eastAsia"/>
      </w:r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rPr>
        <w:rFonts w:ascii="新細明體" w:eastAsia="新細明體" w:hAnsi="新細明體" w:hint="eastAsia"/>
      </w:rPr>
    </w:lvl>
    <w:lvl w:ilvl="8" w:tplc="0409001B" w:tentative="1">
      <w:start w:val="1"/>
      <w:numFmt w:val="lowerRoman"/>
      <w:lvlText w:val="%9."/>
      <w:lvlJc w:val="right"/>
      <w:pPr>
        <w:ind w:left="5520" w:hanging="480"/>
      </w:pPr>
    </w:lvl>
  </w:abstractNum>
  <w:abstractNum w:abstractNumId="16">
    <w:nsid w:val="6F5B3F8D"/>
    <w:multiLevelType w:val="hybridMultilevel"/>
    <w:tmpl w:val="8F1CCCCC"/>
    <w:lvl w:ilvl="0" w:tplc="2D42AF0A">
      <w:start w:val="1"/>
      <w:numFmt w:val="japaneseCounting"/>
      <w:lvlText w:val="（%1）"/>
      <w:lvlJc w:val="left"/>
      <w:pPr>
        <w:ind w:left="1560" w:hanging="360"/>
      </w:pPr>
      <w:rPr>
        <w:rFonts w:asciiTheme="minorHAnsi" w:eastAsiaTheme="minorEastAsia" w:hAnsiTheme="minorHAnsi" w:cstheme="minorBidi"/>
      </w:rPr>
    </w:lvl>
    <w:lvl w:ilvl="1" w:tplc="04090019" w:tentative="1">
      <w:start w:val="1"/>
      <w:numFmt w:val="ideographTraditional"/>
      <w:lvlText w:val="%2、"/>
      <w:lvlJc w:val="left"/>
      <w:pPr>
        <w:ind w:left="2160" w:hanging="480"/>
      </w:pPr>
      <w:rPr>
        <w:rFonts w:ascii="新細明體" w:eastAsia="新細明體" w:hAnsi="新細明體" w:hint="eastAsia"/>
      </w:r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rPr>
        <w:rFonts w:ascii="新細明體" w:eastAsia="新細明體" w:hAnsi="新細明體" w:hint="eastAsia"/>
      </w:r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rPr>
        <w:rFonts w:ascii="新細明體" w:eastAsia="新細明體" w:hAnsi="新細明體" w:hint="eastAsia"/>
      </w:rPr>
    </w:lvl>
    <w:lvl w:ilvl="8" w:tplc="0409001B" w:tentative="1">
      <w:start w:val="1"/>
      <w:numFmt w:val="lowerRoman"/>
      <w:lvlText w:val="%9."/>
      <w:lvlJc w:val="right"/>
      <w:pPr>
        <w:ind w:left="5520" w:hanging="480"/>
      </w:pPr>
    </w:lvl>
  </w:abstractNum>
  <w:num w:numId="1">
    <w:abstractNumId w:val="8"/>
  </w:num>
  <w:num w:numId="2">
    <w:abstractNumId w:val="11"/>
  </w:num>
  <w:num w:numId="3">
    <w:abstractNumId w:val="5"/>
  </w:num>
  <w:num w:numId="4">
    <w:abstractNumId w:val="14"/>
  </w:num>
  <w:num w:numId="5">
    <w:abstractNumId w:val="12"/>
  </w:num>
  <w:num w:numId="6">
    <w:abstractNumId w:val="13"/>
  </w:num>
  <w:num w:numId="7">
    <w:abstractNumId w:val="4"/>
  </w:num>
  <w:num w:numId="8">
    <w:abstractNumId w:val="7"/>
  </w:num>
  <w:num w:numId="9">
    <w:abstractNumId w:val="6"/>
  </w:num>
  <w:num w:numId="10">
    <w:abstractNumId w:val="10"/>
  </w:num>
  <w:num w:numId="11">
    <w:abstractNumId w:val="1"/>
  </w:num>
  <w:num w:numId="12">
    <w:abstractNumId w:val="3"/>
  </w:num>
  <w:num w:numId="13">
    <w:abstractNumId w:val="9"/>
  </w:num>
  <w:num w:numId="14">
    <w:abstractNumId w:val="15"/>
  </w:num>
  <w:num w:numId="15">
    <w:abstractNumId w:val="16"/>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021FC7"/>
    <w:rsid w:val="0014003A"/>
    <w:rsid w:val="00191411"/>
    <w:rsid w:val="001A0EEE"/>
    <w:rsid w:val="001F6D48"/>
    <w:rsid w:val="0021499E"/>
    <w:rsid w:val="00251DE5"/>
    <w:rsid w:val="0027306E"/>
    <w:rsid w:val="00281BE1"/>
    <w:rsid w:val="002E57CB"/>
    <w:rsid w:val="003048FE"/>
    <w:rsid w:val="00351823"/>
    <w:rsid w:val="00412973"/>
    <w:rsid w:val="004421D3"/>
    <w:rsid w:val="00451AC3"/>
    <w:rsid w:val="00480B4E"/>
    <w:rsid w:val="004B0692"/>
    <w:rsid w:val="005270BB"/>
    <w:rsid w:val="0058100D"/>
    <w:rsid w:val="006221D2"/>
    <w:rsid w:val="006563D5"/>
    <w:rsid w:val="0066172A"/>
    <w:rsid w:val="006B57B1"/>
    <w:rsid w:val="007B1306"/>
    <w:rsid w:val="007D6AB3"/>
    <w:rsid w:val="007F0E98"/>
    <w:rsid w:val="0080299F"/>
    <w:rsid w:val="0088415B"/>
    <w:rsid w:val="00890E29"/>
    <w:rsid w:val="00911609"/>
    <w:rsid w:val="009B4F63"/>
    <w:rsid w:val="009E2B62"/>
    <w:rsid w:val="009E577E"/>
    <w:rsid w:val="009F4732"/>
    <w:rsid w:val="00A86645"/>
    <w:rsid w:val="00AD7386"/>
    <w:rsid w:val="00B73898"/>
    <w:rsid w:val="00BC1E3E"/>
    <w:rsid w:val="00BF1EF6"/>
    <w:rsid w:val="00C03544"/>
    <w:rsid w:val="00C912BC"/>
    <w:rsid w:val="00C95409"/>
    <w:rsid w:val="00CC61B7"/>
    <w:rsid w:val="00CE2239"/>
    <w:rsid w:val="00D01929"/>
    <w:rsid w:val="00D82234"/>
    <w:rsid w:val="00DA3097"/>
    <w:rsid w:val="00E124B5"/>
    <w:rsid w:val="00E23C63"/>
    <w:rsid w:val="00E27751"/>
    <w:rsid w:val="00E70F8D"/>
    <w:rsid w:val="00F47C20"/>
    <w:rsid w:val="00F71DCF"/>
    <w:rsid w:val="00F7334A"/>
    <w:rsid w:val="00F83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E2A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4003A"/>
    <w:rPr>
      <w:color w:val="0000FF" w:themeColor="hyperlink"/>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basedOn w:val="a0"/>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basedOn w:val="a0"/>
    <w:link w:val="a7"/>
    <w:uiPriority w:val="99"/>
    <w:rsid w:val="00251DE5"/>
    <w:rPr>
      <w:sz w:val="20"/>
      <w:szCs w:val="20"/>
    </w:rPr>
  </w:style>
  <w:style w:type="paragraph" w:styleId="a9">
    <w:name w:val="List Paragraph"/>
    <w:basedOn w:val="a"/>
    <w:uiPriority w:val="99"/>
    <w:qFormat/>
    <w:rsid w:val="0058100D"/>
    <w:pPr>
      <w:ind w:leftChars="200" w:left="480"/>
    </w:pPr>
  </w:style>
  <w:style w:type="paragraph" w:customStyle="1" w:styleId="890">
    <w:name w:val="內文_89_0"/>
    <w:qFormat/>
    <w:rsid w:val="004421D3"/>
    <w:pPr>
      <w:widowControl w:val="0"/>
    </w:pPr>
    <w:rPr>
      <w:rFonts w:ascii="Times New Roman" w:eastAsia="新細明體" w:hAnsi="Times New Roman" w:cs="Times New Roman"/>
      <w:szCs w:val="24"/>
    </w:rPr>
  </w:style>
  <w:style w:type="paragraph" w:customStyle="1" w:styleId="088">
    <w:name w:val="內文_0_88"/>
    <w:qFormat/>
    <w:rsid w:val="004421D3"/>
    <w:pPr>
      <w:widowControl w:val="0"/>
    </w:pPr>
    <w:rPr>
      <w:rFonts w:ascii="Times New Roman" w:eastAsia="新細明體" w:hAnsi="Times New Roman" w:cs="Times New Roman"/>
      <w:szCs w:val="24"/>
    </w:rPr>
  </w:style>
  <w:style w:type="paragraph" w:customStyle="1" w:styleId="253">
    <w:name w:val="內文_2_53"/>
    <w:qFormat/>
    <w:rsid w:val="004421D3"/>
    <w:pPr>
      <w:widowControl w:val="0"/>
    </w:pPr>
    <w:rPr>
      <w:rFonts w:ascii="Times New Roman" w:eastAsia="新細明體" w:hAnsi="Times New Roman" w:cs="Times New Roman"/>
      <w:szCs w:val="24"/>
    </w:rPr>
  </w:style>
  <w:style w:type="paragraph" w:customStyle="1" w:styleId="43">
    <w:name w:val="內文_4_3"/>
    <w:qFormat/>
    <w:rsid w:val="004421D3"/>
    <w:pPr>
      <w:widowControl w:val="0"/>
    </w:pPr>
    <w:rPr>
      <w:rFonts w:ascii="Times New Roman" w:eastAsia="新細明體" w:hAnsi="Times New Roman" w:cs="Times New Roman"/>
      <w:szCs w:val="24"/>
    </w:rPr>
  </w:style>
  <w:style w:type="paragraph" w:customStyle="1" w:styleId="63">
    <w:name w:val="內文_6_3"/>
    <w:qFormat/>
    <w:rsid w:val="004421D3"/>
    <w:pPr>
      <w:widowControl w:val="0"/>
    </w:pPr>
    <w:rPr>
      <w:rFonts w:ascii="Times New Roman" w:eastAsia="新細明體" w:hAnsi="Times New Roman" w:cs="Times New Roman"/>
      <w:szCs w:val="24"/>
    </w:rPr>
  </w:style>
  <w:style w:type="paragraph" w:customStyle="1" w:styleId="83">
    <w:name w:val="內文_8_3"/>
    <w:qFormat/>
    <w:rsid w:val="004421D3"/>
    <w:pPr>
      <w:widowControl w:val="0"/>
    </w:pPr>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4003A"/>
    <w:rPr>
      <w:color w:val="0000FF" w:themeColor="hyperlink"/>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basedOn w:val="a0"/>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basedOn w:val="a0"/>
    <w:link w:val="a7"/>
    <w:uiPriority w:val="99"/>
    <w:rsid w:val="00251DE5"/>
    <w:rPr>
      <w:sz w:val="20"/>
      <w:szCs w:val="20"/>
    </w:rPr>
  </w:style>
  <w:style w:type="paragraph" w:styleId="a9">
    <w:name w:val="List Paragraph"/>
    <w:basedOn w:val="a"/>
    <w:uiPriority w:val="99"/>
    <w:qFormat/>
    <w:rsid w:val="0058100D"/>
    <w:pPr>
      <w:ind w:leftChars="200" w:left="480"/>
    </w:pPr>
  </w:style>
  <w:style w:type="paragraph" w:customStyle="1" w:styleId="890">
    <w:name w:val="內文_89_0"/>
    <w:qFormat/>
    <w:rsid w:val="004421D3"/>
    <w:pPr>
      <w:widowControl w:val="0"/>
    </w:pPr>
    <w:rPr>
      <w:rFonts w:ascii="Times New Roman" w:eastAsia="新細明體" w:hAnsi="Times New Roman" w:cs="Times New Roman"/>
      <w:szCs w:val="24"/>
    </w:rPr>
  </w:style>
  <w:style w:type="paragraph" w:customStyle="1" w:styleId="088">
    <w:name w:val="內文_0_88"/>
    <w:qFormat/>
    <w:rsid w:val="004421D3"/>
    <w:pPr>
      <w:widowControl w:val="0"/>
    </w:pPr>
    <w:rPr>
      <w:rFonts w:ascii="Times New Roman" w:eastAsia="新細明體" w:hAnsi="Times New Roman" w:cs="Times New Roman"/>
      <w:szCs w:val="24"/>
    </w:rPr>
  </w:style>
  <w:style w:type="paragraph" w:customStyle="1" w:styleId="253">
    <w:name w:val="內文_2_53"/>
    <w:qFormat/>
    <w:rsid w:val="004421D3"/>
    <w:pPr>
      <w:widowControl w:val="0"/>
    </w:pPr>
    <w:rPr>
      <w:rFonts w:ascii="Times New Roman" w:eastAsia="新細明體" w:hAnsi="Times New Roman" w:cs="Times New Roman"/>
      <w:szCs w:val="24"/>
    </w:rPr>
  </w:style>
  <w:style w:type="paragraph" w:customStyle="1" w:styleId="43">
    <w:name w:val="內文_4_3"/>
    <w:qFormat/>
    <w:rsid w:val="004421D3"/>
    <w:pPr>
      <w:widowControl w:val="0"/>
    </w:pPr>
    <w:rPr>
      <w:rFonts w:ascii="Times New Roman" w:eastAsia="新細明體" w:hAnsi="Times New Roman" w:cs="Times New Roman"/>
      <w:szCs w:val="24"/>
    </w:rPr>
  </w:style>
  <w:style w:type="paragraph" w:customStyle="1" w:styleId="63">
    <w:name w:val="內文_6_3"/>
    <w:qFormat/>
    <w:rsid w:val="004421D3"/>
    <w:pPr>
      <w:widowControl w:val="0"/>
    </w:pPr>
    <w:rPr>
      <w:rFonts w:ascii="Times New Roman" w:eastAsia="新細明體" w:hAnsi="Times New Roman" w:cs="Times New Roman"/>
      <w:szCs w:val="24"/>
    </w:rPr>
  </w:style>
  <w:style w:type="paragraph" w:customStyle="1" w:styleId="83">
    <w:name w:val="內文_8_3"/>
    <w:qFormat/>
    <w:rsid w:val="004421D3"/>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FF996-CFAA-46F8-994D-0EED38E9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1269</Characters>
  <Application>Microsoft Office Word</Application>
  <DocSecurity>0</DocSecurity>
  <Lines>10</Lines>
  <Paragraphs>2</Paragraphs>
  <ScaleCrop>false</ScaleCrop>
  <Company>Microsoft</Company>
  <LinksUpToDate>false</LinksUpToDate>
  <CharactersWithSpaces>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YAYA</cp:lastModifiedBy>
  <cp:revision>4</cp:revision>
  <cp:lastPrinted>2015-02-05T09:28:00Z</cp:lastPrinted>
  <dcterms:created xsi:type="dcterms:W3CDTF">2015-02-02T04:50:00Z</dcterms:created>
  <dcterms:modified xsi:type="dcterms:W3CDTF">2015-02-05T09:28:00Z</dcterms:modified>
</cp:coreProperties>
</file>