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Pr="004D0075" w:rsidRDefault="0028058C" w:rsidP="004D0075">
      <w:pPr>
        <w:jc w:val="distribute"/>
        <w:rPr>
          <w:rFonts w:hint="eastAsia"/>
          <w:sz w:val="28"/>
          <w:szCs w:val="28"/>
        </w:rPr>
      </w:pPr>
      <w:bookmarkStart w:id="0" w:name="_GoBack"/>
      <w:bookmarkEnd w:id="0"/>
      <w:r w:rsidRPr="004D0075">
        <w:rPr>
          <w:rFonts w:hint="eastAsia"/>
          <w:sz w:val="28"/>
          <w:szCs w:val="28"/>
        </w:rPr>
        <w:t>104</w:t>
      </w:r>
      <w:r w:rsidRPr="004D0075">
        <w:rPr>
          <w:rFonts w:hint="eastAsia"/>
          <w:sz w:val="28"/>
          <w:szCs w:val="28"/>
        </w:rPr>
        <w:t>學年度高級中等學校特色招生職業類科甄選入學術科測驗內容審查表</w:t>
      </w:r>
    </w:p>
    <w:tbl>
      <w:tblPr>
        <w:tblpPr w:leftFromText="180" w:rightFromText="180" w:vertAnchor="page" w:horzAnchor="margin" w:tblpY="1855"/>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3208"/>
        <w:gridCol w:w="2608"/>
        <w:gridCol w:w="2609"/>
      </w:tblGrid>
      <w:tr w:rsidR="004A7619" w:rsidRPr="008D1E69" w:rsidTr="00AF2A97">
        <w:trPr>
          <w:trHeight w:val="607"/>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學校名稱</w:t>
            </w:r>
          </w:p>
        </w:tc>
        <w:tc>
          <w:tcPr>
            <w:tcW w:w="8244" w:type="dxa"/>
            <w:gridSpan w:val="3"/>
            <w:vAlign w:val="center"/>
          </w:tcPr>
          <w:p w:rsidR="004A7619" w:rsidRPr="008D1E69" w:rsidRDefault="00284914" w:rsidP="00C610C8">
            <w:pPr>
              <w:jc w:val="both"/>
              <w:rPr>
                <w:rFonts w:ascii="新細明體" w:hAnsi="新細明體"/>
              </w:rPr>
            </w:pPr>
            <w:r>
              <w:rPr>
                <w:rFonts w:ascii="新細明體" w:hAnsi="新細明體" w:hint="eastAsia"/>
              </w:rPr>
              <w:t>臺</w:t>
            </w:r>
            <w:r w:rsidR="00F7298D" w:rsidRPr="008D1E69">
              <w:rPr>
                <w:rFonts w:ascii="新細明體" w:hAnsi="新細明體" w:hint="eastAsia"/>
              </w:rPr>
              <w:t>中市私立明道高級中學</w:t>
            </w:r>
          </w:p>
        </w:tc>
      </w:tr>
      <w:tr w:rsidR="004A7619" w:rsidRPr="008D1E69" w:rsidTr="00AF2A97">
        <w:trPr>
          <w:trHeight w:val="616"/>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術科測驗日期</w:t>
            </w:r>
          </w:p>
        </w:tc>
        <w:tc>
          <w:tcPr>
            <w:tcW w:w="3143" w:type="dxa"/>
            <w:vAlign w:val="center"/>
          </w:tcPr>
          <w:p w:rsidR="004A7619" w:rsidRPr="008D1E69" w:rsidRDefault="004A7619" w:rsidP="00C610C8">
            <w:pPr>
              <w:jc w:val="both"/>
              <w:rPr>
                <w:rFonts w:ascii="新細明體" w:hAnsi="新細明體"/>
              </w:rPr>
            </w:pPr>
            <w:r w:rsidRPr="008D1E69">
              <w:rPr>
                <w:rFonts w:ascii="新細明體" w:hAnsi="新細明體" w:hint="eastAsia"/>
              </w:rPr>
              <w:t>104年4月25日</w:t>
            </w:r>
          </w:p>
        </w:tc>
        <w:tc>
          <w:tcPr>
            <w:tcW w:w="2550" w:type="dxa"/>
            <w:vAlign w:val="center"/>
          </w:tcPr>
          <w:p w:rsidR="004A7619" w:rsidRPr="008D1E69" w:rsidRDefault="004A7619" w:rsidP="00C610C8">
            <w:pPr>
              <w:jc w:val="both"/>
              <w:rPr>
                <w:rFonts w:ascii="新細明體" w:hAnsi="新細明體"/>
              </w:rPr>
            </w:pPr>
            <w:r w:rsidRPr="008D1E69">
              <w:rPr>
                <w:rFonts w:ascii="新細明體" w:hAnsi="新細明體" w:hint="eastAsia"/>
              </w:rPr>
              <w:t>科班名</w:t>
            </w:r>
          </w:p>
        </w:tc>
        <w:tc>
          <w:tcPr>
            <w:tcW w:w="2551" w:type="dxa"/>
            <w:vAlign w:val="center"/>
          </w:tcPr>
          <w:p w:rsidR="004A7619" w:rsidRPr="008D1E69" w:rsidRDefault="00497378" w:rsidP="00C610C8">
            <w:pPr>
              <w:jc w:val="both"/>
              <w:rPr>
                <w:rFonts w:ascii="新細明體" w:hAnsi="新細明體"/>
              </w:rPr>
            </w:pPr>
            <w:r w:rsidRPr="008D1E69">
              <w:rPr>
                <w:rFonts w:ascii="新細明體" w:hAnsi="新細明體" w:hint="eastAsia"/>
              </w:rPr>
              <w:t>電子</w:t>
            </w:r>
            <w:r w:rsidR="004A7619" w:rsidRPr="008D1E69">
              <w:rPr>
                <w:rFonts w:ascii="新細明體" w:hAnsi="新細明體" w:hint="eastAsia"/>
              </w:rPr>
              <w:t>科</w:t>
            </w:r>
          </w:p>
        </w:tc>
      </w:tr>
      <w:tr w:rsidR="004A7619" w:rsidRPr="008D1E69" w:rsidTr="00AF2A97">
        <w:trPr>
          <w:trHeight w:val="556"/>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術科測驗項目</w:t>
            </w:r>
          </w:p>
        </w:tc>
        <w:tc>
          <w:tcPr>
            <w:tcW w:w="8244" w:type="dxa"/>
            <w:gridSpan w:val="3"/>
            <w:vAlign w:val="center"/>
          </w:tcPr>
          <w:p w:rsidR="004A7619" w:rsidRPr="00284914" w:rsidRDefault="005677BF" w:rsidP="00284914">
            <w:r w:rsidRPr="00284914">
              <w:t>資訊電子基礎技能</w:t>
            </w:r>
            <w:r w:rsidR="00284914" w:rsidRPr="00284914">
              <w:t>3</w:t>
            </w:r>
            <w:r w:rsidRPr="00284914">
              <w:t>0%</w:t>
            </w:r>
            <w:r w:rsidRPr="00284914">
              <w:t>、電子實作</w:t>
            </w:r>
            <w:r w:rsidR="00284914" w:rsidRPr="00284914">
              <w:t>3</w:t>
            </w:r>
            <w:r w:rsidRPr="00284914">
              <w:t>0%</w:t>
            </w:r>
            <w:r w:rsidR="00284914" w:rsidRPr="00284914">
              <w:t>、書面審查</w:t>
            </w:r>
            <w:r w:rsidR="00284914" w:rsidRPr="00284914">
              <w:t>40%</w:t>
            </w:r>
          </w:p>
        </w:tc>
      </w:tr>
      <w:tr w:rsidR="004A7619" w:rsidRPr="008D1E69" w:rsidTr="00AF2A97">
        <w:trPr>
          <w:trHeight w:val="660"/>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術科命題規範</w:t>
            </w:r>
          </w:p>
        </w:tc>
        <w:tc>
          <w:tcPr>
            <w:tcW w:w="8244" w:type="dxa"/>
            <w:gridSpan w:val="3"/>
            <w:vAlign w:val="center"/>
          </w:tcPr>
          <w:p w:rsidR="00DF058D" w:rsidRPr="00E41D50" w:rsidRDefault="00DF058D" w:rsidP="006B4C3C">
            <w:pPr>
              <w:pStyle w:val="ListParagraph"/>
              <w:numPr>
                <w:ilvl w:val="0"/>
                <w:numId w:val="9"/>
              </w:numPr>
              <w:spacing w:line="280" w:lineRule="exact"/>
              <w:ind w:leftChars="0" w:left="363" w:hanging="335"/>
              <w:rPr>
                <w:rFonts w:ascii="新細明體" w:hAnsi="新細明體"/>
                <w:color w:val="000000"/>
                <w:sz w:val="22"/>
              </w:rPr>
            </w:pPr>
            <w:r w:rsidRPr="00E41D50">
              <w:rPr>
                <w:rFonts w:ascii="新細明體" w:hAnsi="新細明體" w:hint="eastAsia"/>
                <w:b/>
                <w:color w:val="000000"/>
                <w:sz w:val="22"/>
              </w:rPr>
              <w:t>具連結性</w:t>
            </w:r>
            <w:r w:rsidRPr="00E41D50">
              <w:rPr>
                <w:rFonts w:ascii="新細明體" w:hAnsi="新細明體" w:hint="eastAsia"/>
                <w:color w:val="000000"/>
                <w:sz w:val="22"/>
              </w:rPr>
              <w:t>：術科測驗考題能聯結與對準九年一貫課程綱要領域之自然與生活科技、綜合活動等學習領域能力指標。</w:t>
            </w:r>
          </w:p>
          <w:p w:rsidR="00DF058D" w:rsidRPr="00E41D50" w:rsidRDefault="00DF058D" w:rsidP="006B4C3C">
            <w:pPr>
              <w:pStyle w:val="ListParagraph"/>
              <w:numPr>
                <w:ilvl w:val="0"/>
                <w:numId w:val="9"/>
              </w:numPr>
              <w:spacing w:line="280" w:lineRule="exact"/>
              <w:ind w:leftChars="0"/>
              <w:rPr>
                <w:rFonts w:ascii="新細明體" w:hAnsi="新細明體"/>
                <w:color w:val="000000"/>
                <w:sz w:val="22"/>
              </w:rPr>
            </w:pPr>
            <w:r w:rsidRPr="00E41D50">
              <w:rPr>
                <w:rFonts w:ascii="新細明體" w:hAnsi="新細明體" w:hint="eastAsia"/>
                <w:b/>
                <w:color w:val="000000"/>
                <w:sz w:val="22"/>
              </w:rPr>
              <w:t>有區別性</w:t>
            </w:r>
            <w:r w:rsidRPr="00E41D50">
              <w:rPr>
                <w:rFonts w:ascii="新細明體" w:hAnsi="新細明體" w:hint="eastAsia"/>
                <w:color w:val="000000"/>
                <w:sz w:val="22"/>
              </w:rPr>
              <w:t>：術科測驗考題符合科技素養、邏輯思考、推理等性向，能區別學生對資電科技之學習興趣及發展潛能。</w:t>
            </w:r>
          </w:p>
          <w:p w:rsidR="00DF058D" w:rsidRPr="00E41D50" w:rsidRDefault="00DF058D" w:rsidP="006B4C3C">
            <w:pPr>
              <w:pStyle w:val="ListParagraph"/>
              <w:numPr>
                <w:ilvl w:val="0"/>
                <w:numId w:val="9"/>
              </w:numPr>
              <w:spacing w:line="280" w:lineRule="exact"/>
              <w:ind w:leftChars="0"/>
              <w:rPr>
                <w:rFonts w:ascii="新細明體" w:hAnsi="新細明體" w:hint="eastAsia"/>
                <w:color w:val="000000"/>
                <w:sz w:val="22"/>
              </w:rPr>
            </w:pPr>
            <w:r w:rsidRPr="00E41D50">
              <w:rPr>
                <w:rFonts w:ascii="新細明體" w:hAnsi="新細明體" w:hint="eastAsia"/>
                <w:b/>
                <w:color w:val="000000"/>
                <w:sz w:val="22"/>
              </w:rPr>
              <w:t>可操作性：</w:t>
            </w:r>
            <w:r w:rsidRPr="00E41D50">
              <w:rPr>
                <w:rFonts w:ascii="新細明體" w:hAnsi="新細明體" w:hint="eastAsia"/>
                <w:color w:val="000000"/>
                <w:sz w:val="22"/>
              </w:rPr>
              <w:t>術科測驗考題可運用各電子元件及接線進行實作，經過主辦學校統一說明後，應考生能在一定時間內完成測驗。</w:t>
            </w:r>
          </w:p>
          <w:p w:rsidR="00284914" w:rsidRPr="00DF058D" w:rsidRDefault="00DF058D" w:rsidP="006B4C3C">
            <w:pPr>
              <w:pStyle w:val="ListParagraph"/>
              <w:numPr>
                <w:ilvl w:val="0"/>
                <w:numId w:val="9"/>
              </w:numPr>
              <w:spacing w:line="280" w:lineRule="exact"/>
              <w:ind w:leftChars="0"/>
              <w:rPr>
                <w:rFonts w:ascii="新細明體" w:hAnsi="新細明體"/>
                <w:color w:val="000000"/>
                <w:szCs w:val="24"/>
              </w:rPr>
            </w:pPr>
            <w:r w:rsidRPr="00E41D50">
              <w:rPr>
                <w:rFonts w:ascii="新細明體" w:hAnsi="新細明體" w:hint="eastAsia"/>
                <w:b/>
                <w:color w:val="000000"/>
                <w:sz w:val="22"/>
              </w:rPr>
              <w:t>明確說明：</w:t>
            </w:r>
            <w:r w:rsidRPr="00E41D50">
              <w:rPr>
                <w:rFonts w:ascii="新細明體" w:hAnsi="新細明體" w:hint="eastAsia"/>
                <w:color w:val="000000"/>
                <w:sz w:val="22"/>
              </w:rPr>
              <w:t>測驗學生科技素養、邏輯思考，電路實作能力，並以論述完整度、功能正確性等進行評分。</w:t>
            </w:r>
          </w:p>
        </w:tc>
      </w:tr>
      <w:tr w:rsidR="004A7619" w:rsidRPr="008D1E69" w:rsidTr="00AF2A97">
        <w:trPr>
          <w:trHeight w:val="2800"/>
        </w:trPr>
        <w:tc>
          <w:tcPr>
            <w:tcW w:w="1956" w:type="dxa"/>
            <w:vAlign w:val="center"/>
          </w:tcPr>
          <w:p w:rsidR="004A7619" w:rsidRPr="008D1E69" w:rsidRDefault="004A7619" w:rsidP="00C610C8">
            <w:pPr>
              <w:jc w:val="both"/>
              <w:rPr>
                <w:rFonts w:ascii="新細明體" w:hAnsi="新細明體" w:hint="eastAsia"/>
              </w:rPr>
            </w:pPr>
            <w:r w:rsidRPr="008D1E69">
              <w:rPr>
                <w:rFonts w:ascii="新細明體" w:hAnsi="新細明體" w:hint="eastAsia"/>
              </w:rPr>
              <w:t>術科測驗內容</w:t>
            </w:r>
          </w:p>
          <w:p w:rsidR="004A7619" w:rsidRPr="008D1E69" w:rsidRDefault="004A7619" w:rsidP="00C610C8">
            <w:pPr>
              <w:jc w:val="both"/>
              <w:rPr>
                <w:rFonts w:ascii="新細明體" w:hAnsi="新細明體"/>
              </w:rPr>
            </w:pPr>
            <w:r w:rsidRPr="008D1E69">
              <w:rPr>
                <w:rFonts w:ascii="新細明體" w:hAnsi="新細明體" w:hint="eastAsia"/>
              </w:rPr>
              <w:t>及試題範例</w:t>
            </w:r>
          </w:p>
        </w:tc>
        <w:tc>
          <w:tcPr>
            <w:tcW w:w="8244" w:type="dxa"/>
            <w:gridSpan w:val="3"/>
            <w:vAlign w:val="center"/>
          </w:tcPr>
          <w:p w:rsidR="004111EA" w:rsidRPr="006B4C3C" w:rsidRDefault="00284914" w:rsidP="006B4C3C">
            <w:pPr>
              <w:pStyle w:val="ListParagraph"/>
              <w:spacing w:line="280" w:lineRule="exact"/>
              <w:ind w:leftChars="29" w:left="211" w:hangingChars="64" w:hanging="141"/>
              <w:rPr>
                <w:rFonts w:ascii="新細明體" w:hAnsi="新細明體" w:hint="eastAsia"/>
                <w:color w:val="000000"/>
                <w:sz w:val="22"/>
              </w:rPr>
            </w:pPr>
            <w:r w:rsidRPr="006B4C3C">
              <w:rPr>
                <w:rFonts w:ascii="新細明體" w:hAnsi="新細明體" w:hint="eastAsia"/>
                <w:color w:val="000000"/>
                <w:sz w:val="22"/>
              </w:rPr>
              <w:t>1</w:t>
            </w:r>
            <w:r w:rsidRPr="006B4C3C">
              <w:rPr>
                <w:rFonts w:ascii="新細明體" w:hAnsi="新細明體" w:hint="eastAsia"/>
                <w:b/>
                <w:color w:val="000000"/>
                <w:sz w:val="22"/>
              </w:rPr>
              <w:t>.</w:t>
            </w:r>
            <w:r w:rsidR="00497378" w:rsidRPr="006B4C3C">
              <w:rPr>
                <w:rFonts w:ascii="新細明體" w:hAnsi="新細明體" w:hint="eastAsia"/>
                <w:color w:val="000000"/>
                <w:sz w:val="22"/>
              </w:rPr>
              <w:t>資訊電子基礎技能</w:t>
            </w:r>
            <w:r w:rsidR="006B4C3C" w:rsidRPr="006B4C3C">
              <w:rPr>
                <w:rFonts w:ascii="新細明體" w:hAnsi="新細明體"/>
                <w:color w:val="000000"/>
                <w:sz w:val="22"/>
              </w:rPr>
              <w:t>(</w:t>
            </w:r>
            <w:r w:rsidR="006B4C3C" w:rsidRPr="006B4C3C">
              <w:rPr>
                <w:rFonts w:ascii="新細明體" w:hAnsi="新細明體" w:hint="eastAsia"/>
                <w:color w:val="000000"/>
                <w:sz w:val="22"/>
              </w:rPr>
              <w:t>3</w:t>
            </w:r>
            <w:r w:rsidR="006B4C3C" w:rsidRPr="006B4C3C">
              <w:rPr>
                <w:rFonts w:ascii="新細明體" w:hAnsi="新細明體"/>
                <w:color w:val="000000"/>
                <w:sz w:val="22"/>
              </w:rPr>
              <w:t>0%)</w:t>
            </w:r>
            <w:r w:rsidR="006B4C3C">
              <w:rPr>
                <w:rFonts w:ascii="新細明體" w:hAnsi="新細明體" w:hint="eastAsia"/>
                <w:color w:val="000000"/>
                <w:sz w:val="22"/>
              </w:rPr>
              <w:t>：</w:t>
            </w:r>
            <w:r w:rsidR="00FC6CAF" w:rsidRPr="006B4C3C">
              <w:rPr>
                <w:rFonts w:ascii="新細明體" w:hAnsi="新細明體" w:hint="eastAsia"/>
                <w:color w:val="000000"/>
                <w:sz w:val="22"/>
              </w:rPr>
              <w:t>基礎</w:t>
            </w:r>
            <w:r w:rsidR="00B22D9B" w:rsidRPr="006B4C3C">
              <w:rPr>
                <w:rFonts w:ascii="新細明體" w:hAnsi="新細明體" w:hint="eastAsia"/>
                <w:color w:val="000000"/>
                <w:sz w:val="22"/>
              </w:rPr>
              <w:t>邏輯</w:t>
            </w:r>
            <w:r w:rsidR="00C80937">
              <w:rPr>
                <w:rFonts w:ascii="新細明體" w:hAnsi="新細明體" w:hint="eastAsia"/>
                <w:color w:val="000000"/>
                <w:sz w:val="22"/>
              </w:rPr>
              <w:t>實作</w:t>
            </w:r>
            <w:r w:rsidR="00E41D50" w:rsidRPr="006B4C3C">
              <w:rPr>
                <w:rFonts w:ascii="新細明體" w:hAnsi="新細明體" w:hint="eastAsia"/>
                <w:color w:val="000000"/>
                <w:sz w:val="22"/>
              </w:rPr>
              <w:t>與</w:t>
            </w:r>
            <w:r w:rsidR="00C80937">
              <w:rPr>
                <w:rFonts w:ascii="新細明體" w:hAnsi="新細明體" w:hint="eastAsia"/>
                <w:color w:val="000000"/>
                <w:sz w:val="22"/>
              </w:rPr>
              <w:t>資訊電子基礎應用技能</w:t>
            </w:r>
            <w:r w:rsidR="00E41D50" w:rsidRPr="006B4C3C">
              <w:rPr>
                <w:rFonts w:ascii="新細明體" w:hAnsi="新細明體" w:hint="eastAsia"/>
                <w:color w:val="000000"/>
                <w:sz w:val="22"/>
              </w:rPr>
              <w:t xml:space="preserve"> </w:t>
            </w:r>
            <w:r w:rsidR="0007280B" w:rsidRPr="006B4C3C">
              <w:rPr>
                <w:rFonts w:ascii="新細明體" w:hAnsi="新細明體" w:hint="eastAsia"/>
                <w:color w:val="000000"/>
                <w:sz w:val="22"/>
              </w:rPr>
              <w:t>例</w:t>
            </w:r>
            <w:r w:rsidR="00E41D50" w:rsidRPr="006B4C3C">
              <w:rPr>
                <w:rFonts w:ascii="新細明體" w:hAnsi="新細明體" w:hint="eastAsia"/>
                <w:color w:val="000000"/>
                <w:sz w:val="22"/>
              </w:rPr>
              <w:t>1</w:t>
            </w:r>
            <w:r w:rsidRPr="006B4C3C">
              <w:rPr>
                <w:rFonts w:ascii="新細明體" w:hAnsi="新細明體" w:hint="eastAsia"/>
                <w:color w:val="000000"/>
                <w:sz w:val="22"/>
              </w:rPr>
              <w:t>：</w:t>
            </w:r>
            <w:r w:rsidR="0007280B" w:rsidRPr="006B4C3C">
              <w:rPr>
                <w:rFonts w:ascii="新細明體" w:hAnsi="新細明體" w:hint="eastAsia"/>
                <w:color w:val="000000"/>
                <w:sz w:val="22"/>
              </w:rPr>
              <w:t>六格數獨</w:t>
            </w:r>
            <w:r w:rsidR="00565222" w:rsidRPr="006B4C3C">
              <w:rPr>
                <w:rFonts w:ascii="新細明體" w:hAnsi="新細明體" w:hint="eastAsia"/>
                <w:color w:val="000000"/>
                <w:sz w:val="22"/>
              </w:rPr>
              <w:t>填空</w:t>
            </w:r>
            <w:r w:rsidR="00E41D50" w:rsidRPr="006B4C3C">
              <w:rPr>
                <w:rFonts w:ascii="新細明體" w:hAnsi="新細明體" w:hint="eastAsia"/>
                <w:color w:val="000000"/>
                <w:sz w:val="22"/>
              </w:rPr>
              <w:t xml:space="preserve"> </w:t>
            </w:r>
            <w:r w:rsidR="004111EA" w:rsidRPr="006B4C3C">
              <w:rPr>
                <w:rFonts w:ascii="新細明體" w:hAnsi="新細明體" w:hint="eastAsia"/>
                <w:color w:val="000000"/>
                <w:sz w:val="22"/>
              </w:rPr>
              <w:t>例</w:t>
            </w:r>
            <w:r w:rsidR="00E41D50" w:rsidRPr="006B4C3C">
              <w:rPr>
                <w:rFonts w:ascii="新細明體" w:hAnsi="新細明體" w:hint="eastAsia"/>
                <w:color w:val="000000"/>
                <w:sz w:val="22"/>
              </w:rPr>
              <w:t>2</w:t>
            </w:r>
            <w:r w:rsidRPr="006B4C3C">
              <w:rPr>
                <w:rFonts w:ascii="新細明體" w:hAnsi="新細明體" w:hint="eastAsia"/>
                <w:color w:val="000000"/>
                <w:sz w:val="22"/>
              </w:rPr>
              <w:t>：</w:t>
            </w:r>
            <w:r w:rsidR="00C80937">
              <w:rPr>
                <w:rFonts w:ascii="新細明體" w:hAnsi="新細明體" w:hint="eastAsia"/>
                <w:color w:val="000000"/>
                <w:sz w:val="22"/>
              </w:rPr>
              <w:t>安裝軟體之技能</w:t>
            </w:r>
          </w:p>
          <w:p w:rsidR="00DF058D" w:rsidRPr="006B4C3C" w:rsidRDefault="00284914" w:rsidP="006B4C3C">
            <w:pPr>
              <w:pStyle w:val="ListParagraph"/>
              <w:spacing w:line="280" w:lineRule="exact"/>
              <w:ind w:leftChars="29" w:left="211" w:hangingChars="64" w:hanging="141"/>
              <w:rPr>
                <w:rFonts w:ascii="新細明體" w:hAnsi="新細明體" w:hint="eastAsia"/>
                <w:color w:val="000000"/>
                <w:sz w:val="22"/>
              </w:rPr>
            </w:pPr>
            <w:r w:rsidRPr="006B4C3C">
              <w:rPr>
                <w:rFonts w:ascii="新細明體" w:hAnsi="新細明體" w:hint="eastAsia"/>
                <w:color w:val="000000"/>
                <w:sz w:val="22"/>
              </w:rPr>
              <w:t>2.</w:t>
            </w:r>
            <w:r w:rsidR="00497378" w:rsidRPr="006B4C3C">
              <w:rPr>
                <w:rFonts w:ascii="新細明體" w:hAnsi="新細明體" w:hint="eastAsia"/>
                <w:color w:val="000000"/>
                <w:sz w:val="22"/>
              </w:rPr>
              <w:t>電子實作</w:t>
            </w:r>
            <w:r w:rsidR="00497378" w:rsidRPr="006B4C3C">
              <w:rPr>
                <w:rFonts w:ascii="新細明體" w:hAnsi="新細明體"/>
                <w:color w:val="000000"/>
                <w:sz w:val="22"/>
              </w:rPr>
              <w:t>(</w:t>
            </w:r>
            <w:r w:rsidR="00E41D50" w:rsidRPr="006B4C3C">
              <w:rPr>
                <w:rFonts w:ascii="新細明體" w:hAnsi="新細明體" w:hint="eastAsia"/>
                <w:color w:val="000000"/>
                <w:sz w:val="22"/>
              </w:rPr>
              <w:t>3</w:t>
            </w:r>
            <w:r w:rsidR="00497378" w:rsidRPr="006B4C3C">
              <w:rPr>
                <w:rFonts w:ascii="新細明體" w:hAnsi="新細明體"/>
                <w:color w:val="000000"/>
                <w:sz w:val="22"/>
              </w:rPr>
              <w:t>0%)</w:t>
            </w:r>
            <w:r w:rsidR="006B4C3C">
              <w:rPr>
                <w:rFonts w:ascii="新細明體" w:hAnsi="新細明體" w:hint="eastAsia"/>
                <w:color w:val="000000"/>
                <w:sz w:val="22"/>
              </w:rPr>
              <w:t>：</w:t>
            </w:r>
            <w:r w:rsidR="00DF058D" w:rsidRPr="006B4C3C">
              <w:rPr>
                <w:rFonts w:ascii="新細明體" w:hAnsi="新細明體" w:hint="eastAsia"/>
                <w:color w:val="000000"/>
                <w:sz w:val="22"/>
              </w:rPr>
              <w:t>依國中自然與生活科技領域中電學概念，完成電路連接實作。試題範例：連接線路使開關A、B其中一個接通即燈亮。</w:t>
            </w:r>
          </w:p>
          <w:p w:rsidR="00284914" w:rsidRPr="006B4C3C" w:rsidRDefault="00284914" w:rsidP="006B4C3C">
            <w:pPr>
              <w:pStyle w:val="ListParagraph"/>
              <w:spacing w:line="280" w:lineRule="exact"/>
              <w:ind w:leftChars="0" w:left="0"/>
              <w:rPr>
                <w:rFonts w:ascii="新細明體" w:hAnsi="新細明體" w:hint="eastAsia"/>
                <w:color w:val="000000"/>
                <w:sz w:val="22"/>
              </w:rPr>
            </w:pPr>
            <w:r w:rsidRPr="006B4C3C">
              <w:rPr>
                <w:rFonts w:ascii="新細明體" w:hAnsi="新細明體" w:hint="eastAsia"/>
                <w:color w:val="000000"/>
                <w:sz w:val="22"/>
              </w:rPr>
              <w:t>3.書面審查(40%)</w:t>
            </w:r>
          </w:p>
          <w:p w:rsidR="00284914" w:rsidRPr="006B4C3C" w:rsidRDefault="00284914" w:rsidP="006B4C3C">
            <w:pPr>
              <w:pStyle w:val="ListParagraph"/>
              <w:spacing w:line="280" w:lineRule="exact"/>
              <w:ind w:leftChars="0" w:left="363"/>
              <w:rPr>
                <w:rFonts w:ascii="新細明體" w:hAnsi="新細明體" w:hint="eastAsia"/>
                <w:color w:val="000000"/>
                <w:sz w:val="22"/>
              </w:rPr>
            </w:pPr>
            <w:r w:rsidRPr="006B4C3C">
              <w:rPr>
                <w:rFonts w:ascii="新細明體" w:hAnsi="新細明體" w:hint="eastAsia"/>
                <w:color w:val="000000"/>
                <w:sz w:val="22"/>
              </w:rPr>
              <w:t>(1)自傳(500字以內，以600字稿紙書寫)</w:t>
            </w:r>
          </w:p>
          <w:p w:rsidR="00284914" w:rsidRPr="006B4C3C" w:rsidRDefault="00284914" w:rsidP="006B4C3C">
            <w:pPr>
              <w:pStyle w:val="ListParagraph"/>
              <w:spacing w:line="280" w:lineRule="exact"/>
              <w:ind w:leftChars="0" w:left="363"/>
              <w:rPr>
                <w:rFonts w:ascii="新細明體" w:hAnsi="新細明體" w:hint="eastAsia"/>
                <w:color w:val="000000"/>
                <w:sz w:val="22"/>
              </w:rPr>
            </w:pPr>
            <w:r w:rsidRPr="006B4C3C">
              <w:rPr>
                <w:rFonts w:ascii="新細明體" w:hAnsi="新細明體" w:hint="eastAsia"/>
                <w:color w:val="000000"/>
                <w:sz w:val="22"/>
              </w:rPr>
              <w:t>(2)多元學習表現(幹部、義工服務、競賽成績、體適能、檢定證照等)</w:t>
            </w:r>
          </w:p>
          <w:p w:rsidR="00284914" w:rsidRPr="00284914" w:rsidRDefault="00284914" w:rsidP="006B4C3C">
            <w:pPr>
              <w:pStyle w:val="ListParagraph"/>
              <w:spacing w:line="280" w:lineRule="exact"/>
              <w:ind w:leftChars="0" w:left="363"/>
              <w:rPr>
                <w:rFonts w:hint="eastAsia"/>
              </w:rPr>
            </w:pPr>
            <w:r w:rsidRPr="006B4C3C">
              <w:rPr>
                <w:rFonts w:ascii="新細明體" w:hAnsi="新細明體" w:hint="eastAsia"/>
                <w:color w:val="000000"/>
                <w:sz w:val="22"/>
              </w:rPr>
              <w:t>(3)其他：成果作品（請拍照A4輸出）、參與營隊、社團、職涯試探與參觀活動等，以A4資料袋，依序裝入。</w:t>
            </w:r>
          </w:p>
        </w:tc>
      </w:tr>
      <w:tr w:rsidR="004A7619" w:rsidRPr="008D1E69" w:rsidTr="00AF2A97">
        <w:trPr>
          <w:trHeight w:val="1002"/>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術科評量規範</w:t>
            </w:r>
          </w:p>
        </w:tc>
        <w:tc>
          <w:tcPr>
            <w:tcW w:w="8244" w:type="dxa"/>
            <w:gridSpan w:val="3"/>
            <w:vAlign w:val="center"/>
          </w:tcPr>
          <w:tbl>
            <w:tblPr>
              <w:tblpPr w:leftFromText="180" w:rightFromText="180" w:vertAnchor="page" w:horzAnchor="margin" w:tblpY="1"/>
              <w:tblOverlap w:val="never"/>
              <w:tblW w:w="8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720"/>
              <w:gridCol w:w="1701"/>
              <w:gridCol w:w="2959"/>
            </w:tblGrid>
            <w:tr w:rsidR="00DF058D" w:rsidRPr="001C451E" w:rsidTr="00453487">
              <w:trPr>
                <w:trHeight w:val="388"/>
              </w:trPr>
              <w:tc>
                <w:tcPr>
                  <w:tcW w:w="1819"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測驗內容</w:t>
                  </w: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評量項目</w:t>
                  </w:r>
                </w:p>
              </w:tc>
              <w:tc>
                <w:tcPr>
                  <w:tcW w:w="1701"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評量分數比例</w:t>
                  </w:r>
                </w:p>
              </w:tc>
              <w:tc>
                <w:tcPr>
                  <w:tcW w:w="2959"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評量規準</w:t>
                  </w:r>
                </w:p>
              </w:tc>
            </w:tr>
            <w:tr w:rsidR="00DF058D" w:rsidRPr="001C451E" w:rsidTr="00E41D50">
              <w:trPr>
                <w:trHeight w:val="722"/>
              </w:trPr>
              <w:tc>
                <w:tcPr>
                  <w:tcW w:w="1819" w:type="dxa"/>
                  <w:vMerge w:val="restart"/>
                  <w:vAlign w:val="center"/>
                </w:tcPr>
                <w:p w:rsidR="00DF058D" w:rsidRPr="001C451E" w:rsidRDefault="00DF058D" w:rsidP="00DF058D">
                  <w:pPr>
                    <w:spacing w:line="240" w:lineRule="exact"/>
                    <w:jc w:val="center"/>
                    <w:rPr>
                      <w:rFonts w:ascii="新細明體" w:hAnsi="新細明體" w:hint="eastAsia"/>
                      <w:sz w:val="22"/>
                      <w:szCs w:val="22"/>
                    </w:rPr>
                  </w:pPr>
                  <w:r w:rsidRPr="00284914">
                    <w:rPr>
                      <w:rFonts w:hint="eastAsia"/>
                    </w:rPr>
                    <w:t>資訊電子基礎技能</w:t>
                  </w: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邏輯性</w:t>
                  </w:r>
                </w:p>
              </w:tc>
              <w:tc>
                <w:tcPr>
                  <w:tcW w:w="1701" w:type="dxa"/>
                  <w:vAlign w:val="center"/>
                </w:tcPr>
                <w:p w:rsidR="00DF058D" w:rsidRPr="001C451E" w:rsidRDefault="00E41D50"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20</w:t>
                  </w:r>
                  <w:r w:rsidR="00DF058D" w:rsidRPr="001C451E">
                    <w:rPr>
                      <w:rFonts w:ascii="新細明體" w:hAnsi="新細明體" w:hint="eastAsia"/>
                      <w:sz w:val="22"/>
                      <w:szCs w:val="22"/>
                    </w:rPr>
                    <w:t>％</w:t>
                  </w:r>
                </w:p>
              </w:tc>
              <w:tc>
                <w:tcPr>
                  <w:tcW w:w="2959" w:type="dxa"/>
                  <w:vAlign w:val="center"/>
                </w:tcPr>
                <w:p w:rsidR="00DF058D" w:rsidRPr="006B4C3C" w:rsidRDefault="00DF058D" w:rsidP="00DF058D">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1.全部</w:t>
                  </w:r>
                  <w:r w:rsidR="00C80937">
                    <w:rPr>
                      <w:rFonts w:ascii="新細明體" w:hAnsi="新細明體" w:hint="eastAsia"/>
                      <w:sz w:val="18"/>
                      <w:szCs w:val="18"/>
                    </w:rPr>
                    <w:t>符合</w:t>
                  </w:r>
                  <w:r w:rsidRPr="006B4C3C">
                    <w:rPr>
                      <w:rFonts w:ascii="新細明體" w:hAnsi="新細明體" w:hint="eastAsia"/>
                      <w:sz w:val="18"/>
                      <w:szCs w:val="18"/>
                    </w:rPr>
                    <w:t xml:space="preserve"> </w:t>
                  </w:r>
                  <w:r w:rsidR="00C80937">
                    <w:rPr>
                      <w:rFonts w:ascii="新細明體" w:hAnsi="新細明體" w:hint="eastAsia"/>
                      <w:sz w:val="18"/>
                      <w:szCs w:val="18"/>
                    </w:rPr>
                    <w:t xml:space="preserve">  20</w:t>
                  </w:r>
                  <w:r w:rsidRPr="006B4C3C">
                    <w:rPr>
                      <w:rFonts w:ascii="新細明體" w:hAnsi="新細明體" w:hint="eastAsia"/>
                      <w:sz w:val="18"/>
                      <w:szCs w:val="18"/>
                    </w:rPr>
                    <w:t>分</w:t>
                  </w:r>
                </w:p>
                <w:p w:rsidR="00DF058D" w:rsidRPr="006B4C3C" w:rsidRDefault="00DF058D" w:rsidP="00DF058D">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2.</w:t>
                  </w:r>
                  <w:r w:rsidR="00C80937">
                    <w:rPr>
                      <w:rFonts w:ascii="新細明體" w:hAnsi="新細明體" w:hint="eastAsia"/>
                      <w:sz w:val="18"/>
                      <w:szCs w:val="18"/>
                    </w:rPr>
                    <w:t>部份符合   15</w:t>
                  </w:r>
                  <w:r w:rsidRPr="006B4C3C">
                    <w:rPr>
                      <w:rFonts w:ascii="新細明體" w:hAnsi="新細明體" w:hint="eastAsia"/>
                      <w:sz w:val="18"/>
                      <w:szCs w:val="18"/>
                    </w:rPr>
                    <w:t>分</w:t>
                  </w:r>
                </w:p>
                <w:p w:rsidR="00DF058D" w:rsidRPr="006B4C3C" w:rsidRDefault="00DF058D" w:rsidP="00DF058D">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3.</w:t>
                  </w:r>
                  <w:r w:rsidR="00C80937">
                    <w:rPr>
                      <w:rFonts w:ascii="新細明體" w:hAnsi="新細明體" w:hint="eastAsia"/>
                      <w:sz w:val="18"/>
                      <w:szCs w:val="18"/>
                    </w:rPr>
                    <w:t>少數符合</w:t>
                  </w:r>
                  <w:r w:rsidRPr="006B4C3C">
                    <w:rPr>
                      <w:rFonts w:ascii="新細明體" w:hAnsi="新細明體" w:hint="eastAsia"/>
                      <w:sz w:val="18"/>
                      <w:szCs w:val="18"/>
                    </w:rPr>
                    <w:t xml:space="preserve">    5分</w:t>
                  </w:r>
                </w:p>
              </w:tc>
            </w:tr>
            <w:tr w:rsidR="00DF058D" w:rsidRPr="001C451E" w:rsidTr="006B4C3C">
              <w:trPr>
                <w:trHeight w:val="564"/>
              </w:trPr>
              <w:tc>
                <w:tcPr>
                  <w:tcW w:w="1819" w:type="dxa"/>
                  <w:vMerge/>
                  <w:vAlign w:val="center"/>
                </w:tcPr>
                <w:p w:rsidR="00DF058D" w:rsidRPr="001C451E" w:rsidRDefault="00DF058D" w:rsidP="00DF058D">
                  <w:pPr>
                    <w:spacing w:line="240" w:lineRule="exact"/>
                    <w:jc w:val="center"/>
                    <w:rPr>
                      <w:rFonts w:ascii="新細明體" w:hAnsi="新細明體" w:hint="eastAsia"/>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工作態度</w:t>
                  </w:r>
                </w:p>
              </w:tc>
              <w:tc>
                <w:tcPr>
                  <w:tcW w:w="1701" w:type="dxa"/>
                  <w:vAlign w:val="center"/>
                </w:tcPr>
                <w:p w:rsidR="00DF058D" w:rsidRPr="001C451E" w:rsidRDefault="00E41D50"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10</w:t>
                  </w:r>
                  <w:r w:rsidR="00DF058D" w:rsidRPr="001C451E">
                    <w:rPr>
                      <w:rFonts w:ascii="新細明體" w:hAnsi="新細明體" w:hint="eastAsia"/>
                      <w:sz w:val="22"/>
                      <w:szCs w:val="22"/>
                    </w:rPr>
                    <w:t>％</w:t>
                  </w:r>
                </w:p>
              </w:tc>
              <w:tc>
                <w:tcPr>
                  <w:tcW w:w="2959" w:type="dxa"/>
                  <w:vAlign w:val="center"/>
                </w:tcPr>
                <w:p w:rsidR="00DF058D" w:rsidRPr="006B4C3C" w:rsidRDefault="00DF058D" w:rsidP="00DF058D">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1.態度積極</w:t>
                  </w:r>
                  <w:r w:rsidR="006B4C3C">
                    <w:rPr>
                      <w:rFonts w:ascii="新細明體" w:hAnsi="新細明體" w:hint="eastAsia"/>
                      <w:sz w:val="18"/>
                      <w:szCs w:val="18"/>
                    </w:rPr>
                    <w:t xml:space="preserve">   </w:t>
                  </w:r>
                  <w:r w:rsidRPr="006B4C3C">
                    <w:rPr>
                      <w:rFonts w:ascii="新細明體" w:hAnsi="新細明體" w:hint="eastAsia"/>
                      <w:sz w:val="18"/>
                      <w:szCs w:val="18"/>
                    </w:rPr>
                    <w:t xml:space="preserve"> </w:t>
                  </w:r>
                  <w:r w:rsidR="006B4C3C">
                    <w:rPr>
                      <w:rFonts w:ascii="新細明體" w:hAnsi="新細明體" w:hint="eastAsia"/>
                      <w:sz w:val="18"/>
                      <w:szCs w:val="18"/>
                    </w:rPr>
                    <w:t xml:space="preserve"> 10</w:t>
                  </w:r>
                  <w:r w:rsidRPr="006B4C3C">
                    <w:rPr>
                      <w:rFonts w:ascii="新細明體" w:hAnsi="新細明體" w:hint="eastAsia"/>
                      <w:sz w:val="18"/>
                      <w:szCs w:val="18"/>
                    </w:rPr>
                    <w:t>分</w:t>
                  </w:r>
                </w:p>
                <w:p w:rsidR="00DF058D" w:rsidRPr="006B4C3C" w:rsidRDefault="00DF058D" w:rsidP="006B4C3C">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 xml:space="preserve">2.態度普通   </w:t>
                  </w:r>
                  <w:r w:rsidR="006B4C3C">
                    <w:rPr>
                      <w:rFonts w:ascii="新細明體" w:hAnsi="新細明體" w:hint="eastAsia"/>
                      <w:sz w:val="18"/>
                      <w:szCs w:val="18"/>
                    </w:rPr>
                    <w:t xml:space="preserve">   5</w:t>
                  </w:r>
                  <w:r w:rsidRPr="006B4C3C">
                    <w:rPr>
                      <w:rFonts w:ascii="新細明體" w:hAnsi="新細明體" w:hint="eastAsia"/>
                      <w:sz w:val="18"/>
                      <w:szCs w:val="18"/>
                    </w:rPr>
                    <w:t>分</w:t>
                  </w:r>
                </w:p>
              </w:tc>
            </w:tr>
            <w:tr w:rsidR="00DF058D" w:rsidRPr="001C451E" w:rsidTr="00453487">
              <w:trPr>
                <w:trHeight w:val="372"/>
              </w:trPr>
              <w:tc>
                <w:tcPr>
                  <w:tcW w:w="1819" w:type="dxa"/>
                  <w:vMerge w:val="restart"/>
                  <w:vAlign w:val="center"/>
                </w:tcPr>
                <w:p w:rsidR="00DF058D" w:rsidRPr="001C451E" w:rsidRDefault="00DF058D" w:rsidP="00DF058D">
                  <w:pPr>
                    <w:spacing w:line="240" w:lineRule="exact"/>
                    <w:jc w:val="center"/>
                    <w:rPr>
                      <w:rFonts w:ascii="新細明體" w:hAnsi="新細明體"/>
                      <w:sz w:val="22"/>
                      <w:szCs w:val="22"/>
                    </w:rPr>
                  </w:pPr>
                  <w:r>
                    <w:rPr>
                      <w:rFonts w:ascii="新細明體" w:hAnsi="新細明體" w:hint="eastAsia"/>
                      <w:sz w:val="22"/>
                      <w:szCs w:val="22"/>
                    </w:rPr>
                    <w:t>電子</w:t>
                  </w:r>
                  <w:r w:rsidRPr="001C451E">
                    <w:rPr>
                      <w:rFonts w:ascii="新細明體" w:hAnsi="新細明體" w:hint="eastAsia"/>
                      <w:sz w:val="22"/>
                      <w:szCs w:val="22"/>
                    </w:rPr>
                    <w:t>實作</w:t>
                  </w:r>
                </w:p>
                <w:p w:rsidR="00DF058D" w:rsidRPr="001C451E" w:rsidRDefault="00DF058D" w:rsidP="00DF058D">
                  <w:pPr>
                    <w:spacing w:line="240" w:lineRule="exact"/>
                    <w:jc w:val="center"/>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功能</w:t>
                  </w:r>
                  <w:r w:rsidRPr="001C451E">
                    <w:rPr>
                      <w:rFonts w:ascii="新細明體" w:hAnsi="新細明體" w:hint="eastAsia"/>
                      <w:sz w:val="22"/>
                      <w:szCs w:val="22"/>
                    </w:rPr>
                    <w:t>性</w:t>
                  </w:r>
                </w:p>
              </w:tc>
              <w:tc>
                <w:tcPr>
                  <w:tcW w:w="1701" w:type="dxa"/>
                  <w:vAlign w:val="center"/>
                </w:tcPr>
                <w:p w:rsidR="00DF058D" w:rsidRPr="001C451E" w:rsidRDefault="00E41D50"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20</w:t>
                  </w:r>
                  <w:r w:rsidR="00DF058D" w:rsidRPr="001C451E">
                    <w:rPr>
                      <w:rFonts w:ascii="新細明體" w:hAnsi="新細明體" w:hint="eastAsia"/>
                      <w:sz w:val="22"/>
                      <w:szCs w:val="22"/>
                    </w:rPr>
                    <w:t>％</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依題數比例配分</w:t>
                  </w:r>
                </w:p>
              </w:tc>
            </w:tr>
            <w:tr w:rsidR="00DF058D" w:rsidRPr="001C451E" w:rsidTr="00453487">
              <w:trPr>
                <w:trHeight w:val="155"/>
              </w:trPr>
              <w:tc>
                <w:tcPr>
                  <w:tcW w:w="1819" w:type="dxa"/>
                  <w:vMerge/>
                  <w:vAlign w:val="center"/>
                </w:tcPr>
                <w:p w:rsidR="00DF058D" w:rsidRPr="001C451E" w:rsidRDefault="00DF058D" w:rsidP="00DF058D">
                  <w:pPr>
                    <w:spacing w:line="240" w:lineRule="exact"/>
                    <w:jc w:val="center"/>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工作態度</w:t>
                  </w:r>
                </w:p>
              </w:tc>
              <w:tc>
                <w:tcPr>
                  <w:tcW w:w="1701" w:type="dxa"/>
                  <w:vAlign w:val="center"/>
                </w:tcPr>
                <w:p w:rsidR="00DF058D" w:rsidRPr="001C451E" w:rsidRDefault="006B4C3C"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10</w:t>
                  </w:r>
                  <w:r w:rsidR="00DF058D" w:rsidRPr="001C451E">
                    <w:rPr>
                      <w:rFonts w:ascii="新細明體" w:hAnsi="新細明體" w:hint="eastAsia"/>
                      <w:sz w:val="22"/>
                      <w:szCs w:val="22"/>
                    </w:rPr>
                    <w:t>％</w:t>
                  </w:r>
                </w:p>
              </w:tc>
              <w:tc>
                <w:tcPr>
                  <w:tcW w:w="2959" w:type="dxa"/>
                  <w:vAlign w:val="center"/>
                </w:tcPr>
                <w:p w:rsidR="00DF058D" w:rsidRPr="006B4C3C" w:rsidRDefault="00DF058D" w:rsidP="00DF058D">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1.態度積極 1</w:t>
                  </w:r>
                  <w:r w:rsidR="006B4C3C">
                    <w:rPr>
                      <w:rFonts w:ascii="新細明體" w:hAnsi="新細明體" w:hint="eastAsia"/>
                      <w:sz w:val="18"/>
                      <w:szCs w:val="18"/>
                    </w:rPr>
                    <w:t>0</w:t>
                  </w:r>
                  <w:r w:rsidRPr="006B4C3C">
                    <w:rPr>
                      <w:rFonts w:ascii="新細明體" w:hAnsi="新細明體" w:hint="eastAsia"/>
                      <w:sz w:val="18"/>
                      <w:szCs w:val="18"/>
                    </w:rPr>
                    <w:t>分</w:t>
                  </w:r>
                </w:p>
                <w:p w:rsidR="00DF058D" w:rsidRPr="006B4C3C" w:rsidRDefault="00DF058D" w:rsidP="006B4C3C">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 xml:space="preserve">2.態度普通   </w:t>
                  </w:r>
                  <w:r w:rsidR="006B4C3C">
                    <w:rPr>
                      <w:rFonts w:ascii="新細明體" w:hAnsi="新細明體" w:hint="eastAsia"/>
                      <w:sz w:val="18"/>
                      <w:szCs w:val="18"/>
                    </w:rPr>
                    <w:t>5</w:t>
                  </w:r>
                  <w:r w:rsidRPr="006B4C3C">
                    <w:rPr>
                      <w:rFonts w:ascii="新細明體" w:hAnsi="新細明體" w:hint="eastAsia"/>
                      <w:sz w:val="18"/>
                      <w:szCs w:val="18"/>
                    </w:rPr>
                    <w:t>分</w:t>
                  </w:r>
                </w:p>
              </w:tc>
            </w:tr>
            <w:tr w:rsidR="00DF058D" w:rsidRPr="001C451E" w:rsidTr="00453487">
              <w:trPr>
                <w:trHeight w:val="388"/>
              </w:trPr>
              <w:tc>
                <w:tcPr>
                  <w:tcW w:w="1819" w:type="dxa"/>
                  <w:vMerge w:val="restart"/>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書面審查</w:t>
                  </w: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自傳</w:t>
                  </w:r>
                </w:p>
              </w:tc>
              <w:tc>
                <w:tcPr>
                  <w:tcW w:w="1701"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12%</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1.全部完整 12分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2.部份完整  8分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3.不具完整  6分</w:t>
                  </w:r>
                </w:p>
              </w:tc>
            </w:tr>
            <w:tr w:rsidR="00DF058D" w:rsidRPr="001C451E" w:rsidTr="00453487">
              <w:trPr>
                <w:trHeight w:val="155"/>
              </w:trPr>
              <w:tc>
                <w:tcPr>
                  <w:tcW w:w="1819" w:type="dxa"/>
                  <w:vMerge/>
                  <w:vAlign w:val="center"/>
                </w:tcPr>
                <w:p w:rsidR="00DF058D" w:rsidRPr="001C451E" w:rsidRDefault="00DF058D" w:rsidP="00DF058D">
                  <w:pPr>
                    <w:spacing w:line="240" w:lineRule="exact"/>
                    <w:jc w:val="both"/>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多元學習表現</w:t>
                  </w:r>
                </w:p>
              </w:tc>
              <w:tc>
                <w:tcPr>
                  <w:tcW w:w="1701"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20%</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1.全部完整 20分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2.部份完整 15分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3.不具完整  8分</w:t>
                  </w:r>
                </w:p>
              </w:tc>
            </w:tr>
            <w:tr w:rsidR="00DF058D" w:rsidRPr="001C451E" w:rsidTr="00453487">
              <w:trPr>
                <w:trHeight w:val="155"/>
              </w:trPr>
              <w:tc>
                <w:tcPr>
                  <w:tcW w:w="1819" w:type="dxa"/>
                  <w:vMerge/>
                  <w:vAlign w:val="center"/>
                </w:tcPr>
                <w:p w:rsidR="00DF058D" w:rsidRPr="001C451E" w:rsidRDefault="00DF058D" w:rsidP="00DF058D">
                  <w:pPr>
                    <w:spacing w:line="240" w:lineRule="exact"/>
                    <w:jc w:val="both"/>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其他</w:t>
                  </w:r>
                </w:p>
              </w:tc>
              <w:tc>
                <w:tcPr>
                  <w:tcW w:w="1701"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8%</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1.全部完整  8分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2.部份完整  5分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3.不具完整  2分</w:t>
                  </w:r>
                </w:p>
              </w:tc>
            </w:tr>
            <w:tr w:rsidR="00DF058D" w:rsidRPr="001C451E" w:rsidTr="00453487">
              <w:trPr>
                <w:trHeight w:val="423"/>
              </w:trPr>
              <w:tc>
                <w:tcPr>
                  <w:tcW w:w="3539" w:type="dxa"/>
                  <w:gridSpan w:val="2"/>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合 計</w:t>
                  </w:r>
                </w:p>
              </w:tc>
              <w:tc>
                <w:tcPr>
                  <w:tcW w:w="4660" w:type="dxa"/>
                  <w:gridSpan w:val="2"/>
                  <w:vAlign w:val="center"/>
                </w:tcPr>
                <w:p w:rsidR="00DF058D" w:rsidRPr="001C451E" w:rsidRDefault="00DF058D" w:rsidP="00DF058D">
                  <w:pPr>
                    <w:spacing w:line="240" w:lineRule="exact"/>
                    <w:ind w:firstLineChars="250" w:firstLine="550"/>
                    <w:jc w:val="both"/>
                    <w:rPr>
                      <w:rFonts w:ascii="新細明體" w:hAnsi="新細明體" w:hint="eastAsia"/>
                      <w:sz w:val="22"/>
                      <w:szCs w:val="22"/>
                    </w:rPr>
                  </w:pPr>
                  <w:r w:rsidRPr="001C451E">
                    <w:rPr>
                      <w:rFonts w:ascii="新細明體" w:hAnsi="新細明體" w:hint="eastAsia"/>
                      <w:sz w:val="22"/>
                      <w:szCs w:val="22"/>
                    </w:rPr>
                    <w:t>100%</w:t>
                  </w:r>
                </w:p>
              </w:tc>
            </w:tr>
          </w:tbl>
          <w:p w:rsidR="00CA1DB7" w:rsidRPr="003C280A" w:rsidRDefault="00CA1DB7" w:rsidP="003C280A">
            <w:pPr>
              <w:ind w:left="240" w:hangingChars="100" w:hanging="240"/>
              <w:jc w:val="both"/>
              <w:rPr>
                <w:rFonts w:ascii="新細明體" w:hAnsi="新細明體" w:hint="eastAsia"/>
              </w:rPr>
            </w:pPr>
          </w:p>
        </w:tc>
      </w:tr>
      <w:tr w:rsidR="004A7619" w:rsidRPr="008D1E69" w:rsidTr="006B4C3C">
        <w:trPr>
          <w:trHeight w:val="956"/>
        </w:trPr>
        <w:tc>
          <w:tcPr>
            <w:tcW w:w="1956" w:type="dxa"/>
            <w:vAlign w:val="center"/>
          </w:tcPr>
          <w:p w:rsidR="002120CD" w:rsidRPr="008D1E69" w:rsidRDefault="004A7619" w:rsidP="00C610C8">
            <w:pPr>
              <w:jc w:val="both"/>
              <w:rPr>
                <w:rFonts w:ascii="新細明體" w:hAnsi="新細明體" w:hint="eastAsia"/>
              </w:rPr>
            </w:pPr>
            <w:r w:rsidRPr="008D1E69">
              <w:rPr>
                <w:rFonts w:ascii="新細明體" w:hAnsi="新細明體" w:hint="eastAsia"/>
              </w:rPr>
              <w:t>術科測驗評分標準</w:t>
            </w:r>
          </w:p>
        </w:tc>
        <w:tc>
          <w:tcPr>
            <w:tcW w:w="8244" w:type="dxa"/>
            <w:gridSpan w:val="3"/>
            <w:vAlign w:val="center"/>
          </w:tcPr>
          <w:p w:rsidR="00E41D50" w:rsidRPr="006B4C3C" w:rsidRDefault="00E41D50" w:rsidP="00AF2A97">
            <w:pPr>
              <w:spacing w:line="340" w:lineRule="exact"/>
              <w:rPr>
                <w:rFonts w:hint="eastAsia"/>
                <w:sz w:val="22"/>
                <w:szCs w:val="22"/>
              </w:rPr>
            </w:pPr>
            <w:r w:rsidRPr="006B4C3C">
              <w:rPr>
                <w:rFonts w:hint="eastAsia"/>
                <w:sz w:val="22"/>
                <w:szCs w:val="22"/>
              </w:rPr>
              <w:t>資訊電子基礎技能</w:t>
            </w:r>
            <w:r w:rsidRPr="006B4C3C">
              <w:rPr>
                <w:rFonts w:ascii="新細明體" w:hAnsi="新細明體" w:hint="eastAsia"/>
                <w:sz w:val="22"/>
                <w:szCs w:val="22"/>
              </w:rPr>
              <w:t>(30%)</w:t>
            </w:r>
            <w:r w:rsidR="006B4C3C">
              <w:rPr>
                <w:rFonts w:hint="eastAsia"/>
                <w:sz w:val="22"/>
                <w:szCs w:val="22"/>
              </w:rPr>
              <w:t xml:space="preserve">   </w:t>
            </w:r>
            <w:r w:rsidRPr="006B4C3C">
              <w:rPr>
                <w:rFonts w:hint="eastAsia"/>
                <w:sz w:val="22"/>
                <w:szCs w:val="22"/>
              </w:rPr>
              <w:t>電子實作</w:t>
            </w:r>
            <w:r w:rsidRPr="006B4C3C">
              <w:rPr>
                <w:rFonts w:ascii="新細明體" w:hAnsi="新細明體" w:hint="eastAsia"/>
                <w:sz w:val="22"/>
                <w:szCs w:val="22"/>
              </w:rPr>
              <w:t>(30%)</w:t>
            </w:r>
            <w:r w:rsidR="006B4C3C">
              <w:rPr>
                <w:rFonts w:ascii="新細明體" w:hAnsi="新細明體" w:hint="eastAsia"/>
                <w:sz w:val="22"/>
                <w:szCs w:val="22"/>
              </w:rPr>
              <w:t xml:space="preserve">   </w:t>
            </w:r>
            <w:r w:rsidRPr="006B4C3C">
              <w:rPr>
                <w:rFonts w:ascii="新細明體" w:hAnsi="新細明體" w:hint="eastAsia"/>
                <w:sz w:val="22"/>
                <w:szCs w:val="22"/>
              </w:rPr>
              <w:t>書面審查(40%)</w:t>
            </w:r>
          </w:p>
        </w:tc>
      </w:tr>
    </w:tbl>
    <w:p w:rsidR="00497378" w:rsidRDefault="00497378" w:rsidP="0028058C">
      <w:pPr>
        <w:jc w:val="center"/>
      </w:pPr>
    </w:p>
    <w:p w:rsidR="0028058C" w:rsidRPr="00497378" w:rsidRDefault="0028058C" w:rsidP="0028058C">
      <w:pPr>
        <w:jc w:val="center"/>
        <w:rPr>
          <w:rFonts w:hint="eastAsia"/>
        </w:rPr>
      </w:pPr>
    </w:p>
    <w:sectPr w:rsidR="0028058C" w:rsidRPr="00497378" w:rsidSect="00AF2A97">
      <w:pgSz w:w="11906" w:h="16838"/>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FC8" w:rsidRDefault="00D83FC8" w:rsidP="00CD7189">
      <w:r>
        <w:separator/>
      </w:r>
    </w:p>
  </w:endnote>
  <w:endnote w:type="continuationSeparator" w:id="0">
    <w:p w:rsidR="00D83FC8" w:rsidRDefault="00D83FC8"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FC8" w:rsidRDefault="00D83FC8" w:rsidP="00CD7189">
      <w:r>
        <w:separator/>
      </w:r>
    </w:p>
  </w:footnote>
  <w:footnote w:type="continuationSeparator" w:id="0">
    <w:p w:rsidR="00D83FC8" w:rsidRDefault="00D83FC8"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436005A"/>
    <w:multiLevelType w:val="hybridMultilevel"/>
    <w:tmpl w:val="793C7344"/>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7">
    <w:nsid w:val="6C2D3694"/>
    <w:multiLevelType w:val="hybridMultilevel"/>
    <w:tmpl w:val="DC2054C0"/>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5"/>
  </w:num>
  <w:num w:numId="3">
    <w:abstractNumId w:val="7"/>
  </w:num>
  <w:num w:numId="4">
    <w:abstractNumId w:val="2"/>
  </w:num>
  <w:num w:numId="5">
    <w:abstractNumId w:val="8"/>
  </w:num>
  <w:num w:numId="6">
    <w:abstractNumId w:val="1"/>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0105"/>
    <w:rsid w:val="000273A8"/>
    <w:rsid w:val="0007280B"/>
    <w:rsid w:val="00084B7A"/>
    <w:rsid w:val="00096A8A"/>
    <w:rsid w:val="00104B5F"/>
    <w:rsid w:val="001854B1"/>
    <w:rsid w:val="001B2988"/>
    <w:rsid w:val="001C77D4"/>
    <w:rsid w:val="001F21F6"/>
    <w:rsid w:val="002120CD"/>
    <w:rsid w:val="0023735B"/>
    <w:rsid w:val="00246E5E"/>
    <w:rsid w:val="0028058C"/>
    <w:rsid w:val="00284914"/>
    <w:rsid w:val="002F7748"/>
    <w:rsid w:val="00304C16"/>
    <w:rsid w:val="003A6FAE"/>
    <w:rsid w:val="003B35AB"/>
    <w:rsid w:val="003C280A"/>
    <w:rsid w:val="004111EA"/>
    <w:rsid w:val="00453487"/>
    <w:rsid w:val="004608B4"/>
    <w:rsid w:val="00497378"/>
    <w:rsid w:val="004A1010"/>
    <w:rsid w:val="004A7619"/>
    <w:rsid w:val="004C384F"/>
    <w:rsid w:val="004D0075"/>
    <w:rsid w:val="00565222"/>
    <w:rsid w:val="005677BF"/>
    <w:rsid w:val="00615AA0"/>
    <w:rsid w:val="00684272"/>
    <w:rsid w:val="006B4C3C"/>
    <w:rsid w:val="0071624C"/>
    <w:rsid w:val="008A4CCA"/>
    <w:rsid w:val="008C5887"/>
    <w:rsid w:val="008D1E69"/>
    <w:rsid w:val="008F316D"/>
    <w:rsid w:val="00941726"/>
    <w:rsid w:val="00A47C6B"/>
    <w:rsid w:val="00A55C54"/>
    <w:rsid w:val="00AB3CF3"/>
    <w:rsid w:val="00AB5C78"/>
    <w:rsid w:val="00AF2A97"/>
    <w:rsid w:val="00B14381"/>
    <w:rsid w:val="00B22D9B"/>
    <w:rsid w:val="00B51A63"/>
    <w:rsid w:val="00BA661E"/>
    <w:rsid w:val="00BE5ECA"/>
    <w:rsid w:val="00C610C8"/>
    <w:rsid w:val="00C80937"/>
    <w:rsid w:val="00CA1DB7"/>
    <w:rsid w:val="00CA5D26"/>
    <w:rsid w:val="00CD7189"/>
    <w:rsid w:val="00CD7B5A"/>
    <w:rsid w:val="00CF226B"/>
    <w:rsid w:val="00CF4A5F"/>
    <w:rsid w:val="00D606BB"/>
    <w:rsid w:val="00D83FC8"/>
    <w:rsid w:val="00DB5567"/>
    <w:rsid w:val="00DD4212"/>
    <w:rsid w:val="00DF058D"/>
    <w:rsid w:val="00E156D6"/>
    <w:rsid w:val="00E26DFB"/>
    <w:rsid w:val="00E41D50"/>
    <w:rsid w:val="00EB5E37"/>
    <w:rsid w:val="00F60131"/>
    <w:rsid w:val="00F7298D"/>
    <w:rsid w:val="00F90006"/>
    <w:rsid w:val="00FC6CAF"/>
    <w:rsid w:val="00FE2F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lang w:val="x-none" w:eastAsia="x-none"/>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lang w:val="x-none" w:eastAsia="x-none"/>
    </w:rPr>
  </w:style>
  <w:style w:type="character" w:customStyle="1" w:styleId="a7">
    <w:name w:val="頁尾 字元"/>
    <w:link w:val="a6"/>
    <w:rsid w:val="00CD7189"/>
    <w:rPr>
      <w:kern w:val="2"/>
    </w:rPr>
  </w:style>
  <w:style w:type="character" w:customStyle="1" w:styleId="apple-converted-space">
    <w:name w:val="apple-converted-space"/>
    <w:rsid w:val="00B22D9B"/>
  </w:style>
  <w:style w:type="paragraph" w:customStyle="1" w:styleId="ListParagraph">
    <w:name w:val="List Paragraph"/>
    <w:basedOn w:val="a"/>
    <w:rsid w:val="00DF058D"/>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69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818</Characters>
  <Application>Microsoft Office Word</Application>
  <DocSecurity>0</DocSecurity>
  <Lines>6</Lines>
  <Paragraphs>1</Paragraphs>
  <ScaleCrop>false</ScaleCrop>
  <Company>Office</Company>
  <LinksUpToDate>false</LinksUpToDate>
  <CharactersWithSpaces>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2015-01-24T06:47:00Z</cp:lastPrinted>
  <dcterms:created xsi:type="dcterms:W3CDTF">2015-01-26T10:10:00Z</dcterms:created>
  <dcterms:modified xsi:type="dcterms:W3CDTF">2015-01-26T10:10:00Z</dcterms:modified>
</cp:coreProperties>
</file>