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Pr="00C52BA1" w:rsidRDefault="0028058C" w:rsidP="00C52BA1">
      <w:pPr>
        <w:spacing w:line="240" w:lineRule="atLeast"/>
        <w:jc w:val="center"/>
        <w:rPr>
          <w:rFonts w:hint="eastAsia"/>
          <w:sz w:val="28"/>
          <w:szCs w:val="28"/>
        </w:rPr>
      </w:pPr>
      <w:bookmarkStart w:id="0" w:name="_GoBack"/>
      <w:bookmarkEnd w:id="0"/>
      <w:r w:rsidRPr="00C52BA1">
        <w:rPr>
          <w:rFonts w:hint="eastAsia"/>
          <w:sz w:val="28"/>
          <w:szCs w:val="28"/>
        </w:rPr>
        <w:t>104</w:t>
      </w:r>
      <w:r w:rsidRPr="00C52BA1">
        <w:rPr>
          <w:rFonts w:hint="eastAsia"/>
          <w:sz w:val="28"/>
          <w:szCs w:val="28"/>
        </w:rPr>
        <w:t>學年度高級中等學校特色招生職業類科甄選入學術科測驗內容審查表</w:t>
      </w:r>
    </w:p>
    <w:tbl>
      <w:tblPr>
        <w:tblpPr w:leftFromText="180" w:rightFromText="180" w:vertAnchor="page" w:horzAnchor="margin" w:tblpY="1201"/>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3162"/>
        <w:gridCol w:w="2631"/>
        <w:gridCol w:w="2632"/>
      </w:tblGrid>
      <w:tr w:rsidR="007F37D0" w:rsidTr="0053017A">
        <w:trPr>
          <w:trHeight w:val="607"/>
        </w:trPr>
        <w:tc>
          <w:tcPr>
            <w:tcW w:w="1775" w:type="dxa"/>
            <w:vAlign w:val="center"/>
          </w:tcPr>
          <w:p w:rsidR="007F37D0" w:rsidRDefault="007F37D0" w:rsidP="007F37D0">
            <w:pPr>
              <w:spacing w:line="300" w:lineRule="exact"/>
              <w:jc w:val="both"/>
            </w:pPr>
            <w:r>
              <w:rPr>
                <w:rFonts w:hint="eastAsia"/>
              </w:rPr>
              <w:t>學校名稱</w:t>
            </w:r>
          </w:p>
        </w:tc>
        <w:tc>
          <w:tcPr>
            <w:tcW w:w="8425" w:type="dxa"/>
            <w:gridSpan w:val="3"/>
            <w:vAlign w:val="center"/>
          </w:tcPr>
          <w:p w:rsidR="007F37D0" w:rsidRDefault="007F37D0" w:rsidP="007F37D0">
            <w:pPr>
              <w:spacing w:line="300" w:lineRule="exact"/>
              <w:jc w:val="both"/>
            </w:pPr>
            <w:r>
              <w:rPr>
                <w:rFonts w:hint="eastAsia"/>
              </w:rPr>
              <w:t>臺中市私立明道高級中學</w:t>
            </w:r>
          </w:p>
        </w:tc>
      </w:tr>
      <w:tr w:rsidR="007F37D0" w:rsidTr="0053017A">
        <w:trPr>
          <w:trHeight w:val="616"/>
        </w:trPr>
        <w:tc>
          <w:tcPr>
            <w:tcW w:w="1775" w:type="dxa"/>
            <w:vAlign w:val="center"/>
          </w:tcPr>
          <w:p w:rsidR="007F37D0" w:rsidRDefault="007F37D0" w:rsidP="007F37D0">
            <w:pPr>
              <w:spacing w:line="300" w:lineRule="exact"/>
              <w:jc w:val="both"/>
            </w:pPr>
            <w:r>
              <w:rPr>
                <w:rFonts w:hint="eastAsia"/>
              </w:rPr>
              <w:t>術科測驗日期</w:t>
            </w:r>
          </w:p>
        </w:tc>
        <w:tc>
          <w:tcPr>
            <w:tcW w:w="3162" w:type="dxa"/>
            <w:vAlign w:val="center"/>
          </w:tcPr>
          <w:p w:rsidR="007F37D0" w:rsidRDefault="007F37D0" w:rsidP="007F37D0">
            <w:pPr>
              <w:spacing w:line="300" w:lineRule="exact"/>
              <w:jc w:val="both"/>
            </w:pPr>
            <w:r>
              <w:rPr>
                <w:rFonts w:hint="eastAsia"/>
              </w:rPr>
              <w:t>104</w:t>
            </w:r>
            <w:r>
              <w:rPr>
                <w:rFonts w:hint="eastAsia"/>
              </w:rPr>
              <w:t>年</w:t>
            </w:r>
            <w:r>
              <w:rPr>
                <w:rFonts w:hint="eastAsia"/>
              </w:rPr>
              <w:t>4</w:t>
            </w:r>
            <w:r>
              <w:rPr>
                <w:rFonts w:hint="eastAsia"/>
              </w:rPr>
              <w:t>月</w:t>
            </w:r>
            <w:r>
              <w:rPr>
                <w:rFonts w:hint="eastAsia"/>
              </w:rPr>
              <w:t>25</w:t>
            </w:r>
            <w:r>
              <w:rPr>
                <w:rFonts w:hint="eastAsia"/>
              </w:rPr>
              <w:t>日</w:t>
            </w:r>
          </w:p>
        </w:tc>
        <w:tc>
          <w:tcPr>
            <w:tcW w:w="2631" w:type="dxa"/>
            <w:vAlign w:val="center"/>
          </w:tcPr>
          <w:p w:rsidR="007F37D0" w:rsidRDefault="007F37D0" w:rsidP="007F37D0">
            <w:pPr>
              <w:spacing w:line="300" w:lineRule="exact"/>
              <w:jc w:val="both"/>
            </w:pPr>
            <w:r>
              <w:rPr>
                <w:rFonts w:hint="eastAsia"/>
              </w:rPr>
              <w:t>科班名</w:t>
            </w:r>
          </w:p>
        </w:tc>
        <w:tc>
          <w:tcPr>
            <w:tcW w:w="2632" w:type="dxa"/>
            <w:vAlign w:val="center"/>
          </w:tcPr>
          <w:p w:rsidR="007F37D0" w:rsidRDefault="007F37D0" w:rsidP="007F37D0">
            <w:pPr>
              <w:spacing w:line="300" w:lineRule="exact"/>
              <w:jc w:val="both"/>
            </w:pPr>
            <w:r>
              <w:rPr>
                <w:rFonts w:hint="eastAsia"/>
              </w:rPr>
              <w:t>商業經營科</w:t>
            </w:r>
          </w:p>
        </w:tc>
      </w:tr>
      <w:tr w:rsidR="007F37D0" w:rsidTr="0053017A">
        <w:trPr>
          <w:trHeight w:val="460"/>
        </w:trPr>
        <w:tc>
          <w:tcPr>
            <w:tcW w:w="1775" w:type="dxa"/>
            <w:vAlign w:val="center"/>
          </w:tcPr>
          <w:p w:rsidR="007F37D0" w:rsidRDefault="007F37D0" w:rsidP="007F37D0">
            <w:pPr>
              <w:spacing w:line="300" w:lineRule="exact"/>
              <w:jc w:val="both"/>
            </w:pPr>
            <w:r>
              <w:rPr>
                <w:rFonts w:hint="eastAsia"/>
              </w:rPr>
              <w:t>術科測驗項目</w:t>
            </w:r>
          </w:p>
        </w:tc>
        <w:tc>
          <w:tcPr>
            <w:tcW w:w="8425" w:type="dxa"/>
            <w:gridSpan w:val="3"/>
            <w:vAlign w:val="center"/>
          </w:tcPr>
          <w:p w:rsidR="007F37D0" w:rsidRPr="00794E77" w:rsidRDefault="007F37D0" w:rsidP="007F37D0">
            <w:pPr>
              <w:spacing w:line="300" w:lineRule="exact"/>
              <w:jc w:val="both"/>
              <w:rPr>
                <w:rFonts w:ascii="新細明體" w:hAnsi="新細明體"/>
              </w:rPr>
            </w:pPr>
            <w:r w:rsidRPr="00794E77">
              <w:rPr>
                <w:rFonts w:ascii="新細明體" w:hAnsi="新細明體" w:hint="eastAsia"/>
                <w:kern w:val="0"/>
              </w:rPr>
              <w:t>商業理財規劃</w:t>
            </w:r>
            <w:r w:rsidRPr="00794E77">
              <w:rPr>
                <w:rFonts w:ascii="新細明體" w:hAnsi="新細明體" w:hint="eastAsia"/>
              </w:rPr>
              <w:t>30%、商品創意行銷30%、書面審查40%</w:t>
            </w:r>
          </w:p>
        </w:tc>
      </w:tr>
      <w:tr w:rsidR="00E63044" w:rsidTr="0053017A">
        <w:trPr>
          <w:trHeight w:val="1261"/>
        </w:trPr>
        <w:tc>
          <w:tcPr>
            <w:tcW w:w="1775" w:type="dxa"/>
            <w:vAlign w:val="center"/>
          </w:tcPr>
          <w:p w:rsidR="00E63044" w:rsidRDefault="00E63044" w:rsidP="007F37D0">
            <w:pPr>
              <w:spacing w:line="300" w:lineRule="exact"/>
              <w:jc w:val="both"/>
              <w:rPr>
                <w:rFonts w:hint="eastAsia"/>
              </w:rPr>
            </w:pPr>
            <w:r>
              <w:rPr>
                <w:rFonts w:hint="eastAsia"/>
              </w:rPr>
              <w:t>術科命題規範</w:t>
            </w:r>
          </w:p>
        </w:tc>
        <w:tc>
          <w:tcPr>
            <w:tcW w:w="8425" w:type="dxa"/>
            <w:gridSpan w:val="3"/>
            <w:vAlign w:val="center"/>
          </w:tcPr>
          <w:p w:rsidR="00E63044" w:rsidRPr="001E414C" w:rsidRDefault="00E63044" w:rsidP="00132653">
            <w:pPr>
              <w:spacing w:line="240" w:lineRule="exact"/>
              <w:ind w:left="1412" w:hangingChars="642" w:hanging="1412"/>
              <w:jc w:val="both"/>
              <w:rPr>
                <w:rFonts w:ascii="新細明體" w:hAnsi="新細明體" w:hint="eastAsia"/>
                <w:sz w:val="22"/>
                <w:szCs w:val="22"/>
              </w:rPr>
            </w:pPr>
            <w:r w:rsidRPr="001E414C">
              <w:rPr>
                <w:rFonts w:ascii="新細明體" w:hAnsi="新細明體" w:hint="eastAsia"/>
                <w:sz w:val="22"/>
                <w:szCs w:val="22"/>
              </w:rPr>
              <w:t>1. 具連</w:t>
            </w:r>
            <w:r w:rsidR="00132653">
              <w:rPr>
                <w:rFonts w:ascii="新細明體" w:hAnsi="新細明體" w:hint="eastAsia"/>
                <w:sz w:val="22"/>
                <w:szCs w:val="22"/>
              </w:rPr>
              <w:t>結性：術科測驗考題能聯結與對準九年一貫課程綱要社會領域公民教育--Ⅴ冊</w:t>
            </w:r>
            <w:r w:rsidRPr="001E414C">
              <w:rPr>
                <w:rFonts w:ascii="新細明體" w:hAnsi="新細明體" w:hint="eastAsia"/>
                <w:sz w:val="22"/>
                <w:szCs w:val="22"/>
              </w:rPr>
              <w:t>學習領域能力指標。</w:t>
            </w:r>
          </w:p>
          <w:p w:rsidR="00E63044" w:rsidRPr="001E414C" w:rsidRDefault="00E63044" w:rsidP="001E414C">
            <w:pPr>
              <w:spacing w:line="240" w:lineRule="exact"/>
              <w:ind w:left="1320" w:hangingChars="600" w:hanging="1320"/>
              <w:jc w:val="both"/>
              <w:rPr>
                <w:rFonts w:ascii="新細明體" w:hAnsi="新細明體" w:hint="eastAsia"/>
                <w:sz w:val="22"/>
                <w:szCs w:val="22"/>
              </w:rPr>
            </w:pPr>
            <w:r w:rsidRPr="001E414C">
              <w:rPr>
                <w:rFonts w:ascii="新細明體" w:hAnsi="新細明體" w:hint="eastAsia"/>
                <w:sz w:val="22"/>
                <w:szCs w:val="22"/>
              </w:rPr>
              <w:t>2. 有區別性：術科測驗考題符合觀察、分析、描述、創意和商業能力等性向，能區別學生對商管群之學習興趣及發展潛能。</w:t>
            </w:r>
          </w:p>
          <w:p w:rsidR="00E63044" w:rsidRPr="001E414C" w:rsidRDefault="00E63044" w:rsidP="001E414C">
            <w:pPr>
              <w:spacing w:line="240" w:lineRule="exact"/>
              <w:ind w:left="1320" w:hangingChars="600" w:hanging="1320"/>
              <w:jc w:val="both"/>
              <w:rPr>
                <w:rFonts w:ascii="新細明體" w:hAnsi="新細明體" w:hint="eastAsia"/>
                <w:sz w:val="22"/>
                <w:szCs w:val="22"/>
              </w:rPr>
            </w:pPr>
            <w:r w:rsidRPr="001E414C">
              <w:rPr>
                <w:rFonts w:ascii="新細明體" w:hAnsi="新細明體" w:hint="eastAsia"/>
                <w:sz w:val="22"/>
                <w:szCs w:val="22"/>
              </w:rPr>
              <w:t>3. 可操作性：術科測驗考題可運用素材及工具進行實作，經過主辦學校統一說明後，應考生能在一定時間內完成測驗。</w:t>
            </w:r>
          </w:p>
          <w:p w:rsidR="00E63044" w:rsidRPr="001E414C" w:rsidRDefault="00E63044" w:rsidP="001E414C">
            <w:pPr>
              <w:spacing w:line="240" w:lineRule="exact"/>
              <w:ind w:left="1320" w:hangingChars="600" w:hanging="1320"/>
              <w:jc w:val="both"/>
              <w:rPr>
                <w:rFonts w:ascii="新細明體" w:hAnsi="新細明體" w:hint="eastAsia"/>
                <w:sz w:val="22"/>
                <w:szCs w:val="22"/>
              </w:rPr>
            </w:pPr>
            <w:r w:rsidRPr="001E414C">
              <w:rPr>
                <w:rFonts w:ascii="新細明體" w:hAnsi="新細明體" w:hint="eastAsia"/>
                <w:sz w:val="22"/>
                <w:szCs w:val="22"/>
              </w:rPr>
              <w:t>4. 明確說明：測驗學生分析與表達的實作能力，並以作品完整度表現、創意能力及商業邏輯性等進行評分。</w:t>
            </w:r>
          </w:p>
        </w:tc>
      </w:tr>
      <w:tr w:rsidR="0053017A" w:rsidTr="0053017A">
        <w:trPr>
          <w:trHeight w:val="3007"/>
        </w:trPr>
        <w:tc>
          <w:tcPr>
            <w:tcW w:w="1775" w:type="dxa"/>
            <w:vAlign w:val="center"/>
          </w:tcPr>
          <w:p w:rsidR="0053017A" w:rsidRDefault="0053017A" w:rsidP="0053017A">
            <w:pPr>
              <w:spacing w:line="300" w:lineRule="exact"/>
              <w:jc w:val="both"/>
              <w:rPr>
                <w:rFonts w:hint="eastAsia"/>
              </w:rPr>
            </w:pPr>
            <w:r>
              <w:rPr>
                <w:rFonts w:hint="eastAsia"/>
              </w:rPr>
              <w:t>術科測驗內容</w:t>
            </w:r>
          </w:p>
          <w:p w:rsidR="0053017A" w:rsidRDefault="0053017A" w:rsidP="0053017A">
            <w:pPr>
              <w:spacing w:line="300" w:lineRule="exact"/>
              <w:jc w:val="both"/>
            </w:pPr>
            <w:r>
              <w:rPr>
                <w:rFonts w:hint="eastAsia"/>
              </w:rPr>
              <w:t>及試題範例</w:t>
            </w:r>
          </w:p>
        </w:tc>
        <w:tc>
          <w:tcPr>
            <w:tcW w:w="8425" w:type="dxa"/>
            <w:gridSpan w:val="3"/>
            <w:vAlign w:val="center"/>
          </w:tcPr>
          <w:p w:rsidR="0053017A" w:rsidRPr="00794E77" w:rsidRDefault="0053017A" w:rsidP="0053017A">
            <w:pPr>
              <w:spacing w:line="300" w:lineRule="exact"/>
              <w:ind w:left="2184" w:hangingChars="910" w:hanging="2184"/>
              <w:jc w:val="both"/>
              <w:rPr>
                <w:rFonts w:ascii="新細明體" w:hAnsi="新細明體" w:hint="eastAsia"/>
              </w:rPr>
            </w:pPr>
            <w:r>
              <w:rPr>
                <w:rFonts w:ascii="新細明體" w:hAnsi="新細明體" w:hint="eastAsia"/>
              </w:rPr>
              <w:t xml:space="preserve">1. </w:t>
            </w:r>
            <w:r w:rsidRPr="00794E77">
              <w:rPr>
                <w:rFonts w:ascii="新細明體" w:hAnsi="新細明體" w:hint="eastAsia"/>
              </w:rPr>
              <w:t>商業理財</w:t>
            </w:r>
            <w:r>
              <w:rPr>
                <w:rFonts w:ascii="新細明體" w:hAnsi="新細明體" w:hint="eastAsia"/>
              </w:rPr>
              <w:t>實作</w:t>
            </w:r>
            <w:r w:rsidRPr="00794E77">
              <w:rPr>
                <w:rFonts w:ascii="新細明體" w:hAnsi="新細明體" w:hint="eastAsia"/>
              </w:rPr>
              <w:t>：(1)了解基本商業理財活動工具。(2)創意觀念：結合自我創意及自我理財方式的規畫呈現。(3)具體且清楚</w:t>
            </w:r>
            <w:r>
              <w:rPr>
                <w:rFonts w:ascii="新細明體" w:hAnsi="新細明體" w:hint="eastAsia"/>
              </w:rPr>
              <w:t>表達理財</w:t>
            </w:r>
            <w:r w:rsidRPr="00794E77">
              <w:rPr>
                <w:rFonts w:ascii="新細明體" w:hAnsi="新細明體" w:hint="eastAsia"/>
              </w:rPr>
              <w:t>規劃的原因及計劃。</w:t>
            </w:r>
          </w:p>
          <w:p w:rsidR="0053017A" w:rsidRPr="00794E77" w:rsidRDefault="0053017A" w:rsidP="0053017A">
            <w:pPr>
              <w:spacing w:line="300" w:lineRule="exact"/>
              <w:ind w:left="2335" w:hangingChars="973" w:hanging="2335"/>
              <w:jc w:val="both"/>
              <w:rPr>
                <w:rFonts w:ascii="新細明體" w:hAnsi="新細明體" w:hint="eastAsia"/>
              </w:rPr>
            </w:pPr>
            <w:r>
              <w:rPr>
                <w:rFonts w:ascii="新細明體" w:hAnsi="新細明體" w:hint="eastAsia"/>
              </w:rPr>
              <w:t>2. 商品</w:t>
            </w:r>
            <w:r w:rsidRPr="00794E77">
              <w:rPr>
                <w:rFonts w:ascii="新細明體" w:hAnsi="新細明體" w:hint="eastAsia"/>
              </w:rPr>
              <w:t>行銷</w:t>
            </w:r>
            <w:r>
              <w:rPr>
                <w:rFonts w:ascii="新細明體" w:hAnsi="新細明體" w:hint="eastAsia"/>
              </w:rPr>
              <w:t>實作</w:t>
            </w:r>
            <w:r w:rsidRPr="00794E77">
              <w:rPr>
                <w:rFonts w:ascii="新細明體" w:hAnsi="新細明體" w:hint="eastAsia"/>
              </w:rPr>
              <w:t>：(1)了解基本商業概念及生產者的產品行銷方式。(2)</w:t>
            </w:r>
            <w:r>
              <w:rPr>
                <w:rFonts w:ascii="新細明體" w:hAnsi="新細明體" w:hint="eastAsia"/>
              </w:rPr>
              <w:t>創意觀念：結合自我創意及商品特色能</w:t>
            </w:r>
            <w:r w:rsidRPr="00794E77">
              <w:rPr>
                <w:rFonts w:ascii="新細明體" w:hAnsi="新細明體" w:hint="eastAsia"/>
              </w:rPr>
              <w:t>有效呈現行銷活動規畫。(3)</w:t>
            </w:r>
            <w:r>
              <w:rPr>
                <w:rFonts w:ascii="新細明體" w:hAnsi="新細明體" w:hint="eastAsia"/>
              </w:rPr>
              <w:t>具體且清楚表達行銷規劃</w:t>
            </w:r>
            <w:r w:rsidRPr="00794E77">
              <w:rPr>
                <w:rFonts w:ascii="新細明體" w:hAnsi="新細明體" w:hint="eastAsia"/>
              </w:rPr>
              <w:t>的</w:t>
            </w:r>
            <w:r>
              <w:rPr>
                <w:rFonts w:ascii="新細明體" w:hAnsi="新細明體" w:hint="eastAsia"/>
              </w:rPr>
              <w:t>內容</w:t>
            </w:r>
            <w:r w:rsidRPr="00794E77">
              <w:rPr>
                <w:rFonts w:ascii="新細明體" w:hAnsi="新細明體" w:hint="eastAsia"/>
              </w:rPr>
              <w:t>及</w:t>
            </w:r>
            <w:r>
              <w:rPr>
                <w:rFonts w:ascii="新細明體" w:hAnsi="新細明體" w:hint="eastAsia"/>
              </w:rPr>
              <w:t>實作</w:t>
            </w:r>
            <w:r w:rsidRPr="00794E77">
              <w:rPr>
                <w:rFonts w:ascii="新細明體" w:hAnsi="新細明體" w:hint="eastAsia"/>
              </w:rPr>
              <w:t>。</w:t>
            </w:r>
          </w:p>
          <w:p w:rsidR="0053017A" w:rsidRPr="00794E77" w:rsidRDefault="0053017A" w:rsidP="0053017A">
            <w:pPr>
              <w:spacing w:line="300" w:lineRule="exact"/>
              <w:jc w:val="both"/>
              <w:rPr>
                <w:rFonts w:ascii="新細明體" w:hAnsi="新細明體" w:hint="eastAsia"/>
              </w:rPr>
            </w:pPr>
            <w:r>
              <w:rPr>
                <w:rFonts w:ascii="新細明體" w:hAnsi="新細明體" w:hint="eastAsia"/>
              </w:rPr>
              <w:t>3.</w:t>
            </w:r>
            <w:r w:rsidRPr="00794E77">
              <w:rPr>
                <w:rFonts w:ascii="新細明體" w:hAnsi="新細明體" w:hint="eastAsia"/>
              </w:rPr>
              <w:t>測驗時間</w:t>
            </w:r>
            <w:r>
              <w:rPr>
                <w:rFonts w:ascii="新細明體" w:hAnsi="新細明體" w:hint="eastAsia"/>
              </w:rPr>
              <w:t>10</w:t>
            </w:r>
            <w:r w:rsidRPr="00794E77">
              <w:rPr>
                <w:rFonts w:ascii="新細明體" w:hAnsi="新細明體" w:hint="eastAsia"/>
              </w:rPr>
              <w:t>0分鐘。</w:t>
            </w:r>
          </w:p>
          <w:p w:rsidR="0053017A" w:rsidRDefault="0053017A" w:rsidP="0053017A">
            <w:pPr>
              <w:spacing w:line="300" w:lineRule="exact"/>
              <w:jc w:val="both"/>
              <w:rPr>
                <w:rFonts w:ascii="新細明體" w:hAnsi="新細明體" w:hint="eastAsia"/>
              </w:rPr>
            </w:pPr>
            <w:r>
              <w:rPr>
                <w:rFonts w:ascii="新細明體" w:hAnsi="新細明體" w:hint="eastAsia"/>
              </w:rPr>
              <w:t>4.</w:t>
            </w:r>
            <w:r w:rsidRPr="00794E77">
              <w:rPr>
                <w:rFonts w:ascii="新細明體" w:hAnsi="新細明體" w:hint="eastAsia"/>
              </w:rPr>
              <w:t>書面審查：</w:t>
            </w:r>
          </w:p>
          <w:p w:rsidR="0053017A" w:rsidRPr="00794E77" w:rsidRDefault="0053017A" w:rsidP="0053017A">
            <w:pPr>
              <w:spacing w:line="300" w:lineRule="exact"/>
              <w:ind w:firstLineChars="100" w:firstLine="240"/>
              <w:jc w:val="both"/>
              <w:rPr>
                <w:rFonts w:ascii="新細明體" w:hAnsi="新細明體" w:hint="eastAsia"/>
              </w:rPr>
            </w:pPr>
            <w:r>
              <w:rPr>
                <w:rFonts w:ascii="新細明體" w:hAnsi="新細明體" w:hint="eastAsia"/>
              </w:rPr>
              <w:t>(1)</w:t>
            </w:r>
            <w:r w:rsidRPr="00794E77">
              <w:rPr>
                <w:rFonts w:ascii="新細明體" w:hAnsi="新細明體" w:hint="eastAsia"/>
              </w:rPr>
              <w:t>自傳(500字以內，以600字稿紙書寫)</w:t>
            </w:r>
          </w:p>
          <w:p w:rsidR="0053017A" w:rsidRPr="00794E77" w:rsidRDefault="0053017A" w:rsidP="0053017A">
            <w:pPr>
              <w:spacing w:line="300" w:lineRule="exact"/>
              <w:ind w:firstLineChars="100" w:firstLine="240"/>
              <w:jc w:val="both"/>
              <w:rPr>
                <w:rFonts w:ascii="新細明體" w:hAnsi="新細明體" w:hint="eastAsia"/>
              </w:rPr>
            </w:pPr>
            <w:r>
              <w:rPr>
                <w:rFonts w:ascii="新細明體" w:hAnsi="新細明體" w:hint="eastAsia"/>
              </w:rPr>
              <w:t>(2)</w:t>
            </w:r>
            <w:r w:rsidRPr="00794E77">
              <w:rPr>
                <w:rFonts w:ascii="新細明體" w:hAnsi="新細明體" w:hint="eastAsia"/>
              </w:rPr>
              <w:t>多元學習表現(幹部、義工服務、競賽成績、體適能、檢定證照等)</w:t>
            </w:r>
          </w:p>
          <w:p w:rsidR="0053017A" w:rsidRPr="00794E77" w:rsidRDefault="0053017A" w:rsidP="0053017A">
            <w:pPr>
              <w:spacing w:line="300" w:lineRule="exact"/>
              <w:ind w:leftChars="100" w:left="1200" w:hangingChars="400" w:hanging="960"/>
              <w:jc w:val="both"/>
              <w:rPr>
                <w:rFonts w:ascii="新細明體" w:hAnsi="新細明體" w:hint="eastAsia"/>
              </w:rPr>
            </w:pPr>
            <w:r>
              <w:rPr>
                <w:rFonts w:ascii="新細明體" w:hAnsi="新細明體" w:hint="eastAsia"/>
              </w:rPr>
              <w:t>(3)</w:t>
            </w:r>
            <w:r w:rsidRPr="00794E77">
              <w:rPr>
                <w:rFonts w:ascii="新細明體" w:hAnsi="新細明體" w:hint="eastAsia"/>
              </w:rPr>
              <w:t>其他：成果作品（請拍照A4輸出）、參與營隊、社團、職涯試探與參觀活動等，以A4資料袋，依序裝入。</w:t>
            </w:r>
          </w:p>
        </w:tc>
      </w:tr>
      <w:tr w:rsidR="0053017A" w:rsidTr="0053017A">
        <w:trPr>
          <w:trHeight w:val="6191"/>
        </w:trPr>
        <w:tc>
          <w:tcPr>
            <w:tcW w:w="1775" w:type="dxa"/>
            <w:vAlign w:val="center"/>
          </w:tcPr>
          <w:p w:rsidR="0053017A" w:rsidRDefault="0053017A" w:rsidP="0053017A">
            <w:pPr>
              <w:spacing w:line="300" w:lineRule="exact"/>
              <w:jc w:val="both"/>
            </w:pPr>
            <w:r>
              <w:rPr>
                <w:rFonts w:hint="eastAsia"/>
              </w:rPr>
              <w:t>術科評量規範</w:t>
            </w:r>
          </w:p>
        </w:tc>
        <w:tc>
          <w:tcPr>
            <w:tcW w:w="8425" w:type="dxa"/>
            <w:gridSpan w:val="3"/>
            <w:vAlign w:val="center"/>
          </w:tcPr>
          <w:tbl>
            <w:tblPr>
              <w:tblpPr w:leftFromText="180" w:rightFromText="180" w:vertAnchor="page" w:horzAnchor="margin" w:tblpY="100"/>
              <w:tblOverlap w:val="never"/>
              <w:tblW w:w="8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720"/>
              <w:gridCol w:w="1701"/>
              <w:gridCol w:w="2959"/>
            </w:tblGrid>
            <w:tr w:rsidR="0053017A" w:rsidRPr="001C451E" w:rsidTr="0061433C">
              <w:trPr>
                <w:trHeight w:val="388"/>
              </w:trPr>
              <w:tc>
                <w:tcPr>
                  <w:tcW w:w="1819"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測驗內容</w:t>
                  </w:r>
                </w:p>
              </w:tc>
              <w:tc>
                <w:tcPr>
                  <w:tcW w:w="1720"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評量項目</w:t>
                  </w:r>
                </w:p>
              </w:tc>
              <w:tc>
                <w:tcPr>
                  <w:tcW w:w="1701"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評量分數比例</w:t>
                  </w:r>
                </w:p>
              </w:tc>
              <w:tc>
                <w:tcPr>
                  <w:tcW w:w="2959" w:type="dxa"/>
                  <w:vAlign w:val="center"/>
                </w:tcPr>
                <w:p w:rsidR="0053017A" w:rsidRPr="001C451E" w:rsidRDefault="0053017A" w:rsidP="0053017A">
                  <w:pPr>
                    <w:spacing w:line="240" w:lineRule="exact"/>
                    <w:jc w:val="center"/>
                    <w:rPr>
                      <w:rFonts w:ascii="新細明體" w:hAnsi="新細明體" w:hint="eastAsia"/>
                      <w:sz w:val="22"/>
                      <w:szCs w:val="22"/>
                    </w:rPr>
                  </w:pPr>
                  <w:r>
                    <w:rPr>
                      <w:rFonts w:ascii="新細明體" w:hAnsi="新細明體" w:hint="eastAsia"/>
                      <w:sz w:val="22"/>
                      <w:szCs w:val="22"/>
                    </w:rPr>
                    <w:t>評量規準</w:t>
                  </w:r>
                </w:p>
              </w:tc>
            </w:tr>
            <w:tr w:rsidR="0053017A" w:rsidRPr="001C451E" w:rsidTr="0061433C">
              <w:trPr>
                <w:trHeight w:val="372"/>
              </w:trPr>
              <w:tc>
                <w:tcPr>
                  <w:tcW w:w="1819" w:type="dxa"/>
                  <w:vMerge w:val="restart"/>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商業理財實作</w:t>
                  </w:r>
                </w:p>
              </w:tc>
              <w:tc>
                <w:tcPr>
                  <w:tcW w:w="1720" w:type="dxa"/>
                  <w:vAlign w:val="center"/>
                </w:tcPr>
                <w:p w:rsidR="0053017A" w:rsidRPr="001C451E" w:rsidRDefault="0053017A" w:rsidP="0053017A">
                  <w:pPr>
                    <w:spacing w:line="240" w:lineRule="exact"/>
                    <w:jc w:val="center"/>
                    <w:rPr>
                      <w:rFonts w:ascii="新細明體" w:hAnsi="新細明體" w:hint="eastAsia"/>
                      <w:sz w:val="22"/>
                      <w:szCs w:val="22"/>
                    </w:rPr>
                  </w:pPr>
                  <w:r w:rsidRPr="001C451E">
                    <w:rPr>
                      <w:rFonts w:ascii="新細明體" w:hAnsi="新細明體" w:hint="eastAsia"/>
                      <w:sz w:val="22"/>
                      <w:szCs w:val="22"/>
                    </w:rPr>
                    <w:t>完整性</w:t>
                  </w:r>
                </w:p>
              </w:tc>
              <w:tc>
                <w:tcPr>
                  <w:tcW w:w="1701" w:type="dxa"/>
                  <w:vAlign w:val="center"/>
                </w:tcPr>
                <w:p w:rsidR="0053017A" w:rsidRPr="001C451E" w:rsidRDefault="0053017A" w:rsidP="0053017A">
                  <w:pPr>
                    <w:spacing w:line="240" w:lineRule="exact"/>
                    <w:ind w:firstLine="120"/>
                    <w:jc w:val="center"/>
                    <w:rPr>
                      <w:rFonts w:ascii="新細明體" w:hAnsi="新細明體" w:hint="eastAsia"/>
                      <w:sz w:val="22"/>
                      <w:szCs w:val="22"/>
                    </w:rPr>
                  </w:pPr>
                  <w:r w:rsidRPr="001C451E">
                    <w:rPr>
                      <w:rFonts w:ascii="新細明體" w:hAnsi="新細明體" w:hint="eastAsia"/>
                      <w:sz w:val="22"/>
                      <w:szCs w:val="22"/>
                    </w:rPr>
                    <w:t>15％</w:t>
                  </w:r>
                </w:p>
              </w:tc>
              <w:tc>
                <w:tcPr>
                  <w:tcW w:w="2959" w:type="dxa"/>
                  <w:vAlign w:val="center"/>
                </w:tcPr>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1.全部完整 15分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2.部份完整 10分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3.完全搭配不具完整 6分</w:t>
                  </w:r>
                </w:p>
              </w:tc>
            </w:tr>
            <w:tr w:rsidR="0053017A" w:rsidRPr="001C451E" w:rsidTr="0061433C">
              <w:trPr>
                <w:trHeight w:val="155"/>
              </w:trPr>
              <w:tc>
                <w:tcPr>
                  <w:tcW w:w="1819" w:type="dxa"/>
                  <w:vMerge/>
                  <w:vAlign w:val="center"/>
                </w:tcPr>
                <w:p w:rsidR="0053017A" w:rsidRPr="001C451E" w:rsidRDefault="0053017A" w:rsidP="0053017A">
                  <w:pPr>
                    <w:spacing w:line="240" w:lineRule="exact"/>
                    <w:jc w:val="center"/>
                    <w:rPr>
                      <w:rFonts w:ascii="新細明體" w:hAnsi="新細明體"/>
                      <w:sz w:val="22"/>
                      <w:szCs w:val="22"/>
                    </w:rPr>
                  </w:pPr>
                </w:p>
              </w:tc>
              <w:tc>
                <w:tcPr>
                  <w:tcW w:w="1720"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邏輯性</w:t>
                  </w:r>
                </w:p>
              </w:tc>
              <w:tc>
                <w:tcPr>
                  <w:tcW w:w="1701" w:type="dxa"/>
                  <w:vAlign w:val="center"/>
                </w:tcPr>
                <w:p w:rsidR="0053017A" w:rsidRPr="001C451E" w:rsidRDefault="0053017A" w:rsidP="0053017A">
                  <w:pPr>
                    <w:spacing w:line="240" w:lineRule="exact"/>
                    <w:ind w:firstLine="120"/>
                    <w:jc w:val="center"/>
                    <w:rPr>
                      <w:rFonts w:ascii="新細明體" w:hAnsi="新細明體" w:hint="eastAsia"/>
                      <w:sz w:val="22"/>
                      <w:szCs w:val="22"/>
                    </w:rPr>
                  </w:pPr>
                  <w:r w:rsidRPr="001C451E">
                    <w:rPr>
                      <w:rFonts w:ascii="新細明體" w:hAnsi="新細明體" w:hint="eastAsia"/>
                      <w:sz w:val="22"/>
                      <w:szCs w:val="22"/>
                    </w:rPr>
                    <w:t>15％</w:t>
                  </w:r>
                </w:p>
              </w:tc>
              <w:tc>
                <w:tcPr>
                  <w:tcW w:w="2959" w:type="dxa"/>
                  <w:vAlign w:val="center"/>
                </w:tcPr>
                <w:p w:rsidR="0053017A" w:rsidRPr="001C451E" w:rsidRDefault="0053017A" w:rsidP="0053017A">
                  <w:pPr>
                    <w:spacing w:line="240" w:lineRule="exact"/>
                    <w:ind w:firstLine="25"/>
                    <w:jc w:val="both"/>
                    <w:rPr>
                      <w:rFonts w:ascii="新細明體" w:hAnsi="新細明體" w:hint="eastAsia"/>
                      <w:sz w:val="22"/>
                      <w:szCs w:val="22"/>
                    </w:rPr>
                  </w:pPr>
                  <w:r w:rsidRPr="001C451E">
                    <w:rPr>
                      <w:rFonts w:ascii="新細明體" w:hAnsi="新細明體" w:hint="eastAsia"/>
                      <w:sz w:val="22"/>
                      <w:szCs w:val="22"/>
                    </w:rPr>
                    <w:t>1.全部具有邏輯 15分</w:t>
                  </w:r>
                </w:p>
                <w:p w:rsidR="0053017A" w:rsidRPr="001C451E" w:rsidRDefault="0053017A" w:rsidP="0053017A">
                  <w:pPr>
                    <w:spacing w:line="240" w:lineRule="exact"/>
                    <w:ind w:firstLine="25"/>
                    <w:jc w:val="both"/>
                    <w:rPr>
                      <w:rFonts w:ascii="新細明體" w:hAnsi="新細明體" w:hint="eastAsia"/>
                      <w:sz w:val="22"/>
                      <w:szCs w:val="22"/>
                    </w:rPr>
                  </w:pPr>
                  <w:r w:rsidRPr="001C451E">
                    <w:rPr>
                      <w:rFonts w:ascii="新細明體" w:hAnsi="新細明體" w:hint="eastAsia"/>
                      <w:sz w:val="22"/>
                      <w:szCs w:val="22"/>
                    </w:rPr>
                    <w:t>2.部份具邏輯   10分</w:t>
                  </w:r>
                </w:p>
                <w:p w:rsidR="0053017A" w:rsidRPr="001C451E" w:rsidRDefault="0053017A" w:rsidP="0053017A">
                  <w:pPr>
                    <w:spacing w:line="240" w:lineRule="exact"/>
                    <w:ind w:firstLine="25"/>
                    <w:jc w:val="both"/>
                    <w:rPr>
                      <w:rFonts w:ascii="新細明體" w:hAnsi="新細明體" w:hint="eastAsia"/>
                      <w:sz w:val="22"/>
                      <w:szCs w:val="22"/>
                    </w:rPr>
                  </w:pPr>
                  <w:r w:rsidRPr="001C451E">
                    <w:rPr>
                      <w:rFonts w:ascii="新細明體" w:hAnsi="新細明體" w:hint="eastAsia"/>
                      <w:sz w:val="22"/>
                      <w:szCs w:val="22"/>
                    </w:rPr>
                    <w:t>3.完全無邏輯    6分</w:t>
                  </w:r>
                </w:p>
              </w:tc>
            </w:tr>
            <w:tr w:rsidR="0053017A" w:rsidRPr="001C451E" w:rsidTr="0061433C">
              <w:trPr>
                <w:trHeight w:val="155"/>
              </w:trPr>
              <w:tc>
                <w:tcPr>
                  <w:tcW w:w="1819" w:type="dxa"/>
                  <w:vMerge w:val="restart"/>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商品行銷實作</w:t>
                  </w:r>
                </w:p>
              </w:tc>
              <w:tc>
                <w:tcPr>
                  <w:tcW w:w="1720" w:type="dxa"/>
                  <w:vAlign w:val="center"/>
                </w:tcPr>
                <w:p w:rsidR="0053017A" w:rsidRPr="001C451E" w:rsidRDefault="0053017A" w:rsidP="0053017A">
                  <w:pPr>
                    <w:spacing w:line="240" w:lineRule="exact"/>
                    <w:jc w:val="center"/>
                    <w:rPr>
                      <w:rFonts w:ascii="新細明體" w:hAnsi="新細明體" w:hint="eastAsia"/>
                      <w:sz w:val="22"/>
                      <w:szCs w:val="22"/>
                    </w:rPr>
                  </w:pPr>
                  <w:r w:rsidRPr="001C451E">
                    <w:rPr>
                      <w:rFonts w:ascii="新細明體" w:hAnsi="新細明體" w:hint="eastAsia"/>
                      <w:sz w:val="22"/>
                      <w:szCs w:val="22"/>
                    </w:rPr>
                    <w:t>創意性</w:t>
                  </w:r>
                </w:p>
              </w:tc>
              <w:tc>
                <w:tcPr>
                  <w:tcW w:w="1701" w:type="dxa"/>
                  <w:vAlign w:val="center"/>
                </w:tcPr>
                <w:p w:rsidR="0053017A" w:rsidRPr="001C451E" w:rsidRDefault="0053017A" w:rsidP="0053017A">
                  <w:pPr>
                    <w:spacing w:line="240" w:lineRule="exact"/>
                    <w:ind w:firstLine="120"/>
                    <w:jc w:val="center"/>
                    <w:rPr>
                      <w:rFonts w:ascii="新細明體" w:hAnsi="新細明體" w:hint="eastAsia"/>
                      <w:sz w:val="22"/>
                      <w:szCs w:val="22"/>
                    </w:rPr>
                  </w:pPr>
                  <w:r w:rsidRPr="001C451E">
                    <w:rPr>
                      <w:rFonts w:ascii="新細明體" w:hAnsi="新細明體" w:hint="eastAsia"/>
                      <w:sz w:val="22"/>
                      <w:szCs w:val="22"/>
                    </w:rPr>
                    <w:t>15％</w:t>
                  </w:r>
                </w:p>
              </w:tc>
              <w:tc>
                <w:tcPr>
                  <w:tcW w:w="2959" w:type="dxa"/>
                  <w:vAlign w:val="center"/>
                </w:tcPr>
                <w:p w:rsidR="0053017A" w:rsidRPr="001C451E" w:rsidRDefault="0053017A" w:rsidP="0053017A">
                  <w:pPr>
                    <w:spacing w:line="240" w:lineRule="exact"/>
                    <w:ind w:firstLine="25"/>
                    <w:jc w:val="both"/>
                    <w:rPr>
                      <w:rFonts w:ascii="新細明體" w:hAnsi="新細明體" w:hint="eastAsia"/>
                      <w:sz w:val="22"/>
                      <w:szCs w:val="22"/>
                    </w:rPr>
                  </w:pPr>
                  <w:r w:rsidRPr="001C451E">
                    <w:rPr>
                      <w:rFonts w:ascii="新細明體" w:hAnsi="新細明體" w:hint="eastAsia"/>
                      <w:sz w:val="22"/>
                      <w:szCs w:val="22"/>
                    </w:rPr>
                    <w:t>1.全部具有創意 15分</w:t>
                  </w:r>
                </w:p>
                <w:p w:rsidR="0053017A" w:rsidRPr="001C451E" w:rsidRDefault="0053017A" w:rsidP="0053017A">
                  <w:pPr>
                    <w:spacing w:line="240" w:lineRule="exact"/>
                    <w:ind w:firstLine="25"/>
                    <w:jc w:val="both"/>
                    <w:rPr>
                      <w:rFonts w:ascii="新細明體" w:hAnsi="新細明體" w:hint="eastAsia"/>
                      <w:sz w:val="22"/>
                      <w:szCs w:val="22"/>
                    </w:rPr>
                  </w:pPr>
                  <w:r w:rsidRPr="001C451E">
                    <w:rPr>
                      <w:rFonts w:ascii="新細明體" w:hAnsi="新細明體" w:hint="eastAsia"/>
                      <w:sz w:val="22"/>
                      <w:szCs w:val="22"/>
                    </w:rPr>
                    <w:t>2.部份具創意   10分</w:t>
                  </w:r>
                </w:p>
                <w:p w:rsidR="0053017A" w:rsidRPr="001C451E" w:rsidRDefault="0053017A" w:rsidP="0053017A">
                  <w:pPr>
                    <w:spacing w:line="240" w:lineRule="exact"/>
                    <w:ind w:firstLine="25"/>
                    <w:jc w:val="both"/>
                    <w:rPr>
                      <w:rFonts w:ascii="新細明體" w:hAnsi="新細明體" w:hint="eastAsia"/>
                      <w:sz w:val="22"/>
                      <w:szCs w:val="22"/>
                    </w:rPr>
                  </w:pPr>
                  <w:r w:rsidRPr="001C451E">
                    <w:rPr>
                      <w:rFonts w:ascii="新細明體" w:hAnsi="新細明體" w:hint="eastAsia"/>
                      <w:sz w:val="22"/>
                      <w:szCs w:val="22"/>
                    </w:rPr>
                    <w:t>3.完全無創意    6分</w:t>
                  </w:r>
                </w:p>
              </w:tc>
            </w:tr>
            <w:tr w:rsidR="0053017A" w:rsidRPr="001C451E" w:rsidTr="0061433C">
              <w:trPr>
                <w:trHeight w:val="155"/>
              </w:trPr>
              <w:tc>
                <w:tcPr>
                  <w:tcW w:w="1819" w:type="dxa"/>
                  <w:vMerge/>
                  <w:vAlign w:val="center"/>
                </w:tcPr>
                <w:p w:rsidR="0053017A" w:rsidRPr="001C451E" w:rsidRDefault="0053017A" w:rsidP="0053017A">
                  <w:pPr>
                    <w:spacing w:line="240" w:lineRule="exact"/>
                    <w:jc w:val="center"/>
                    <w:rPr>
                      <w:rFonts w:ascii="新細明體" w:hAnsi="新細明體"/>
                      <w:sz w:val="22"/>
                      <w:szCs w:val="22"/>
                    </w:rPr>
                  </w:pPr>
                </w:p>
              </w:tc>
              <w:tc>
                <w:tcPr>
                  <w:tcW w:w="1720" w:type="dxa"/>
                  <w:vAlign w:val="center"/>
                </w:tcPr>
                <w:p w:rsidR="0053017A" w:rsidRPr="001C451E" w:rsidRDefault="0053017A" w:rsidP="0053017A">
                  <w:pPr>
                    <w:spacing w:line="240" w:lineRule="exact"/>
                    <w:jc w:val="center"/>
                    <w:rPr>
                      <w:rFonts w:ascii="新細明體" w:hAnsi="新細明體" w:hint="eastAsia"/>
                      <w:sz w:val="22"/>
                      <w:szCs w:val="22"/>
                    </w:rPr>
                  </w:pPr>
                  <w:r w:rsidRPr="001C451E">
                    <w:rPr>
                      <w:rFonts w:ascii="新細明體" w:hAnsi="新細明體" w:hint="eastAsia"/>
                      <w:sz w:val="22"/>
                      <w:szCs w:val="22"/>
                    </w:rPr>
                    <w:t>完整性</w:t>
                  </w:r>
                </w:p>
              </w:tc>
              <w:tc>
                <w:tcPr>
                  <w:tcW w:w="1701" w:type="dxa"/>
                  <w:vAlign w:val="center"/>
                </w:tcPr>
                <w:p w:rsidR="0053017A" w:rsidRPr="001C451E" w:rsidRDefault="0053017A" w:rsidP="0053017A">
                  <w:pPr>
                    <w:spacing w:line="240" w:lineRule="exact"/>
                    <w:ind w:firstLine="120"/>
                    <w:jc w:val="center"/>
                    <w:rPr>
                      <w:rFonts w:ascii="新細明體" w:hAnsi="新細明體" w:hint="eastAsia"/>
                      <w:sz w:val="22"/>
                      <w:szCs w:val="22"/>
                    </w:rPr>
                  </w:pPr>
                  <w:r w:rsidRPr="001C451E">
                    <w:rPr>
                      <w:rFonts w:ascii="新細明體" w:hAnsi="新細明體" w:hint="eastAsia"/>
                      <w:sz w:val="22"/>
                      <w:szCs w:val="22"/>
                    </w:rPr>
                    <w:t>15％</w:t>
                  </w:r>
                </w:p>
              </w:tc>
              <w:tc>
                <w:tcPr>
                  <w:tcW w:w="2959" w:type="dxa"/>
                  <w:vAlign w:val="center"/>
                </w:tcPr>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1.全部完整 15分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2.部份完整 10分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3.完全搭配不具完整 6分</w:t>
                  </w:r>
                </w:p>
              </w:tc>
            </w:tr>
            <w:tr w:rsidR="0053017A" w:rsidRPr="001C451E" w:rsidTr="0061433C">
              <w:trPr>
                <w:trHeight w:val="388"/>
              </w:trPr>
              <w:tc>
                <w:tcPr>
                  <w:tcW w:w="1819" w:type="dxa"/>
                  <w:vMerge w:val="restart"/>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書面審查</w:t>
                  </w:r>
                </w:p>
              </w:tc>
              <w:tc>
                <w:tcPr>
                  <w:tcW w:w="1720"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自傳</w:t>
                  </w:r>
                </w:p>
              </w:tc>
              <w:tc>
                <w:tcPr>
                  <w:tcW w:w="1701" w:type="dxa"/>
                  <w:vAlign w:val="center"/>
                </w:tcPr>
                <w:p w:rsidR="0053017A" w:rsidRPr="001C451E" w:rsidRDefault="0053017A" w:rsidP="0053017A">
                  <w:pPr>
                    <w:spacing w:line="240" w:lineRule="exact"/>
                    <w:jc w:val="center"/>
                    <w:rPr>
                      <w:rFonts w:ascii="新細明體" w:hAnsi="新細明體" w:hint="eastAsia"/>
                      <w:sz w:val="22"/>
                      <w:szCs w:val="22"/>
                    </w:rPr>
                  </w:pPr>
                  <w:r w:rsidRPr="001C451E">
                    <w:rPr>
                      <w:rFonts w:ascii="新細明體" w:hAnsi="新細明體" w:hint="eastAsia"/>
                      <w:sz w:val="22"/>
                      <w:szCs w:val="22"/>
                    </w:rPr>
                    <w:t>12%</w:t>
                  </w:r>
                </w:p>
              </w:tc>
              <w:tc>
                <w:tcPr>
                  <w:tcW w:w="2959" w:type="dxa"/>
                  <w:vAlign w:val="center"/>
                </w:tcPr>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1.全部完整 12分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2.部份完整  8分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3.不具完整  6分</w:t>
                  </w:r>
                </w:p>
              </w:tc>
            </w:tr>
            <w:tr w:rsidR="0053017A" w:rsidRPr="001C451E" w:rsidTr="0061433C">
              <w:trPr>
                <w:trHeight w:val="155"/>
              </w:trPr>
              <w:tc>
                <w:tcPr>
                  <w:tcW w:w="1819" w:type="dxa"/>
                  <w:vMerge/>
                  <w:vAlign w:val="center"/>
                </w:tcPr>
                <w:p w:rsidR="0053017A" w:rsidRPr="001C451E" w:rsidRDefault="0053017A" w:rsidP="0053017A">
                  <w:pPr>
                    <w:spacing w:line="240" w:lineRule="exact"/>
                    <w:jc w:val="both"/>
                    <w:rPr>
                      <w:rFonts w:ascii="新細明體" w:hAnsi="新細明體"/>
                      <w:sz w:val="22"/>
                      <w:szCs w:val="22"/>
                    </w:rPr>
                  </w:pPr>
                </w:p>
              </w:tc>
              <w:tc>
                <w:tcPr>
                  <w:tcW w:w="1720" w:type="dxa"/>
                  <w:vAlign w:val="center"/>
                </w:tcPr>
                <w:p w:rsidR="0053017A" w:rsidRPr="001C451E" w:rsidRDefault="0053017A" w:rsidP="0053017A">
                  <w:pPr>
                    <w:spacing w:line="240" w:lineRule="exact"/>
                    <w:jc w:val="center"/>
                    <w:rPr>
                      <w:rFonts w:ascii="新細明體" w:hAnsi="新細明體" w:hint="eastAsia"/>
                      <w:sz w:val="22"/>
                      <w:szCs w:val="22"/>
                    </w:rPr>
                  </w:pPr>
                  <w:r w:rsidRPr="001C451E">
                    <w:rPr>
                      <w:rFonts w:ascii="新細明體" w:hAnsi="新細明體" w:hint="eastAsia"/>
                      <w:sz w:val="22"/>
                      <w:szCs w:val="22"/>
                    </w:rPr>
                    <w:t>多元學習表現</w:t>
                  </w:r>
                </w:p>
              </w:tc>
              <w:tc>
                <w:tcPr>
                  <w:tcW w:w="1701" w:type="dxa"/>
                  <w:vAlign w:val="center"/>
                </w:tcPr>
                <w:p w:rsidR="0053017A" w:rsidRPr="001C451E" w:rsidRDefault="0053017A" w:rsidP="0053017A">
                  <w:pPr>
                    <w:spacing w:line="240" w:lineRule="exact"/>
                    <w:jc w:val="center"/>
                    <w:rPr>
                      <w:rFonts w:ascii="新細明體" w:hAnsi="新細明體" w:hint="eastAsia"/>
                      <w:sz w:val="22"/>
                      <w:szCs w:val="22"/>
                    </w:rPr>
                  </w:pPr>
                  <w:r w:rsidRPr="001C451E">
                    <w:rPr>
                      <w:rFonts w:ascii="新細明體" w:hAnsi="新細明體" w:hint="eastAsia"/>
                      <w:sz w:val="22"/>
                      <w:szCs w:val="22"/>
                    </w:rPr>
                    <w:t>20%</w:t>
                  </w:r>
                </w:p>
              </w:tc>
              <w:tc>
                <w:tcPr>
                  <w:tcW w:w="2959" w:type="dxa"/>
                  <w:vAlign w:val="center"/>
                </w:tcPr>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1.全部完整 20分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2.部份完整 15分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3.不具完整  8分</w:t>
                  </w:r>
                </w:p>
              </w:tc>
            </w:tr>
            <w:tr w:rsidR="0053017A" w:rsidRPr="001C451E" w:rsidTr="0061433C">
              <w:trPr>
                <w:trHeight w:val="155"/>
              </w:trPr>
              <w:tc>
                <w:tcPr>
                  <w:tcW w:w="1819" w:type="dxa"/>
                  <w:vMerge/>
                  <w:vAlign w:val="center"/>
                </w:tcPr>
                <w:p w:rsidR="0053017A" w:rsidRPr="001C451E" w:rsidRDefault="0053017A" w:rsidP="0053017A">
                  <w:pPr>
                    <w:spacing w:line="240" w:lineRule="exact"/>
                    <w:jc w:val="both"/>
                    <w:rPr>
                      <w:rFonts w:ascii="新細明體" w:hAnsi="新細明體"/>
                      <w:sz w:val="22"/>
                      <w:szCs w:val="22"/>
                    </w:rPr>
                  </w:pPr>
                </w:p>
              </w:tc>
              <w:tc>
                <w:tcPr>
                  <w:tcW w:w="1720" w:type="dxa"/>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其他</w:t>
                  </w:r>
                </w:p>
              </w:tc>
              <w:tc>
                <w:tcPr>
                  <w:tcW w:w="1701" w:type="dxa"/>
                  <w:vAlign w:val="center"/>
                </w:tcPr>
                <w:p w:rsidR="0053017A" w:rsidRPr="001C451E" w:rsidRDefault="0053017A" w:rsidP="0053017A">
                  <w:pPr>
                    <w:spacing w:line="240" w:lineRule="exact"/>
                    <w:jc w:val="center"/>
                    <w:rPr>
                      <w:rFonts w:ascii="新細明體" w:hAnsi="新細明體" w:hint="eastAsia"/>
                      <w:sz w:val="22"/>
                      <w:szCs w:val="22"/>
                    </w:rPr>
                  </w:pPr>
                  <w:r w:rsidRPr="001C451E">
                    <w:rPr>
                      <w:rFonts w:ascii="新細明體" w:hAnsi="新細明體" w:hint="eastAsia"/>
                      <w:sz w:val="22"/>
                      <w:szCs w:val="22"/>
                    </w:rPr>
                    <w:t>8%</w:t>
                  </w:r>
                </w:p>
              </w:tc>
              <w:tc>
                <w:tcPr>
                  <w:tcW w:w="2959" w:type="dxa"/>
                  <w:vAlign w:val="center"/>
                </w:tcPr>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1.全部完整  8分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2.部份完整  5分</w:t>
                  </w:r>
                </w:p>
                <w:p w:rsidR="0053017A" w:rsidRPr="001C451E" w:rsidRDefault="0053017A" w:rsidP="0053017A">
                  <w:pPr>
                    <w:spacing w:line="240" w:lineRule="exact"/>
                    <w:jc w:val="both"/>
                    <w:rPr>
                      <w:rFonts w:ascii="新細明體" w:hAnsi="新細明體" w:hint="eastAsia"/>
                      <w:sz w:val="22"/>
                      <w:szCs w:val="22"/>
                    </w:rPr>
                  </w:pPr>
                  <w:r w:rsidRPr="001C451E">
                    <w:rPr>
                      <w:rFonts w:ascii="新細明體" w:hAnsi="新細明體" w:hint="eastAsia"/>
                      <w:sz w:val="22"/>
                      <w:szCs w:val="22"/>
                    </w:rPr>
                    <w:t>3.不具完整  2分</w:t>
                  </w:r>
                </w:p>
              </w:tc>
            </w:tr>
            <w:tr w:rsidR="0053017A" w:rsidRPr="001C451E" w:rsidTr="000302AC">
              <w:trPr>
                <w:trHeight w:val="423"/>
              </w:trPr>
              <w:tc>
                <w:tcPr>
                  <w:tcW w:w="3539" w:type="dxa"/>
                  <w:gridSpan w:val="2"/>
                  <w:vAlign w:val="center"/>
                </w:tcPr>
                <w:p w:rsidR="0053017A" w:rsidRPr="001C451E" w:rsidRDefault="0053017A" w:rsidP="0053017A">
                  <w:pPr>
                    <w:spacing w:line="240" w:lineRule="exact"/>
                    <w:jc w:val="center"/>
                    <w:rPr>
                      <w:rFonts w:ascii="新細明體" w:hAnsi="新細明體"/>
                      <w:sz w:val="22"/>
                      <w:szCs w:val="22"/>
                    </w:rPr>
                  </w:pPr>
                  <w:r w:rsidRPr="001C451E">
                    <w:rPr>
                      <w:rFonts w:ascii="新細明體" w:hAnsi="新細明體" w:hint="eastAsia"/>
                      <w:sz w:val="22"/>
                      <w:szCs w:val="22"/>
                    </w:rPr>
                    <w:t>合 計</w:t>
                  </w:r>
                </w:p>
              </w:tc>
              <w:tc>
                <w:tcPr>
                  <w:tcW w:w="4660" w:type="dxa"/>
                  <w:gridSpan w:val="2"/>
                  <w:vAlign w:val="center"/>
                </w:tcPr>
                <w:p w:rsidR="0053017A" w:rsidRPr="001C451E" w:rsidRDefault="0053017A" w:rsidP="0053017A">
                  <w:pPr>
                    <w:spacing w:line="240" w:lineRule="exact"/>
                    <w:ind w:firstLineChars="250" w:firstLine="550"/>
                    <w:jc w:val="both"/>
                    <w:rPr>
                      <w:rFonts w:ascii="新細明體" w:hAnsi="新細明體" w:hint="eastAsia"/>
                      <w:sz w:val="22"/>
                      <w:szCs w:val="22"/>
                    </w:rPr>
                  </w:pPr>
                  <w:r w:rsidRPr="001C451E">
                    <w:rPr>
                      <w:rFonts w:ascii="新細明體" w:hAnsi="新細明體" w:hint="eastAsia"/>
                      <w:sz w:val="22"/>
                      <w:szCs w:val="22"/>
                    </w:rPr>
                    <w:t>100%</w:t>
                  </w:r>
                </w:p>
              </w:tc>
            </w:tr>
          </w:tbl>
          <w:p w:rsidR="0053017A" w:rsidRPr="00794E77" w:rsidRDefault="0053017A" w:rsidP="0053017A">
            <w:pPr>
              <w:spacing w:line="300" w:lineRule="exact"/>
              <w:ind w:left="240" w:hangingChars="100" w:hanging="240"/>
              <w:jc w:val="both"/>
              <w:rPr>
                <w:rFonts w:ascii="新細明體" w:hAnsi="新細明體"/>
              </w:rPr>
            </w:pPr>
          </w:p>
        </w:tc>
      </w:tr>
      <w:tr w:rsidR="0053017A" w:rsidTr="0053017A">
        <w:trPr>
          <w:trHeight w:val="1276"/>
        </w:trPr>
        <w:tc>
          <w:tcPr>
            <w:tcW w:w="1775" w:type="dxa"/>
            <w:vAlign w:val="center"/>
          </w:tcPr>
          <w:p w:rsidR="0053017A" w:rsidRDefault="0053017A" w:rsidP="0053017A">
            <w:pPr>
              <w:spacing w:line="300" w:lineRule="exact"/>
              <w:jc w:val="center"/>
              <w:rPr>
                <w:rFonts w:hint="eastAsia"/>
              </w:rPr>
            </w:pPr>
            <w:r>
              <w:rPr>
                <w:rFonts w:hint="eastAsia"/>
              </w:rPr>
              <w:t>術科測驗</w:t>
            </w:r>
          </w:p>
          <w:p w:rsidR="0053017A" w:rsidRPr="002120CD" w:rsidRDefault="0053017A" w:rsidP="0053017A">
            <w:pPr>
              <w:spacing w:line="300" w:lineRule="exact"/>
              <w:jc w:val="center"/>
              <w:rPr>
                <w:rFonts w:hint="eastAsia"/>
              </w:rPr>
            </w:pPr>
            <w:r>
              <w:rPr>
                <w:rFonts w:hint="eastAsia"/>
              </w:rPr>
              <w:t>評分標準</w:t>
            </w:r>
          </w:p>
        </w:tc>
        <w:tc>
          <w:tcPr>
            <w:tcW w:w="8425" w:type="dxa"/>
            <w:gridSpan w:val="3"/>
            <w:vAlign w:val="center"/>
          </w:tcPr>
          <w:p w:rsidR="0053017A" w:rsidRDefault="0053017A" w:rsidP="0053017A">
            <w:pPr>
              <w:numPr>
                <w:ilvl w:val="0"/>
                <w:numId w:val="11"/>
              </w:numPr>
              <w:spacing w:line="300" w:lineRule="exact"/>
              <w:jc w:val="both"/>
              <w:rPr>
                <w:rFonts w:ascii="新細明體" w:hAnsi="新細明體" w:hint="eastAsia"/>
              </w:rPr>
            </w:pPr>
            <w:r w:rsidRPr="00794E77">
              <w:rPr>
                <w:rFonts w:ascii="新細明體" w:hAnsi="新細明體" w:hint="eastAsia"/>
                <w:kern w:val="0"/>
              </w:rPr>
              <w:t>商業理財規劃</w:t>
            </w:r>
            <w:r>
              <w:rPr>
                <w:rFonts w:ascii="新細明體" w:hAnsi="新細明體" w:hint="eastAsia"/>
                <w:kern w:val="0"/>
              </w:rPr>
              <w:t xml:space="preserve"> </w:t>
            </w:r>
            <w:r w:rsidRPr="00794E77">
              <w:rPr>
                <w:rFonts w:ascii="新細明體" w:hAnsi="新細明體" w:hint="eastAsia"/>
              </w:rPr>
              <w:t>30%</w:t>
            </w:r>
          </w:p>
          <w:p w:rsidR="0053017A" w:rsidRDefault="0053017A" w:rsidP="0053017A">
            <w:pPr>
              <w:numPr>
                <w:ilvl w:val="0"/>
                <w:numId w:val="11"/>
              </w:numPr>
              <w:spacing w:line="300" w:lineRule="exact"/>
              <w:jc w:val="both"/>
              <w:rPr>
                <w:rFonts w:ascii="新細明體" w:hAnsi="新細明體" w:hint="eastAsia"/>
              </w:rPr>
            </w:pPr>
            <w:r w:rsidRPr="00794E77">
              <w:rPr>
                <w:rFonts w:ascii="新細明體" w:hAnsi="新細明體" w:hint="eastAsia"/>
              </w:rPr>
              <w:t>商品創意行銷</w:t>
            </w:r>
            <w:r>
              <w:rPr>
                <w:rFonts w:ascii="新細明體" w:hAnsi="新細明體" w:hint="eastAsia"/>
              </w:rPr>
              <w:t xml:space="preserve"> </w:t>
            </w:r>
            <w:r w:rsidRPr="00794E77">
              <w:rPr>
                <w:rFonts w:ascii="新細明體" w:hAnsi="新細明體" w:hint="eastAsia"/>
              </w:rPr>
              <w:t>30%</w:t>
            </w:r>
          </w:p>
          <w:p w:rsidR="0053017A" w:rsidRPr="00794E77" w:rsidRDefault="0053017A" w:rsidP="0053017A">
            <w:pPr>
              <w:numPr>
                <w:ilvl w:val="0"/>
                <w:numId w:val="11"/>
              </w:numPr>
              <w:spacing w:line="300" w:lineRule="exact"/>
              <w:jc w:val="both"/>
              <w:rPr>
                <w:rFonts w:ascii="新細明體" w:hAnsi="新細明體" w:hint="eastAsia"/>
              </w:rPr>
            </w:pPr>
            <w:r w:rsidRPr="00794E77">
              <w:rPr>
                <w:rFonts w:ascii="新細明體" w:hAnsi="新細明體" w:hint="eastAsia"/>
              </w:rPr>
              <w:t>書面審查</w:t>
            </w:r>
            <w:r>
              <w:rPr>
                <w:rFonts w:ascii="新細明體" w:hAnsi="新細明體" w:hint="eastAsia"/>
              </w:rPr>
              <w:t xml:space="preserve">     </w:t>
            </w:r>
            <w:r w:rsidRPr="00794E77">
              <w:rPr>
                <w:rFonts w:ascii="新細明體" w:hAnsi="新細明體" w:hint="eastAsia"/>
              </w:rPr>
              <w:t>40%</w:t>
            </w:r>
          </w:p>
        </w:tc>
      </w:tr>
    </w:tbl>
    <w:p w:rsidR="0028058C" w:rsidRDefault="0028058C" w:rsidP="007F37D0">
      <w:pPr>
        <w:spacing w:line="300" w:lineRule="exact"/>
        <w:jc w:val="center"/>
        <w:rPr>
          <w:rFonts w:hint="eastAsia"/>
        </w:rPr>
      </w:pPr>
    </w:p>
    <w:sectPr w:rsidR="0028058C" w:rsidSect="00E54C66">
      <w:pgSz w:w="11906" w:h="16838"/>
      <w:pgMar w:top="284" w:right="1134" w:bottom="56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6E4" w:rsidRDefault="000D56E4" w:rsidP="00CD7189">
      <w:r>
        <w:separator/>
      </w:r>
    </w:p>
  </w:endnote>
  <w:endnote w:type="continuationSeparator" w:id="0">
    <w:p w:rsidR="000D56E4" w:rsidRDefault="000D56E4"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6E4" w:rsidRDefault="000D56E4" w:rsidP="00CD7189">
      <w:r>
        <w:separator/>
      </w:r>
    </w:p>
  </w:footnote>
  <w:footnote w:type="continuationSeparator" w:id="0">
    <w:p w:rsidR="000D56E4" w:rsidRDefault="000D56E4"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1">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436005A"/>
    <w:multiLevelType w:val="hybridMultilevel"/>
    <w:tmpl w:val="E0581998"/>
    <w:lvl w:ilvl="0" w:tplc="FBF6986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5E896FA1"/>
    <w:multiLevelType w:val="hybridMultilevel"/>
    <w:tmpl w:val="90D237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8">
    <w:nsid w:val="635745E1"/>
    <w:multiLevelType w:val="hybridMultilevel"/>
    <w:tmpl w:val="FA2610C8"/>
    <w:lvl w:ilvl="0" w:tplc="CD6894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6C2D3694"/>
    <w:multiLevelType w:val="hybridMultilevel"/>
    <w:tmpl w:val="CF1C226E"/>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5"/>
  </w:num>
  <w:num w:numId="3">
    <w:abstractNumId w:val="9"/>
  </w:num>
  <w:num w:numId="4">
    <w:abstractNumId w:val="2"/>
  </w:num>
  <w:num w:numId="5">
    <w:abstractNumId w:val="10"/>
  </w:num>
  <w:num w:numId="6">
    <w:abstractNumId w:val="1"/>
  </w:num>
  <w:num w:numId="7">
    <w:abstractNumId w:val="7"/>
  </w:num>
  <w:num w:numId="8">
    <w:abstractNumId w:val="0"/>
  </w:num>
  <w:num w:numId="9">
    <w:abstractNumId w:val="8"/>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73A8"/>
    <w:rsid w:val="000302AC"/>
    <w:rsid w:val="00084B7A"/>
    <w:rsid w:val="00096A8A"/>
    <w:rsid w:val="000D56E4"/>
    <w:rsid w:val="00102C47"/>
    <w:rsid w:val="00104B5F"/>
    <w:rsid w:val="00132653"/>
    <w:rsid w:val="001657D7"/>
    <w:rsid w:val="001854B1"/>
    <w:rsid w:val="001C451E"/>
    <w:rsid w:val="001E414C"/>
    <w:rsid w:val="001F21F6"/>
    <w:rsid w:val="002120CD"/>
    <w:rsid w:val="0023735B"/>
    <w:rsid w:val="0028058C"/>
    <w:rsid w:val="002F7748"/>
    <w:rsid w:val="00304C16"/>
    <w:rsid w:val="00365BFF"/>
    <w:rsid w:val="00367F3E"/>
    <w:rsid w:val="003B35AB"/>
    <w:rsid w:val="00486A8D"/>
    <w:rsid w:val="004A1010"/>
    <w:rsid w:val="004A7619"/>
    <w:rsid w:val="0053017A"/>
    <w:rsid w:val="00596C43"/>
    <w:rsid w:val="005F6F6C"/>
    <w:rsid w:val="0061433C"/>
    <w:rsid w:val="00684272"/>
    <w:rsid w:val="00686FE6"/>
    <w:rsid w:val="00690B50"/>
    <w:rsid w:val="006B522C"/>
    <w:rsid w:val="00713F01"/>
    <w:rsid w:val="0071624C"/>
    <w:rsid w:val="00725F6E"/>
    <w:rsid w:val="0075318E"/>
    <w:rsid w:val="00786810"/>
    <w:rsid w:val="00794E77"/>
    <w:rsid w:val="007C55FC"/>
    <w:rsid w:val="007D1530"/>
    <w:rsid w:val="007E6EB5"/>
    <w:rsid w:val="007F37D0"/>
    <w:rsid w:val="008743B5"/>
    <w:rsid w:val="008A2ED1"/>
    <w:rsid w:val="008F316D"/>
    <w:rsid w:val="00901294"/>
    <w:rsid w:val="00922097"/>
    <w:rsid w:val="009943BB"/>
    <w:rsid w:val="00A11FFE"/>
    <w:rsid w:val="00A16639"/>
    <w:rsid w:val="00A51A38"/>
    <w:rsid w:val="00AB3CF3"/>
    <w:rsid w:val="00AB4953"/>
    <w:rsid w:val="00AB5C78"/>
    <w:rsid w:val="00B04283"/>
    <w:rsid w:val="00B14381"/>
    <w:rsid w:val="00B7426A"/>
    <w:rsid w:val="00BA661E"/>
    <w:rsid w:val="00BC22A0"/>
    <w:rsid w:val="00BC321B"/>
    <w:rsid w:val="00C52BA1"/>
    <w:rsid w:val="00C610C8"/>
    <w:rsid w:val="00CA1DB7"/>
    <w:rsid w:val="00CD7189"/>
    <w:rsid w:val="00CD7B5A"/>
    <w:rsid w:val="00CF4C7E"/>
    <w:rsid w:val="00D912F5"/>
    <w:rsid w:val="00DA5BBC"/>
    <w:rsid w:val="00DB5567"/>
    <w:rsid w:val="00DD3122"/>
    <w:rsid w:val="00E156D6"/>
    <w:rsid w:val="00E26DFB"/>
    <w:rsid w:val="00E54C66"/>
    <w:rsid w:val="00E63044"/>
    <w:rsid w:val="00E97D84"/>
    <w:rsid w:val="00F60131"/>
    <w:rsid w:val="00F7298D"/>
    <w:rsid w:val="00F90184"/>
    <w:rsid w:val="00FC1E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rPr>
  </w:style>
  <w:style w:type="character" w:customStyle="1" w:styleId="a7">
    <w:name w:val="頁尾 字元"/>
    <w:link w:val="a6"/>
    <w:rsid w:val="00CD7189"/>
    <w:rPr>
      <w:kern w:val="2"/>
    </w:rPr>
  </w:style>
  <w:style w:type="paragraph" w:customStyle="1" w:styleId="ListParagraph">
    <w:name w:val="List Paragraph"/>
    <w:basedOn w:val="a"/>
    <w:rsid w:val="00E63044"/>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911</Characters>
  <Application>Microsoft Office Word</Application>
  <DocSecurity>0</DocSecurity>
  <Lines>7</Lines>
  <Paragraphs>2</Paragraphs>
  <ScaleCrop>false</ScaleCrop>
  <Company>Office</Company>
  <LinksUpToDate>false</LinksUpToDate>
  <CharactersWithSpaces>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2015-01-08T08:58:00Z</cp:lastPrinted>
  <dcterms:created xsi:type="dcterms:W3CDTF">2015-01-26T10:11:00Z</dcterms:created>
  <dcterms:modified xsi:type="dcterms:W3CDTF">2015-01-26T10:11:00Z</dcterms:modified>
</cp:coreProperties>
</file>