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51" w:rsidRPr="00CA12A5" w:rsidRDefault="007D6AB3" w:rsidP="007D6AB3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A12A5">
        <w:rPr>
          <w:rFonts w:ascii="標楷體" w:eastAsia="標楷體" w:hAnsi="標楷體" w:hint="eastAsia"/>
          <w:sz w:val="28"/>
          <w:szCs w:val="28"/>
        </w:rPr>
        <w:t>10</w:t>
      </w:r>
      <w:r w:rsidR="00FB0666" w:rsidRPr="00CA12A5">
        <w:rPr>
          <w:rFonts w:ascii="標楷體" w:eastAsia="標楷體" w:hAnsi="標楷體" w:hint="eastAsia"/>
          <w:sz w:val="28"/>
          <w:szCs w:val="28"/>
        </w:rPr>
        <w:t>5</w:t>
      </w:r>
      <w:r w:rsidRPr="00CA12A5">
        <w:rPr>
          <w:rFonts w:ascii="標楷體" w:eastAsia="標楷體" w:hAnsi="標楷體" w:hint="eastAsia"/>
          <w:sz w:val="28"/>
          <w:szCs w:val="28"/>
        </w:rPr>
        <w:t>學年度</w:t>
      </w:r>
      <w:r w:rsidR="00D82234" w:rsidRPr="00CA12A5">
        <w:rPr>
          <w:rFonts w:ascii="標楷體" w:eastAsia="標楷體" w:hAnsi="標楷體" w:hint="eastAsia"/>
          <w:sz w:val="28"/>
          <w:szCs w:val="28"/>
        </w:rPr>
        <w:t>高級中等學校</w:t>
      </w:r>
      <w:r w:rsidRPr="00CA12A5">
        <w:rPr>
          <w:rFonts w:ascii="標楷體" w:eastAsia="標楷體" w:hAnsi="標楷體" w:hint="eastAsia"/>
          <w:sz w:val="28"/>
          <w:szCs w:val="28"/>
        </w:rPr>
        <w:t>特色招生</w:t>
      </w:r>
      <w:proofErr w:type="gramStart"/>
      <w:r w:rsidR="00FB0666" w:rsidRPr="00CA12A5">
        <w:rPr>
          <w:rFonts w:ascii="標楷體" w:eastAsia="標楷體" w:hAnsi="標楷體" w:hint="eastAsia"/>
          <w:sz w:val="28"/>
          <w:szCs w:val="28"/>
        </w:rPr>
        <w:t>專業群</w:t>
      </w:r>
      <w:r w:rsidRPr="00CA12A5">
        <w:rPr>
          <w:rFonts w:ascii="標楷體" w:eastAsia="標楷體" w:hAnsi="標楷體" w:hint="eastAsia"/>
          <w:sz w:val="28"/>
          <w:szCs w:val="28"/>
        </w:rPr>
        <w:t>科甄選</w:t>
      </w:r>
      <w:proofErr w:type="gramEnd"/>
      <w:r w:rsidRPr="00CA12A5">
        <w:rPr>
          <w:rFonts w:ascii="標楷體" w:eastAsia="標楷體" w:hAnsi="標楷體" w:hint="eastAsia"/>
          <w:sz w:val="28"/>
          <w:szCs w:val="28"/>
        </w:rPr>
        <w:t>入學術科測驗內容審查</w:t>
      </w:r>
      <w:r w:rsidR="00F71DCF" w:rsidRPr="00CA12A5"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Style w:val="a3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58"/>
        <w:gridCol w:w="1436"/>
        <w:gridCol w:w="3969"/>
      </w:tblGrid>
      <w:tr w:rsidR="007D6AB3" w:rsidRPr="00CA12A5" w:rsidTr="00CA12A5">
        <w:trPr>
          <w:trHeight w:val="533"/>
        </w:trPr>
        <w:tc>
          <w:tcPr>
            <w:tcW w:w="1668" w:type="dxa"/>
            <w:vAlign w:val="center"/>
          </w:tcPr>
          <w:p w:rsidR="007D6AB3" w:rsidRPr="00CA12A5" w:rsidRDefault="007D6AB3" w:rsidP="007D6AB3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8363" w:type="dxa"/>
            <w:gridSpan w:val="3"/>
            <w:vAlign w:val="center"/>
          </w:tcPr>
          <w:p w:rsidR="007D6AB3" w:rsidRPr="00CA12A5" w:rsidRDefault="00CA12A5" w:rsidP="00CA12A5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A12A5"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  <w:r w:rsidRPr="00CA12A5">
              <w:rPr>
                <w:rFonts w:ascii="標楷體" w:eastAsia="標楷體" w:hAnsi="標楷體" w:cs="Times New Roman" w:hint="eastAsia"/>
              </w:rPr>
              <w:t>南光華學校財團法人</w:t>
            </w:r>
            <w:proofErr w:type="gramStart"/>
            <w:r w:rsidRPr="00CA12A5"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  <w:r w:rsidRPr="00CA12A5">
              <w:rPr>
                <w:rFonts w:ascii="標楷體" w:eastAsia="標楷體" w:hAnsi="標楷體" w:cs="Times New Roman" w:hint="eastAsia"/>
              </w:rPr>
              <w:t>南市光華高級中學</w:t>
            </w:r>
          </w:p>
        </w:tc>
      </w:tr>
      <w:tr w:rsidR="00AE0DD9" w:rsidRPr="00CA12A5" w:rsidTr="00984572">
        <w:trPr>
          <w:trHeight w:val="547"/>
        </w:trPr>
        <w:tc>
          <w:tcPr>
            <w:tcW w:w="1668" w:type="dxa"/>
            <w:vAlign w:val="center"/>
          </w:tcPr>
          <w:p w:rsidR="00AE0DD9" w:rsidRPr="00CA12A5" w:rsidRDefault="00AE0DD9" w:rsidP="007D6AB3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2958" w:type="dxa"/>
            <w:vAlign w:val="center"/>
          </w:tcPr>
          <w:p w:rsidR="00AE0DD9" w:rsidRPr="00CA12A5" w:rsidRDefault="00CA12A5" w:rsidP="00CA12A5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  <w:r w:rsidRPr="00CA12A5">
              <w:rPr>
                <w:rFonts w:ascii="標楷體" w:eastAsia="標楷體" w:hAnsi="標楷體" w:cs="標楷體" w:hint="eastAsia"/>
                <w:color w:val="000000"/>
                <w:szCs w:val="24"/>
              </w:rPr>
              <w:t>5年</w:t>
            </w:r>
            <w:r w:rsidRPr="00CA12A5"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CA12A5">
              <w:rPr>
                <w:rFonts w:ascii="標楷體" w:eastAsia="標楷體" w:hAnsi="標楷體" w:cs="標楷體" w:hint="eastAsia"/>
                <w:color w:val="000000"/>
                <w:szCs w:val="24"/>
              </w:rPr>
              <w:t>月</w:t>
            </w:r>
            <w:r w:rsidRPr="00CA12A5"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  <w:r w:rsidRPr="00CA12A5">
              <w:rPr>
                <w:rFonts w:ascii="標楷體" w:eastAsia="標楷體" w:hAnsi="標楷體" w:cs="標楷體" w:hint="eastAsia"/>
                <w:color w:val="000000"/>
                <w:szCs w:val="24"/>
              </w:rPr>
              <w:t>3日(星期六)</w:t>
            </w:r>
          </w:p>
        </w:tc>
        <w:tc>
          <w:tcPr>
            <w:tcW w:w="1436" w:type="dxa"/>
            <w:vAlign w:val="center"/>
          </w:tcPr>
          <w:p w:rsidR="00AE0DD9" w:rsidRPr="00CA12A5" w:rsidRDefault="00AE0DD9" w:rsidP="00984572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科班</w:t>
            </w:r>
            <w:r w:rsidR="0098457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969" w:type="dxa"/>
            <w:vAlign w:val="center"/>
          </w:tcPr>
          <w:p w:rsidR="00AE0DD9" w:rsidRPr="00984572" w:rsidRDefault="00CA12A5" w:rsidP="00984572">
            <w:pPr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984572">
              <w:rPr>
                <w:rFonts w:ascii="標楷體" w:eastAsia="標楷體" w:hAnsi="標楷體" w:cs="標楷體" w:hint="eastAsia"/>
                <w:spacing w:val="-10"/>
                <w:szCs w:val="24"/>
              </w:rPr>
              <w:t>餐飲管理科</w:t>
            </w:r>
            <w:r w:rsidRPr="00984572">
              <w:rPr>
                <w:rFonts w:ascii="標楷體" w:eastAsia="標楷體" w:hAnsi="標楷體" w:cs="標楷體"/>
                <w:spacing w:val="-10"/>
                <w:szCs w:val="24"/>
              </w:rPr>
              <w:t>(</w:t>
            </w:r>
            <w:r w:rsidRPr="00984572">
              <w:rPr>
                <w:rFonts w:ascii="標楷體" w:eastAsia="標楷體" w:hAnsi="標楷體" w:cs="標楷體" w:hint="eastAsia"/>
                <w:spacing w:val="-10"/>
                <w:szCs w:val="24"/>
              </w:rPr>
              <w:t>在地寰宇美食文化</w:t>
            </w:r>
            <w:r w:rsidRPr="00984572">
              <w:rPr>
                <w:rFonts w:ascii="標楷體" w:eastAsia="標楷體" w:hAnsi="標楷體" w:cs="標楷體"/>
                <w:spacing w:val="-10"/>
                <w:szCs w:val="24"/>
              </w:rPr>
              <w:t>)</w:t>
            </w:r>
            <w:r w:rsidRPr="00984572">
              <w:rPr>
                <w:rFonts w:ascii="標楷體" w:eastAsia="標楷體" w:hAnsi="標楷體" w:cs="標楷體" w:hint="eastAsia"/>
                <w:spacing w:val="-10"/>
                <w:szCs w:val="24"/>
              </w:rPr>
              <w:t>特色班</w:t>
            </w:r>
          </w:p>
        </w:tc>
      </w:tr>
      <w:tr w:rsidR="007D6AB3" w:rsidRPr="00CA12A5" w:rsidTr="00984572">
        <w:trPr>
          <w:trHeight w:val="568"/>
        </w:trPr>
        <w:tc>
          <w:tcPr>
            <w:tcW w:w="1668" w:type="dxa"/>
            <w:vAlign w:val="center"/>
          </w:tcPr>
          <w:p w:rsidR="007D6AB3" w:rsidRPr="00CA12A5" w:rsidRDefault="007D6AB3" w:rsidP="007D6AB3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術科測驗項目</w:t>
            </w:r>
          </w:p>
        </w:tc>
        <w:tc>
          <w:tcPr>
            <w:tcW w:w="8363" w:type="dxa"/>
            <w:gridSpan w:val="3"/>
            <w:vAlign w:val="center"/>
          </w:tcPr>
          <w:p w:rsidR="007D6AB3" w:rsidRPr="00CA12A5" w:rsidRDefault="00984572" w:rsidP="008277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 w:rsidR="00707D35" w:rsidRPr="00CA12A5">
              <w:rPr>
                <w:rFonts w:ascii="標楷體" w:eastAsia="標楷體" w:hAnsi="標楷體" w:hint="eastAsia"/>
              </w:rPr>
              <w:t>廚藝刀工</w:t>
            </w:r>
            <w:proofErr w:type="gramEnd"/>
            <w:r w:rsidR="0082774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2.</w:t>
            </w:r>
            <w:r w:rsidR="00707D35" w:rsidRPr="00CA12A5">
              <w:rPr>
                <w:rFonts w:ascii="標楷體" w:eastAsia="標楷體" w:hAnsi="標楷體" w:hint="eastAsia"/>
              </w:rPr>
              <w:t>創意盤飾</w:t>
            </w:r>
          </w:p>
        </w:tc>
      </w:tr>
      <w:tr w:rsidR="007D6AB3" w:rsidRPr="00CA12A5" w:rsidTr="00707D35">
        <w:trPr>
          <w:trHeight w:val="229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D6AB3" w:rsidRPr="00CA12A5" w:rsidRDefault="00D82234" w:rsidP="007D6AB3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術科命題規範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一、具聯接性:能聯結與對準九年一貫程綱要領域之語文、藝術人文和綜合活動學習領域等能力指標。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二、有區別性:能符合美學、日常觀察和</w:t>
            </w:r>
            <w:proofErr w:type="gramStart"/>
            <w:r w:rsidRPr="00CA12A5">
              <w:rPr>
                <w:rFonts w:ascii="標楷體" w:eastAsia="標楷體" w:hAnsi="標楷體" w:hint="eastAsia"/>
              </w:rPr>
              <w:t>肢體動覺等</w:t>
            </w:r>
            <w:proofErr w:type="gramEnd"/>
            <w:r w:rsidRPr="00CA12A5">
              <w:rPr>
                <w:rFonts w:ascii="標楷體" w:eastAsia="標楷體" w:hAnsi="標楷體" w:hint="eastAsia"/>
              </w:rPr>
              <w:t>性向，能區別學生對餐飲之學習興趣及發展潛能。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三、可操作性:能讓考生充份運用材料及工具完成測驗。</w:t>
            </w:r>
          </w:p>
          <w:p w:rsidR="00251DE5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四、明確說明:能測驗學生量測精</w:t>
            </w:r>
            <w:proofErr w:type="gramStart"/>
            <w:r w:rsidRPr="00CA12A5">
              <w:rPr>
                <w:rFonts w:ascii="標楷體" w:eastAsia="標楷體" w:hAnsi="標楷體" w:hint="eastAsia"/>
              </w:rPr>
              <w:t>準</w:t>
            </w:r>
            <w:proofErr w:type="gramEnd"/>
            <w:r w:rsidRPr="00CA12A5">
              <w:rPr>
                <w:rFonts w:ascii="標楷體" w:eastAsia="標楷體" w:hAnsi="標楷體" w:hint="eastAsia"/>
              </w:rPr>
              <w:t>度與色彩搭配，以及</w:t>
            </w:r>
            <w:proofErr w:type="gramStart"/>
            <w:r w:rsidRPr="00CA12A5">
              <w:rPr>
                <w:rFonts w:ascii="標楷體" w:eastAsia="標楷體" w:hAnsi="標楷體" w:hint="eastAsia"/>
              </w:rPr>
              <w:t>肢體動覺的</w:t>
            </w:r>
            <w:proofErr w:type="gramEnd"/>
            <w:r w:rsidRPr="00CA12A5">
              <w:rPr>
                <w:rFonts w:ascii="標楷體" w:eastAsia="標楷體" w:hAnsi="標楷體" w:hint="eastAsia"/>
              </w:rPr>
              <w:t>實作能力。</w:t>
            </w:r>
          </w:p>
        </w:tc>
      </w:tr>
      <w:tr w:rsidR="00D82234" w:rsidRPr="00CA12A5" w:rsidTr="00707D35">
        <w:trPr>
          <w:trHeight w:val="2292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D82234" w:rsidRPr="00CA12A5" w:rsidRDefault="00D82234" w:rsidP="00230D98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術科測驗內容及試題範例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</w:tcPr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proofErr w:type="gramStart"/>
            <w:r w:rsidRPr="00CA12A5">
              <w:rPr>
                <w:rFonts w:ascii="標楷體" w:eastAsia="標楷體" w:hAnsi="標楷體" w:hint="eastAsia"/>
              </w:rPr>
              <w:t>ㄧ</w:t>
            </w:r>
            <w:proofErr w:type="gramEnd"/>
            <w:r w:rsidRPr="00CA12A5">
              <w:rPr>
                <w:rFonts w:ascii="標楷體" w:eastAsia="標楷體" w:hAnsi="標楷體" w:hint="eastAsia"/>
              </w:rPr>
              <w:t>、測驗時間：120分鐘(含試題說明10分鐘)。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二、測驗教室：專業教室。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三、試場準備工具：食材、成品盤、刀具、砧板、抹布。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四、考生不必準備任何工具。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五、</w:t>
            </w:r>
            <w:proofErr w:type="gramStart"/>
            <w:r w:rsidRPr="00CA12A5">
              <w:rPr>
                <w:rFonts w:ascii="標楷體" w:eastAsia="標楷體" w:hAnsi="標楷體" w:hint="eastAsia"/>
              </w:rPr>
              <w:t>廚藝刀工</w:t>
            </w:r>
            <w:proofErr w:type="gramEnd"/>
            <w:r w:rsidRPr="00CA12A5">
              <w:rPr>
                <w:rFonts w:ascii="標楷體" w:eastAsia="標楷體" w:hAnsi="標楷體" w:hint="eastAsia"/>
              </w:rPr>
              <w:t>：測驗時間40分鐘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1.內容:運用食</w:t>
            </w:r>
            <w:proofErr w:type="gramStart"/>
            <w:r w:rsidRPr="00CA12A5">
              <w:rPr>
                <w:rFonts w:ascii="標楷體" w:eastAsia="標楷體" w:hAnsi="標楷體" w:hint="eastAsia"/>
              </w:rPr>
              <w:t>材和刀</w:t>
            </w:r>
            <w:proofErr w:type="gramEnd"/>
            <w:r w:rsidRPr="00CA12A5">
              <w:rPr>
                <w:rFonts w:ascii="標楷體" w:eastAsia="標楷體" w:hAnsi="標楷體" w:hint="eastAsia"/>
              </w:rPr>
              <w:t>工完成考題所規定的形狀、大小，且不可浪費食材，至少</w:t>
            </w:r>
            <w:proofErr w:type="gramStart"/>
            <w:r w:rsidRPr="00CA12A5">
              <w:rPr>
                <w:rFonts w:ascii="標楷體" w:eastAsia="標楷體" w:hAnsi="標楷體" w:hint="eastAsia"/>
              </w:rPr>
              <w:t>是原食材</w:t>
            </w:r>
            <w:proofErr w:type="gramEnd"/>
            <w:r w:rsidRPr="00CA12A5">
              <w:rPr>
                <w:rFonts w:ascii="標楷體" w:eastAsia="標楷體" w:hAnsi="標楷體" w:hint="eastAsia"/>
              </w:rPr>
              <w:t>的75%，並依規定將完成品放置於盤子內。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 xml:space="preserve">2.試題範例: </w:t>
            </w:r>
          </w:p>
          <w:tbl>
            <w:tblPr>
              <w:tblW w:w="7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8"/>
              <w:gridCol w:w="2857"/>
              <w:gridCol w:w="2428"/>
            </w:tblGrid>
            <w:tr w:rsidR="00A8331A" w:rsidRPr="00CA12A5" w:rsidTr="00707D35">
              <w:trPr>
                <w:trHeight w:val="2044"/>
              </w:trPr>
              <w:tc>
                <w:tcPr>
                  <w:tcW w:w="2458" w:type="dxa"/>
                  <w:shd w:val="clear" w:color="auto" w:fill="auto"/>
                </w:tcPr>
                <w:p w:rsidR="00A8331A" w:rsidRPr="00CA12A5" w:rsidRDefault="00A8331A" w:rsidP="00A8331A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100%（重量345g）</w:t>
                  </w:r>
                </w:p>
                <w:p w:rsidR="00A8331A" w:rsidRPr="00CA12A5" w:rsidRDefault="00A8331A" w:rsidP="00211F58">
                  <w:pPr>
                    <w:pStyle w:val="a9"/>
                    <w:ind w:leftChars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  <w:p w:rsidR="00A8331A" w:rsidRPr="00CA12A5" w:rsidRDefault="00A8331A" w:rsidP="00211F58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/>
                      <w:noProof/>
                      <w:color w:val="000000" w:themeColor="text1"/>
                      <w:szCs w:val="24"/>
                    </w:rPr>
                    <w:drawing>
                      <wp:inline distT="0" distB="0" distL="0" distR="0" wp14:anchorId="7C347D94" wp14:editId="04C28464">
                        <wp:extent cx="1247775" cy="974386"/>
                        <wp:effectExtent l="0" t="0" r="0" b="0"/>
                        <wp:docPr id="6" name="圖片 6" descr="IMG_15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" descr="IMG_15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9743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7" w:type="dxa"/>
                  <w:shd w:val="clear" w:color="auto" w:fill="auto"/>
                </w:tcPr>
                <w:p w:rsidR="00A8331A" w:rsidRPr="00CA12A5" w:rsidRDefault="00A8331A" w:rsidP="00A8331A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100%（已去除蒂頭及外皮之淨重約300g</w:t>
                  </w:r>
                  <w:r w:rsidRPr="00CA12A5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）</w:t>
                  </w:r>
                </w:p>
                <w:p w:rsidR="00A8331A" w:rsidRPr="00CA12A5" w:rsidRDefault="00A8331A" w:rsidP="00211F58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/>
                      <w:noProof/>
                      <w:color w:val="000000" w:themeColor="text1"/>
                      <w:szCs w:val="24"/>
                    </w:rPr>
                    <w:drawing>
                      <wp:inline distT="0" distB="0" distL="0" distR="0" wp14:anchorId="355D99EA" wp14:editId="62E67894">
                        <wp:extent cx="1473082" cy="1171575"/>
                        <wp:effectExtent l="0" t="0" r="0" b="0"/>
                        <wp:docPr id="5" name="圖片 5" descr="IMG_15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2" descr="IMG_15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8873" cy="11761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:rsidR="00A8331A" w:rsidRPr="00CA12A5" w:rsidRDefault="00A8331A" w:rsidP="00A8331A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75% （重量225g）</w:t>
                  </w:r>
                </w:p>
                <w:p w:rsidR="00707D35" w:rsidRPr="00CA12A5" w:rsidRDefault="00707D35" w:rsidP="00211F58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  <w:p w:rsidR="00A8331A" w:rsidRPr="00CA12A5" w:rsidRDefault="00707D35" w:rsidP="00211F58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/>
                      <w:noProof/>
                      <w:color w:val="000000" w:themeColor="text1"/>
                      <w:szCs w:val="24"/>
                    </w:rPr>
                    <w:drawing>
                      <wp:inline distT="0" distB="0" distL="0" distR="0" wp14:anchorId="3EACA60D" wp14:editId="006B03DD">
                        <wp:extent cx="1490133" cy="1143000"/>
                        <wp:effectExtent l="0" t="0" r="0" b="0"/>
                        <wp:docPr id="4" name="圖片 4" descr="IMG_15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3" descr="IMG_15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6772" cy="11480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六、創意盤飾：測驗時間70分鐘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1.內容:運用食材特色和刀法</w:t>
            </w:r>
            <w:proofErr w:type="gramStart"/>
            <w:r w:rsidRPr="00CA12A5">
              <w:rPr>
                <w:rFonts w:ascii="標楷體" w:eastAsia="標楷體" w:hAnsi="標楷體" w:hint="eastAsia"/>
              </w:rPr>
              <w:t>俐</w:t>
            </w:r>
            <w:proofErr w:type="gramEnd"/>
            <w:r w:rsidRPr="00CA12A5">
              <w:rPr>
                <w:rFonts w:ascii="標楷體" w:eastAsia="標楷體" w:hAnsi="標楷體" w:hint="eastAsia"/>
              </w:rPr>
              <w:t>落，完成具美學、色彩協調，以及創意的實用性盤飾。</w:t>
            </w:r>
          </w:p>
          <w:p w:rsidR="00D82234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2.試題範例：紅辣椒、小黃瓜、</w:t>
            </w:r>
            <w:proofErr w:type="gramStart"/>
            <w:r w:rsidRPr="00CA12A5">
              <w:rPr>
                <w:rFonts w:ascii="標楷體" w:eastAsia="標楷體" w:hAnsi="標楷體" w:hint="eastAsia"/>
              </w:rPr>
              <w:t>二種食</w:t>
            </w:r>
            <w:proofErr w:type="gramEnd"/>
            <w:r w:rsidRPr="00CA12A5">
              <w:rPr>
                <w:rFonts w:ascii="標楷體" w:eastAsia="標楷體" w:hAnsi="標楷體" w:hint="eastAsia"/>
              </w:rPr>
              <w:t>材，運用桌上的切割工具，創作出一盤美麗的盤飾。</w:t>
            </w:r>
          </w:p>
          <w:tbl>
            <w:tblPr>
              <w:tblW w:w="7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5"/>
              <w:gridCol w:w="2389"/>
              <w:gridCol w:w="2715"/>
            </w:tblGrid>
            <w:tr w:rsidR="00707D35" w:rsidRPr="00CA12A5" w:rsidTr="00707D35">
              <w:trPr>
                <w:trHeight w:val="2685"/>
              </w:trPr>
              <w:tc>
                <w:tcPr>
                  <w:tcW w:w="2535" w:type="dxa"/>
                  <w:shd w:val="clear" w:color="auto" w:fill="auto"/>
                </w:tcPr>
                <w:p w:rsidR="00A8331A" w:rsidRPr="00CA12A5" w:rsidRDefault="00A8331A" w:rsidP="00211F58">
                  <w:pPr>
                    <w:pStyle w:val="a9"/>
                    <w:ind w:leftChars="-25" w:left="-7" w:hangingChars="22" w:hanging="53"/>
                    <w:rPr>
                      <w:rFonts w:ascii="標楷體" w:eastAsia="標楷體" w:hAnsi="標楷體"/>
                      <w:color w:val="4F81BD"/>
                      <w:szCs w:val="24"/>
                    </w:rPr>
                  </w:pPr>
                  <w:r w:rsidRPr="00CA12A5">
                    <w:rPr>
                      <w:rFonts w:ascii="標楷體" w:eastAsia="標楷體" w:hAnsi="標楷體"/>
                      <w:noProof/>
                      <w:color w:val="4F81BD"/>
                      <w:szCs w:val="24"/>
                    </w:rPr>
                    <w:lastRenderedPageBreak/>
                    <w:drawing>
                      <wp:inline distT="0" distB="0" distL="0" distR="0" wp14:anchorId="247FDF2C" wp14:editId="58A16311">
                        <wp:extent cx="1476375" cy="1476375"/>
                        <wp:effectExtent l="0" t="0" r="9525" b="9525"/>
                        <wp:docPr id="9" name="圖片 9" descr="IMG_15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IMG_15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9" w:type="dxa"/>
                  <w:shd w:val="clear" w:color="auto" w:fill="auto"/>
                </w:tcPr>
                <w:p w:rsidR="00A8331A" w:rsidRPr="00CA12A5" w:rsidRDefault="00A8331A" w:rsidP="00211F58">
                  <w:pPr>
                    <w:rPr>
                      <w:rFonts w:ascii="標楷體" w:eastAsia="標楷體" w:hAnsi="標楷體"/>
                      <w:color w:val="4F81BD"/>
                      <w:szCs w:val="24"/>
                    </w:rPr>
                  </w:pPr>
                  <w:r w:rsidRPr="00CA12A5">
                    <w:rPr>
                      <w:rFonts w:ascii="標楷體" w:eastAsia="標楷體" w:hAnsi="標楷體"/>
                      <w:noProof/>
                      <w:color w:val="4F81BD"/>
                      <w:szCs w:val="24"/>
                    </w:rPr>
                    <w:drawing>
                      <wp:inline distT="0" distB="0" distL="0" distR="0" wp14:anchorId="42625E7A" wp14:editId="52CF41A4">
                        <wp:extent cx="1330935" cy="1400175"/>
                        <wp:effectExtent l="0" t="0" r="3175" b="0"/>
                        <wp:docPr id="8" name="圖片 8" descr="IMG_15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0" descr="IMG_15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152" cy="14004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15" w:type="dxa"/>
                  <w:shd w:val="clear" w:color="auto" w:fill="auto"/>
                </w:tcPr>
                <w:p w:rsidR="00A8331A" w:rsidRPr="00CA12A5" w:rsidRDefault="00A8331A" w:rsidP="00211F58">
                  <w:pPr>
                    <w:rPr>
                      <w:rFonts w:ascii="標楷體" w:eastAsia="標楷體" w:hAnsi="標楷體"/>
                      <w:color w:val="4F81BD"/>
                      <w:szCs w:val="24"/>
                    </w:rPr>
                  </w:pPr>
                  <w:r w:rsidRPr="00CA12A5">
                    <w:rPr>
                      <w:rFonts w:ascii="標楷體" w:eastAsia="標楷體" w:hAnsi="標楷體"/>
                      <w:noProof/>
                      <w:color w:val="4F81BD"/>
                      <w:szCs w:val="24"/>
                    </w:rPr>
                    <w:drawing>
                      <wp:inline distT="0" distB="0" distL="0" distR="0" wp14:anchorId="741609D1" wp14:editId="0C837D95">
                        <wp:extent cx="1504950" cy="1504950"/>
                        <wp:effectExtent l="0" t="0" r="0" b="0"/>
                        <wp:docPr id="7" name="圖片 7" descr="IMG_15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9" descr="IMG_15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</w:p>
        </w:tc>
      </w:tr>
      <w:tr w:rsidR="00A8331A" w:rsidRPr="00CA12A5" w:rsidTr="00707D35">
        <w:trPr>
          <w:trHeight w:val="229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A8331A" w:rsidRPr="00CA12A5" w:rsidRDefault="00A8331A" w:rsidP="007D6AB3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lastRenderedPageBreak/>
              <w:t>術科評量規範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:rsidR="00A8331A" w:rsidRPr="00CA12A5" w:rsidRDefault="00A8331A" w:rsidP="00211F5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ㄧ</w:t>
            </w:r>
            <w:proofErr w:type="gramEnd"/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、 </w:t>
            </w:r>
            <w:proofErr w:type="gramStart"/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廚藝刀工</w:t>
            </w:r>
            <w:proofErr w:type="gramEnd"/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A8331A" w:rsidRPr="00CA12A5" w:rsidRDefault="00A8331A" w:rsidP="00A8331A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外觀：形狀大小一致；取量符合規定。</w:t>
            </w:r>
          </w:p>
          <w:p w:rsidR="00A8331A" w:rsidRPr="00CA12A5" w:rsidRDefault="00A8331A" w:rsidP="00A8331A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刀工：形狀符合規定，紅蘿蔔切成0.3公分的圓薄片(直徑不拘)。</w:t>
            </w:r>
          </w:p>
          <w:tbl>
            <w:tblPr>
              <w:tblW w:w="8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4253"/>
              <w:gridCol w:w="949"/>
            </w:tblGrid>
            <w:tr w:rsidR="00707D35" w:rsidRPr="00CA12A5" w:rsidTr="00707D35">
              <w:trPr>
                <w:trHeight w:val="274"/>
              </w:trPr>
              <w:tc>
                <w:tcPr>
                  <w:tcW w:w="2977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成品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試題範例</w:t>
                  </w:r>
                </w:p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(切0.3公分厚度的圓薄片)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得分</w:t>
                  </w:r>
                </w:p>
              </w:tc>
            </w:tr>
            <w:tr w:rsidR="00707D35" w:rsidRPr="00CA12A5" w:rsidTr="00707D35">
              <w:tc>
                <w:tcPr>
                  <w:tcW w:w="2977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為規定尺寸的±20%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原材料的50%重量為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0.14公分以下；0.24~0.36公分的圓薄片</w:t>
                  </w:r>
                </w:p>
              </w:tc>
              <w:tc>
                <w:tcPr>
                  <w:tcW w:w="949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25</w:t>
                  </w:r>
                </w:p>
              </w:tc>
            </w:tr>
            <w:tr w:rsidR="00707D35" w:rsidRPr="00CA12A5" w:rsidTr="00707D35">
              <w:tc>
                <w:tcPr>
                  <w:tcW w:w="2977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為規定尺寸的±50%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原材料的50%重量為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0.15~0.23公分以下；0.37~0.45公分</w:t>
                  </w:r>
                </w:p>
              </w:tc>
              <w:tc>
                <w:tcPr>
                  <w:tcW w:w="949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15</w:t>
                  </w:r>
                </w:p>
              </w:tc>
            </w:tr>
            <w:tr w:rsidR="00707D35" w:rsidRPr="00CA12A5" w:rsidTr="00707D35">
              <w:tc>
                <w:tcPr>
                  <w:tcW w:w="2977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為規定尺寸的±100%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原材料的50%重量為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0.05~0.14公分以下；0.46~0.6公分</w:t>
                  </w:r>
                </w:p>
              </w:tc>
              <w:tc>
                <w:tcPr>
                  <w:tcW w:w="949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5</w:t>
                  </w:r>
                </w:p>
              </w:tc>
            </w:tr>
            <w:tr w:rsidR="00707D35" w:rsidRPr="00CA12A5" w:rsidTr="00707D35">
              <w:tc>
                <w:tcPr>
                  <w:tcW w:w="2977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為規定尺寸的±</w:t>
                  </w:r>
                  <w:r w:rsidRPr="00CA12A5">
                    <w:rPr>
                      <w:rFonts w:ascii="標楷體" w:eastAsia="標楷體" w:hAnsi="標楷體"/>
                      <w:color w:val="000000" w:themeColor="text1"/>
                    </w:rPr>
                    <w:t>101</w:t>
                  </w: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%以上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原材料的50%重量為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0.04公分以下；0.61公分以上</w:t>
                  </w:r>
                </w:p>
              </w:tc>
              <w:tc>
                <w:tcPr>
                  <w:tcW w:w="949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不計分</w:t>
                  </w:r>
                </w:p>
              </w:tc>
            </w:tr>
          </w:tbl>
          <w:p w:rsidR="00A8331A" w:rsidRPr="00CA12A5" w:rsidRDefault="00A8331A" w:rsidP="00A8331A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取量：</w:t>
            </w:r>
            <w:proofErr w:type="gramStart"/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原食材</w:t>
            </w:r>
            <w:proofErr w:type="gramEnd"/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之75%的重量。</w:t>
            </w:r>
          </w:p>
          <w:tbl>
            <w:tblPr>
              <w:tblW w:w="5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1"/>
              <w:gridCol w:w="2616"/>
            </w:tblGrid>
            <w:tr w:rsidR="00707D35" w:rsidRPr="00CA12A5" w:rsidTr="0082774C">
              <w:trPr>
                <w:trHeight w:hRule="exact" w:val="340"/>
              </w:trPr>
              <w:tc>
                <w:tcPr>
                  <w:tcW w:w="300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取量（重量）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得分</w:t>
                  </w:r>
                </w:p>
              </w:tc>
            </w:tr>
            <w:tr w:rsidR="00707D35" w:rsidRPr="00CA12A5" w:rsidTr="0082774C">
              <w:trPr>
                <w:trHeight w:hRule="exact" w:val="340"/>
              </w:trPr>
              <w:tc>
                <w:tcPr>
                  <w:tcW w:w="300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70%~100%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15</w:t>
                  </w:r>
                </w:p>
              </w:tc>
            </w:tr>
            <w:tr w:rsidR="00707D35" w:rsidRPr="00CA12A5" w:rsidTr="0082774C">
              <w:trPr>
                <w:trHeight w:hRule="exact" w:val="340"/>
              </w:trPr>
              <w:tc>
                <w:tcPr>
                  <w:tcW w:w="300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55%~69%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10</w:t>
                  </w:r>
                </w:p>
              </w:tc>
            </w:tr>
            <w:tr w:rsidR="00707D35" w:rsidRPr="00CA12A5" w:rsidTr="0082774C">
              <w:trPr>
                <w:trHeight w:hRule="exact" w:val="340"/>
              </w:trPr>
              <w:tc>
                <w:tcPr>
                  <w:tcW w:w="300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36%~54%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5</w:t>
                  </w:r>
                </w:p>
              </w:tc>
            </w:tr>
            <w:tr w:rsidR="00707D35" w:rsidRPr="00CA12A5" w:rsidTr="0082774C">
              <w:trPr>
                <w:trHeight w:hRule="exact" w:val="340"/>
              </w:trPr>
              <w:tc>
                <w:tcPr>
                  <w:tcW w:w="300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35%以下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不計分</w:t>
                  </w:r>
                </w:p>
              </w:tc>
            </w:tr>
          </w:tbl>
          <w:p w:rsidR="00A8331A" w:rsidRPr="00CA12A5" w:rsidRDefault="00A8331A" w:rsidP="00211F5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 創意盤飾：</w:t>
            </w:r>
          </w:p>
          <w:p w:rsidR="00A8331A" w:rsidRPr="00CA12A5" w:rsidRDefault="00A8331A" w:rsidP="00211F5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1. 美觀：符合美學原理，色彩協調。</w:t>
            </w:r>
          </w:p>
          <w:p w:rsidR="00A8331A" w:rsidRPr="00CA12A5" w:rsidRDefault="00A8331A" w:rsidP="00211F5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2. 創意：必須兼顧實用性。</w:t>
            </w:r>
          </w:p>
          <w:p w:rsidR="00A8331A" w:rsidRPr="00CA12A5" w:rsidRDefault="00A8331A" w:rsidP="00211F58">
            <w:pPr>
              <w:rPr>
                <w:rFonts w:ascii="標楷體" w:eastAsia="標楷體" w:hAnsi="標楷體"/>
                <w:color w:val="4F81BD"/>
                <w:szCs w:val="24"/>
              </w:rPr>
            </w:pPr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3. 衛生：桌面、地上須保持整潔。</w:t>
            </w:r>
          </w:p>
        </w:tc>
      </w:tr>
      <w:tr w:rsidR="00A8331A" w:rsidRPr="00CA12A5" w:rsidTr="00707D35">
        <w:trPr>
          <w:trHeight w:val="2292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A8331A" w:rsidRPr="00CA12A5" w:rsidRDefault="00A8331A" w:rsidP="00230D98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術科測驗評分標準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1"/>
              <w:gridCol w:w="2279"/>
              <w:gridCol w:w="2370"/>
            </w:tblGrid>
            <w:tr w:rsidR="00A8331A" w:rsidRPr="00CA12A5" w:rsidTr="00707D35">
              <w:trPr>
                <w:trHeight w:val="192"/>
                <w:jc w:val="center"/>
              </w:trPr>
              <w:tc>
                <w:tcPr>
                  <w:tcW w:w="5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餐飲管理科</w:t>
                  </w: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(</w:t>
                  </w: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在地寰宇美食</w:t>
                  </w: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)</w:t>
                  </w: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特色班評分項目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分數比例</w:t>
                  </w:r>
                </w:p>
              </w:tc>
            </w:tr>
            <w:tr w:rsidR="00A8331A" w:rsidRPr="00CA12A5" w:rsidTr="00CA72A0">
              <w:trPr>
                <w:trHeight w:val="200"/>
                <w:jc w:val="center"/>
              </w:trPr>
              <w:tc>
                <w:tcPr>
                  <w:tcW w:w="27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proofErr w:type="gramStart"/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廚藝刀工</w:t>
                  </w:r>
                  <w:proofErr w:type="gramEnd"/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(50%)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外觀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10%</w:t>
                  </w:r>
                </w:p>
              </w:tc>
            </w:tr>
            <w:tr w:rsidR="00A8331A" w:rsidRPr="00CA12A5" w:rsidTr="00CA72A0">
              <w:trPr>
                <w:trHeight w:val="200"/>
                <w:jc w:val="center"/>
              </w:trPr>
              <w:tc>
                <w:tcPr>
                  <w:tcW w:w="2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刀工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25%</w:t>
                  </w:r>
                </w:p>
              </w:tc>
            </w:tr>
            <w:tr w:rsidR="00A8331A" w:rsidRPr="00CA12A5" w:rsidTr="00CA72A0">
              <w:trPr>
                <w:trHeight w:val="200"/>
                <w:jc w:val="center"/>
              </w:trPr>
              <w:tc>
                <w:tcPr>
                  <w:tcW w:w="2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取量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15%</w:t>
                  </w:r>
                </w:p>
              </w:tc>
            </w:tr>
            <w:tr w:rsidR="00A8331A" w:rsidRPr="00CA12A5" w:rsidTr="00CA72A0">
              <w:trPr>
                <w:trHeight w:val="192"/>
                <w:jc w:val="center"/>
              </w:trPr>
              <w:tc>
                <w:tcPr>
                  <w:tcW w:w="27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創意盤飾</w:t>
                  </w: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(50%)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美觀度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20%</w:t>
                  </w:r>
                </w:p>
              </w:tc>
            </w:tr>
            <w:tr w:rsidR="00A8331A" w:rsidRPr="00CA12A5" w:rsidTr="00CA72A0">
              <w:trPr>
                <w:trHeight w:val="200"/>
                <w:jc w:val="center"/>
              </w:trPr>
              <w:tc>
                <w:tcPr>
                  <w:tcW w:w="2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創意性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25%</w:t>
                  </w:r>
                </w:p>
              </w:tc>
            </w:tr>
            <w:tr w:rsidR="00A8331A" w:rsidRPr="00CA12A5" w:rsidTr="00CA72A0">
              <w:trPr>
                <w:trHeight w:val="200"/>
                <w:jc w:val="center"/>
              </w:trPr>
              <w:tc>
                <w:tcPr>
                  <w:tcW w:w="2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ind w:firstLine="52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衛生度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CA72A0" w:rsidP="00CA72A0">
                  <w:pPr>
                    <w:widowControl/>
                    <w:adjustRightInd w:val="0"/>
                    <w:snapToGrid w:val="0"/>
                    <w:ind w:hanging="96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 xml:space="preserve">  </w:t>
                  </w:r>
                  <w:r w:rsidR="00A8331A"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5%</w:t>
                  </w:r>
                </w:p>
              </w:tc>
            </w:tr>
            <w:tr w:rsidR="00707D35" w:rsidRPr="00CA12A5" w:rsidTr="0082774C">
              <w:trPr>
                <w:trHeight w:val="420"/>
                <w:jc w:val="center"/>
              </w:trPr>
              <w:tc>
                <w:tcPr>
                  <w:tcW w:w="5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ind w:firstLine="52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合</w:t>
                  </w: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 xml:space="preserve">    </w:t>
                  </w: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計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ind w:firstLine="46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100%</w:t>
                  </w:r>
                </w:p>
              </w:tc>
            </w:tr>
          </w:tbl>
          <w:p w:rsidR="00A8331A" w:rsidRPr="00CA12A5" w:rsidRDefault="00A8331A" w:rsidP="00230D98">
            <w:pPr>
              <w:rPr>
                <w:rFonts w:ascii="標楷體" w:eastAsia="標楷體" w:hAnsi="標楷體"/>
              </w:rPr>
            </w:pPr>
          </w:p>
        </w:tc>
      </w:tr>
    </w:tbl>
    <w:p w:rsidR="007D6AB3" w:rsidRPr="00D653A0" w:rsidRDefault="007D6AB3" w:rsidP="00D653A0">
      <w:pPr>
        <w:jc w:val="both"/>
        <w:rPr>
          <w:rFonts w:ascii="標楷體" w:eastAsia="標楷體" w:hAnsi="標楷體"/>
          <w:sz w:val="16"/>
          <w:szCs w:val="16"/>
        </w:rPr>
      </w:pPr>
    </w:p>
    <w:sectPr w:rsidR="007D6AB3" w:rsidRPr="00D653A0" w:rsidSect="00D653A0">
      <w:pgSz w:w="11906" w:h="16838"/>
      <w:pgMar w:top="1440" w:right="1418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90" w:rsidRDefault="00543090" w:rsidP="00251DE5">
      <w:r>
        <w:separator/>
      </w:r>
    </w:p>
  </w:endnote>
  <w:endnote w:type="continuationSeparator" w:id="0">
    <w:p w:rsidR="00543090" w:rsidRDefault="00543090" w:rsidP="0025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90" w:rsidRDefault="00543090" w:rsidP="00251DE5">
      <w:r>
        <w:separator/>
      </w:r>
    </w:p>
  </w:footnote>
  <w:footnote w:type="continuationSeparator" w:id="0">
    <w:p w:rsidR="00543090" w:rsidRDefault="00543090" w:rsidP="00251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54A"/>
    <w:multiLevelType w:val="hybridMultilevel"/>
    <w:tmpl w:val="7340D292"/>
    <w:lvl w:ilvl="0" w:tplc="FD80A61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70505B"/>
    <w:multiLevelType w:val="hybridMultilevel"/>
    <w:tmpl w:val="6902E692"/>
    <w:lvl w:ilvl="0" w:tplc="EFA640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B3"/>
    <w:rsid w:val="0014003A"/>
    <w:rsid w:val="00191411"/>
    <w:rsid w:val="00197C17"/>
    <w:rsid w:val="00251DE5"/>
    <w:rsid w:val="0027306E"/>
    <w:rsid w:val="002F12E3"/>
    <w:rsid w:val="003D4263"/>
    <w:rsid w:val="00412B48"/>
    <w:rsid w:val="00543090"/>
    <w:rsid w:val="0066172A"/>
    <w:rsid w:val="00707D35"/>
    <w:rsid w:val="007B1306"/>
    <w:rsid w:val="007D6AB3"/>
    <w:rsid w:val="007F0E98"/>
    <w:rsid w:val="0082774C"/>
    <w:rsid w:val="00911609"/>
    <w:rsid w:val="009422CD"/>
    <w:rsid w:val="00984572"/>
    <w:rsid w:val="009B4F63"/>
    <w:rsid w:val="009B5CB2"/>
    <w:rsid w:val="009E2B62"/>
    <w:rsid w:val="00A02F0D"/>
    <w:rsid w:val="00A64EEA"/>
    <w:rsid w:val="00A8331A"/>
    <w:rsid w:val="00AE0DD9"/>
    <w:rsid w:val="00BF1EF6"/>
    <w:rsid w:val="00C97BDC"/>
    <w:rsid w:val="00CA12A5"/>
    <w:rsid w:val="00CA72A0"/>
    <w:rsid w:val="00CC61B7"/>
    <w:rsid w:val="00D14291"/>
    <w:rsid w:val="00D653A0"/>
    <w:rsid w:val="00D82234"/>
    <w:rsid w:val="00E06585"/>
    <w:rsid w:val="00E27751"/>
    <w:rsid w:val="00E70F8D"/>
    <w:rsid w:val="00F403A3"/>
    <w:rsid w:val="00F71DCF"/>
    <w:rsid w:val="00F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3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1D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1DE5"/>
    <w:rPr>
      <w:sz w:val="20"/>
      <w:szCs w:val="20"/>
    </w:rPr>
  </w:style>
  <w:style w:type="paragraph" w:styleId="a9">
    <w:name w:val="List Paragraph"/>
    <w:basedOn w:val="a"/>
    <w:uiPriority w:val="34"/>
    <w:qFormat/>
    <w:rsid w:val="00A8331A"/>
    <w:pPr>
      <w:ind w:leftChars="200" w:left="48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83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833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3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1D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1DE5"/>
    <w:rPr>
      <w:sz w:val="20"/>
      <w:szCs w:val="20"/>
    </w:rPr>
  </w:style>
  <w:style w:type="paragraph" w:styleId="a9">
    <w:name w:val="List Paragraph"/>
    <w:basedOn w:val="a"/>
    <w:uiPriority w:val="34"/>
    <w:qFormat/>
    <w:rsid w:val="00A8331A"/>
    <w:pPr>
      <w:ind w:leftChars="200" w:left="48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83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833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D3124-0F2B-401A-BB24-33D84858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註冊組</cp:lastModifiedBy>
  <cp:revision>2</cp:revision>
  <cp:lastPrinted>2015-12-30T06:49:00Z</cp:lastPrinted>
  <dcterms:created xsi:type="dcterms:W3CDTF">2016-02-20T09:55:00Z</dcterms:created>
  <dcterms:modified xsi:type="dcterms:W3CDTF">2016-02-20T09:55:00Z</dcterms:modified>
</cp:coreProperties>
</file>