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r w:rsidRPr="001965C6">
        <w:rPr>
          <w:rFonts w:ascii="標楷體" w:eastAsia="標楷體" w:hAnsi="標楷體"/>
          <w:b/>
          <w:sz w:val="32"/>
          <w:szCs w:val="32"/>
        </w:rPr>
        <w:t>105</w:t>
      </w:r>
      <w:r w:rsidR="00E87E1E" w:rsidRPr="001965C6">
        <w:rPr>
          <w:rFonts w:ascii="標楷體" w:eastAsia="標楷體" w:hAnsi="標楷體" w:hint="eastAsia"/>
          <w:b/>
          <w:sz w:val="32"/>
          <w:szCs w:val="32"/>
        </w:rPr>
        <w:t>年度愛學網系列活動</w:t>
      </w:r>
    </w:p>
    <w:p w:rsidR="00E87E1E" w:rsidRPr="001965C6" w:rsidRDefault="00E87E1E" w:rsidP="007A420F">
      <w:pPr>
        <w:snapToGrid w:val="0"/>
        <w:jc w:val="center"/>
        <w:rPr>
          <w:rFonts w:ascii="標楷體" w:eastAsia="標楷體" w:hAnsi="標楷體"/>
          <w:b/>
          <w:sz w:val="32"/>
          <w:szCs w:val="32"/>
        </w:rPr>
      </w:pPr>
      <w:bookmarkStart w:id="0" w:name="_GoBack"/>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：教師創意教案徵集實施計畫</w:t>
      </w:r>
      <w:bookmarkEnd w:id="0"/>
    </w:p>
    <w:p w:rsidR="00E87E1E" w:rsidRPr="001965C6"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1965C6">
        <w:rPr>
          <w:rFonts w:ascii="標楷體" w:eastAsia="標楷體" w:hAnsi="標楷體" w:hint="eastAsia"/>
          <w:b/>
        </w:rPr>
        <w:t>前言</w:t>
      </w:r>
    </w:p>
    <w:p w:rsidR="00E87E1E" w:rsidRPr="001965C6" w:rsidRDefault="00E87E1E" w:rsidP="0044443A">
      <w:pPr>
        <w:tabs>
          <w:tab w:val="left" w:pos="426"/>
        </w:tabs>
        <w:snapToGrid w:val="0"/>
        <w:spacing w:beforeLines="50" w:before="180"/>
        <w:ind w:leftChars="323" w:left="775"/>
        <w:rPr>
          <w:rFonts w:ascii="標楷體" w:eastAsia="標楷體" w:hAnsi="標楷體"/>
        </w:rPr>
      </w:pPr>
      <w:r w:rsidRPr="001965C6">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1965C6" w:rsidRDefault="00E87E1E" w:rsidP="0044443A">
      <w:pPr>
        <w:tabs>
          <w:tab w:val="left" w:pos="426"/>
        </w:tabs>
        <w:snapToGrid w:val="0"/>
        <w:spacing w:beforeLines="50" w:before="18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分別依國小組、國中組、高中職組</w:t>
      </w:r>
      <w:r w:rsidRPr="001965C6">
        <w:rPr>
          <w:rFonts w:ascii="標楷體" w:eastAsia="標楷體" w:hAnsi="標楷體"/>
        </w:rPr>
        <w:t>3</w:t>
      </w:r>
      <w:r w:rsidRPr="001965C6">
        <w:rPr>
          <w:rFonts w:ascii="標楷體" w:eastAsia="標楷體" w:hAnsi="標楷體" w:hint="eastAsia"/>
        </w:rPr>
        <w:t>個組別。</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*.pdf</w:t>
      </w:r>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*.ppt(x)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須包含愛學網本院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教案編撰時所有參考資料均須註明出處，並且隨文標明清楚，以維護智慧財產權。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請上愛學網活動網頁，填寫線上報名表</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樓，愛學網專案小組收，並請於信封上註明愛學網</w:t>
      </w:r>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高中職組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獲獎之參賽教師由本院頒給</w:t>
      </w:r>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公開受獎：於愛學網年度成果發表會上公開頒贈。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r w:rsidRPr="001965C6">
              <w:rPr>
                <w:rFonts w:ascii="標楷體" w:eastAsia="標楷體" w:hAnsi="標楷體" w:hint="eastAsia"/>
              </w:rPr>
              <w:t>愛學網資源運用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hint="eastAsia"/>
          <w:sz w:val="24"/>
          <w:szCs w:val="24"/>
        </w:rPr>
        <w:t>註：初選或決選評分總成績相同時，依序以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9"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1"/>
      <w:r w:rsidRPr="001965C6">
        <w:rPr>
          <w:rFonts w:ascii="標楷體" w:eastAsia="標楷體" w:hAnsi="標楷體" w:cs="標楷體"/>
        </w:rPr>
        <w:t>E-mail</w:t>
      </w:r>
      <w:r w:rsidRPr="001965C6">
        <w:rPr>
          <w:rFonts w:ascii="標楷體" w:eastAsia="標楷體" w:hAnsi="標楷體" w:cs="標楷體" w:hint="eastAsia"/>
        </w:rPr>
        <w:t>：</w:t>
      </w:r>
      <w:hyperlink r:id="rId10"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9A38B7" w:rsidP="007A420F">
      <w:pPr>
        <w:jc w:val="right"/>
        <w:rPr>
          <w:rFonts w:ascii="標楷體" w:eastAsia="標楷體" w:hAnsi="標楷體"/>
          <w:b/>
        </w:rPr>
      </w:pPr>
      <w:r w:rsidRPr="001965C6">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sidRPr="001965C6">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十二年國教課綱指標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一</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4"/>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r w:rsidRPr="001965C6">
              <w:rPr>
                <w:rFonts w:ascii="標楷體" w:eastAsia="標楷體" w:hAnsi="標楷體" w:hint="eastAsia"/>
                <w:caps/>
                <w:sz w:val="28"/>
                <w:szCs w:val="28"/>
              </w:rPr>
              <w:t>可含上課教學照片、板書等紀錄。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r w:rsidRPr="001965C6">
              <w:rPr>
                <w:rFonts w:ascii="標楷體" w:eastAsia="標楷體" w:hAnsi="標楷體" w:hint="eastAsia"/>
                <w:sz w:val="28"/>
                <w:szCs w:val="28"/>
              </w:rPr>
              <w:t>可含學生學習成效、回饋及未來修正之反思。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r w:rsidRPr="001965C6">
        <w:rPr>
          <w:rFonts w:ascii="標楷體" w:eastAsia="標楷體" w:hAnsi="標楷體"/>
          <w:b/>
          <w:kern w:val="0"/>
          <w:sz w:val="28"/>
          <w:szCs w:val="28"/>
        </w:rPr>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w:t>
            </w:r>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r w:rsidRPr="001965C6">
              <w:rPr>
                <w:rFonts w:ascii="標楷體" w:eastAsia="標楷體" w:hAnsi="標楷體" w:hint="eastAsia"/>
                <w:kern w:val="0"/>
              </w:rPr>
              <w:t>均經合法取得使用，並標示使用資料來源出處及檢附相關佐證資料</w:t>
            </w:r>
            <w:r w:rsidRPr="001965C6">
              <w:rPr>
                <w:rFonts w:ascii="標楷體" w:eastAsia="標楷體" w:hAnsi="標楷體" w:hint="eastAsia"/>
              </w:rPr>
              <w:t>。</w:t>
            </w:r>
            <w:bookmarkEnd w:id="2"/>
            <w:bookmarkEnd w:id="3"/>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Pr="001965C6" w:rsidRDefault="00E87E1E" w:rsidP="00C80B82">
      <w:pPr>
        <w:spacing w:line="320" w:lineRule="exact"/>
        <w:jc w:val="both"/>
        <w:rPr>
          <w:rFonts w:ascii="標楷體" w:eastAsia="標楷體" w:hAnsi="標楷體"/>
        </w:rPr>
      </w:pPr>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r w:rsidRPr="001965C6">
        <w:rPr>
          <w:rFonts w:ascii="標楷體" w:eastAsia="標楷體" w:hAnsi="標楷體"/>
          <w:b/>
          <w:kern w:val="0"/>
          <w:sz w:val="28"/>
          <w:szCs w:val="28"/>
        </w:rPr>
        <w:lastRenderedPageBreak/>
        <w:t>105</w:t>
      </w:r>
      <w:r w:rsidR="00E87E1E" w:rsidRPr="001965C6">
        <w:rPr>
          <w:rFonts w:ascii="標楷體" w:eastAsia="標楷體" w:hAnsi="標楷體" w:hint="eastAsia"/>
          <w:b/>
          <w:kern w:val="0"/>
          <w:sz w:val="28"/>
          <w:szCs w:val="28"/>
        </w:rPr>
        <w:t>年度愛學網系列活動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5B5B80">
      <w:pPr>
        <w:widowControl/>
        <w:spacing w:afterLines="50" w:after="18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附註：本作品摘要介紹請併同簡報檔（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r w:rsidR="009A38B7" w:rsidRPr="001965C6">
        <w:rPr>
          <w:rFonts w:ascii="標楷體" w:eastAsia="標楷體" w:hAnsi="標楷體"/>
          <w:b/>
          <w:sz w:val="30"/>
          <w:szCs w:val="30"/>
        </w:rPr>
        <w:t>105</w:t>
      </w:r>
      <w:r w:rsidRPr="001965C6">
        <w:rPr>
          <w:rFonts w:ascii="標楷體" w:eastAsia="標楷體" w:hAnsi="標楷體" w:hint="eastAsia"/>
          <w:b/>
          <w:sz w:val="30"/>
          <w:szCs w:val="30"/>
        </w:rPr>
        <w:t>年度愛學網系列活動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5"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，並請併同簡報檔書面資料裝訂成冊。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含光碟圓標封面，封面加註明參賽組別、作品名稱、縣市、學校、作者姓名。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樓，愛學網專案小組收</w:t>
      </w:r>
      <w:r w:rsidRPr="001965C6">
        <w:rPr>
          <w:rFonts w:ascii="標楷體" w:eastAsia="標楷體" w:hAnsi="標楷體" w:hint="eastAsia"/>
        </w:rPr>
        <w:t>，</w:t>
      </w:r>
      <w:r w:rsidRPr="001965C6">
        <w:rPr>
          <w:rFonts w:ascii="標楷體" w:eastAsia="標楷體" w:hAnsi="標楷體" w:hint="eastAsia"/>
          <w:b/>
        </w:rPr>
        <w:t>封面加註</w:t>
      </w:r>
      <w:r w:rsidR="009A38B7" w:rsidRPr="001965C6">
        <w:rPr>
          <w:rFonts w:ascii="標楷體" w:eastAsia="標楷體" w:hAnsi="標楷體"/>
          <w:b/>
        </w:rPr>
        <w:t>105</w:t>
      </w:r>
      <w:r w:rsidRPr="001965C6">
        <w:rPr>
          <w:rFonts w:ascii="標楷體" w:eastAsia="標楷體" w:hAnsi="標楷體" w:hint="eastAsia"/>
          <w:b/>
        </w:rPr>
        <w:t>年度愛學網系列活動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確認齊備請打ˇ</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5B5B80">
      <w:pPr>
        <w:numPr>
          <w:ilvl w:val="1"/>
          <w:numId w:val="2"/>
        </w:numPr>
        <w:tabs>
          <w:tab w:val="left" w:pos="1080"/>
        </w:tabs>
        <w:spacing w:beforeLines="50" w:before="18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止（以掛號郵寄日期為準）。</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6"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7"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r w:rsidRPr="001965C6">
        <w:rPr>
          <w:rFonts w:ascii="標楷體" w:eastAsia="標楷體" w:hAnsi="標楷體" w:hint="eastAsia"/>
          <w:kern w:val="0"/>
        </w:rPr>
        <w:t>愛學網</w:t>
      </w:r>
      <w:hyperlink r:id="rId18" w:history="1">
        <w:r w:rsidRPr="001965C6">
          <w:rPr>
            <w:rStyle w:val="a9"/>
            <w:rFonts w:ascii="標楷體" w:eastAsia="標楷體" w:hAnsi="標楷體"/>
            <w:b/>
            <w:color w:val="auto"/>
            <w:kern w:val="0"/>
          </w:rPr>
          <w:t>http://stv.moe.edu.tw/</w:t>
        </w:r>
      </w:hyperlink>
    </w:p>
    <w:sectPr w:rsidR="00E87E1E" w:rsidRPr="001965C6"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2A3" w:rsidRDefault="002C22A3">
      <w:r>
        <w:separator/>
      </w:r>
    </w:p>
  </w:endnote>
  <w:endnote w:type="continuationSeparator" w:id="0">
    <w:p w:rsidR="002C22A3" w:rsidRDefault="002C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6D701C" w:rsidRPr="006D701C">
          <w:rPr>
            <w:noProof/>
            <w:lang w:val="zh-TW"/>
          </w:rPr>
          <w:t>1</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6D701C" w:rsidRPr="006D701C">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6D701C">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2A3" w:rsidRDefault="002C22A3">
      <w:r>
        <w:separator/>
      </w:r>
    </w:p>
  </w:footnote>
  <w:footnote w:type="continuationSeparator" w:id="0">
    <w:p w:rsidR="002C22A3" w:rsidRDefault="002C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22A3"/>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01C"/>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366F"/>
    <w:rsid w:val="00EA0FD2"/>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CED6-1744-4B57-953B-4F2A966C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2016-03-14T02:13:00Z</dcterms:created>
  <dcterms:modified xsi:type="dcterms:W3CDTF">2016-03-14T02:13:00Z</dcterms:modified>
</cp:coreProperties>
</file>