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76" w:rsidRDefault="002F339A" w:rsidP="00175BF1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國民中學</w:t>
      </w:r>
      <w:r w:rsidR="00BE026B" w:rsidRPr="009B163B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跨領域</w:t>
      </w:r>
      <w:r w:rsidR="00FE774F" w:rsidRPr="009B163B">
        <w:rPr>
          <w:rFonts w:ascii="Times New Roman" w:eastAsia="標楷體" w:hAnsi="Times New Roman" w:cs="Times New Roman" w:hint="eastAsia"/>
          <w:b/>
          <w:sz w:val="28"/>
          <w:szCs w:val="28"/>
        </w:rPr>
        <w:t>或跨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科目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協同教學參考原則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DA3214" w:rsidRPr="00DA3214" w:rsidRDefault="00DA3214" w:rsidP="00175BF1">
      <w:pPr>
        <w:spacing w:line="480" w:lineRule="auto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            </w:t>
      </w:r>
      <w:r w:rsidR="00D72F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A007CF">
        <w:rPr>
          <w:rFonts w:ascii="標楷體" w:eastAsia="標楷體" w:hAnsi="標楷體" w:hint="eastAsia"/>
          <w:color w:val="000000" w:themeColor="text1"/>
          <w:sz w:val="20"/>
          <w:szCs w:val="20"/>
        </w:rPr>
        <w:t>26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臺教授國字第1060091824號</w:t>
      </w:r>
      <w:r w:rsidR="004F5140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</w:p>
    <w:p w:rsidR="002F339A" w:rsidRPr="002D3D1F" w:rsidRDefault="002F339A" w:rsidP="002D3D1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D3D1F">
        <w:rPr>
          <w:rFonts w:ascii="Times New Roman" w:eastAsia="標楷體" w:hAnsi="Times New Roman" w:cs="Times New Roman"/>
          <w:color w:val="000000" w:themeColor="text1"/>
        </w:rPr>
        <w:t>教育部為</w:t>
      </w:r>
      <w:r w:rsidR="009D4BAB" w:rsidRPr="002D3D1F">
        <w:rPr>
          <w:rFonts w:ascii="Times New Roman" w:eastAsia="標楷體" w:hAnsi="Times New Roman" w:cs="Times New Roman"/>
          <w:color w:val="000000" w:themeColor="text1"/>
        </w:rPr>
        <w:t>協助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直轄市、縣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市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主管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國民中學及國民小學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以下簡稱學校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BE026B" w:rsidRPr="002D3D1F">
        <w:rPr>
          <w:rFonts w:ascii="Times New Roman" w:eastAsia="標楷體" w:hAnsi="Times New Roman" w:cs="Times New Roman"/>
          <w:color w:val="000000" w:themeColor="text1"/>
        </w:rPr>
        <w:t>，</w:t>
      </w:r>
      <w:r w:rsidRPr="002D3D1F">
        <w:rPr>
          <w:rFonts w:ascii="Times New Roman" w:eastAsia="標楷體" w:hAnsi="Times New Roman" w:cs="Times New Roman"/>
          <w:color w:val="000000" w:themeColor="text1"/>
        </w:rPr>
        <w:t>落實十二年國民基本教育課程綱要（以下簡稱課綱）總綱柒、實施要點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一</w:t>
      </w:r>
      <w:r w:rsidRPr="002D3D1F">
        <w:rPr>
          <w:rFonts w:ascii="Times New Roman" w:eastAsia="標楷體" w:hAnsi="Times New Roman" w:cs="Times New Roman"/>
          <w:color w:val="000000" w:themeColor="text1"/>
        </w:rPr>
        <w:t>、（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二</w:t>
      </w:r>
      <w:r w:rsidRPr="002D3D1F">
        <w:rPr>
          <w:rFonts w:ascii="Times New Roman" w:eastAsia="標楷體" w:hAnsi="Times New Roman" w:cs="Times New Roman"/>
          <w:color w:val="000000" w:themeColor="text1"/>
        </w:rPr>
        <w:t>）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5</w:t>
      </w:r>
      <w:r w:rsidR="00FE774F" w:rsidRPr="002D3D1F">
        <w:rPr>
          <w:rFonts w:ascii="Times New Roman" w:eastAsia="標楷體" w:hAnsi="Times New Roman" w:cs="Times New Roman"/>
          <w:color w:val="000000" w:themeColor="text1"/>
        </w:rPr>
        <w:t>所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定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，學校在遵照教學正常化規範下，得彈性進行跨領域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科目之協同教學，特訂定本原則。</w:t>
      </w:r>
    </w:p>
    <w:p w:rsidR="00872AFA" w:rsidRPr="00713DF2" w:rsidRDefault="005F2E87" w:rsidP="00882DE6">
      <w:pPr>
        <w:spacing w:beforeLines="50" w:before="180"/>
        <w:ind w:left="480" w:hangingChars="200" w:hanging="480"/>
        <w:rPr>
          <w:rFonts w:ascii="標楷體" w:eastAsia="標楷體" w:hAnsi="標楷體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二、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學校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3918F5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A5058B" w:rsidRPr="00713DF2">
        <w:rPr>
          <w:rFonts w:ascii="Times New Roman" w:eastAsia="標楷體" w:hAnsi="Times New Roman" w:cs="Times New Roman"/>
          <w:color w:val="000000" w:themeColor="text1"/>
        </w:rPr>
        <w:t>旨在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組成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教師協作團隊</w:t>
      </w:r>
      <w:r w:rsidR="00872AFA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形塑共學之文化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發展以核心素養為主軸之課程，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落實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自發</w:t>
      </w:r>
      <w:r w:rsidR="00242637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互動</w:t>
      </w:r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及共好之理念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；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並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啟發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生命潛能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陶養生活知能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促進生涯發展、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涵育公民責任</w:t>
      </w:r>
      <w:r w:rsidR="000C4971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達成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學生適應現在生活及面對未來挑戰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之目標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E07503" w:rsidRPr="00713DF2" w:rsidRDefault="003918F5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三、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科目協同教學之實施範圍，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括領域學習課程及彈性學習課程。</w:t>
      </w:r>
    </w:p>
    <w:p w:rsidR="00781A87" w:rsidRPr="00713DF2" w:rsidRDefault="00E07503" w:rsidP="00781A87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四</w:t>
      </w:r>
      <w:r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科目協同教學團隊之運作，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包括團隊成員之共同備課、授課、學習評量，及課後專業回饋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與其他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相關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歷程，且成員均具授課之實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其型態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如下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781A87" w:rsidRPr="00713DF2" w:rsidRDefault="004211E9" w:rsidP="00133942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（一）二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以上領域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科目之協同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/>
          <w:color w:val="000000" w:themeColor="text1"/>
        </w:rPr>
        <w:t>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FE774F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Pr="00713DF2" w:rsidRDefault="00781A87" w:rsidP="00FE774F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（二）主題式協同：針對特定主題，組織相關領域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Default="00FE774F" w:rsidP="00133942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（三）其他符合</w:t>
      </w:r>
      <w:r>
        <w:rPr>
          <w:rFonts w:ascii="Times New Roman" w:eastAsia="標楷體" w:hAnsi="Times New Roman" w:cs="Times New Roman" w:hint="eastAsia"/>
          <w:color w:val="000000" w:themeColor="text1"/>
        </w:rPr>
        <w:t>跨領域或跨科目協同教學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精神之型態。</w:t>
      </w:r>
    </w:p>
    <w:p w:rsidR="0071199C" w:rsidRPr="00713DF2" w:rsidRDefault="00781A87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五、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科目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71199C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，應</w:t>
      </w:r>
      <w:r w:rsidR="00F41E7A" w:rsidRPr="00713DF2">
        <w:rPr>
          <w:rFonts w:ascii="Times New Roman" w:eastAsia="標楷體" w:hAnsi="Times New Roman" w:cs="Times New Roman"/>
          <w:color w:val="000000" w:themeColor="text1"/>
        </w:rPr>
        <w:t>由下列團隊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擔任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24717F" w:rsidRPr="00713DF2" w:rsidRDefault="0024717F" w:rsidP="00E77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（一）依教育人員任用條例任用、聘任之現職國民中、小學校長、專任教師及兼任行政職務專任教師。</w:t>
      </w:r>
    </w:p>
    <w:p w:rsidR="00131A14" w:rsidRPr="00713DF2" w:rsidRDefault="0024717F" w:rsidP="00661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（二）依中小學兼任代課及代理教師聘任辦法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聘任之代課、代理及兼任教師。</w:t>
      </w:r>
    </w:p>
    <w:p w:rsidR="00661713" w:rsidRPr="00713DF2" w:rsidRDefault="00661713" w:rsidP="002B74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三</w:t>
      </w:r>
      <w:r w:rsidRPr="00713DF2">
        <w:rPr>
          <w:rFonts w:ascii="Times New Roman" w:eastAsia="標楷體" w:hAnsi="Times New Roman" w:cs="Times New Roman"/>
          <w:color w:val="000000" w:themeColor="text1"/>
        </w:rPr>
        <w:t>）</w:t>
      </w:r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依</w:t>
      </w:r>
      <w:hyperlink r:id="rId8" w:history="1">
        <w:r w:rsidRPr="00713DF2">
          <w:rPr>
            <w:rStyle w:val="a8"/>
            <w:rFonts w:ascii="Times New Roman" w:eastAsia="標楷體" w:hAnsi="Times New Roman" w:cs="Times New Roman"/>
            <w:color w:val="000000" w:themeColor="text1"/>
            <w:szCs w:val="24"/>
          </w:rPr>
          <w:t>國民中小學教學支援工作人員聘任辦法</w:t>
        </w:r>
      </w:hyperlink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聘任之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部分時間擔任教學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="002B746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支援工作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人員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33942" w:rsidRDefault="00B06769" w:rsidP="00133942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團隊成員進行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需採計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授課節數時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另行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提交課程計畫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審議通過</w:t>
      </w:r>
      <w:r w:rsidR="006D03BF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併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學校</w:t>
      </w:r>
      <w:r w:rsidR="000558E5" w:rsidRPr="00713DF2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報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直轄市、縣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市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政府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以下簡稱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各該主管機關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備查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945E7" w:rsidRPr="00713DF2" w:rsidRDefault="00133942" w:rsidP="00133942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需在學校基本運作經費外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支付授課節數鐘點費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連同經學校課程發展委員會審議通過之課程計畫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送各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該主管機關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核定後實施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65CC7" w:rsidRPr="00713DF2" w:rsidRDefault="00865CC7" w:rsidP="00865CC7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前項課程計畫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之內容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/>
          <w:color w:val="000000" w:themeColor="text1"/>
        </w:rPr>
        <w:t>應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括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參與成員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t>專長、課程目標、教學重點、評量方式、教學進度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2B7466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教材</w:t>
      </w:r>
      <w:r w:rsidR="00496356" w:rsidRPr="00713DF2">
        <w:rPr>
          <w:rFonts w:ascii="Times New Roman" w:eastAsia="標楷體" w:hAnsi="Times New Roman" w:cs="Times New Roman"/>
          <w:color w:val="000000" w:themeColor="text1"/>
        </w:rPr>
        <w:t>之必要說明</w:t>
      </w:r>
      <w:r w:rsidR="0036300C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36300C" w:rsidRPr="00713DF2">
        <w:rPr>
          <w:rFonts w:ascii="Times New Roman" w:eastAsia="標楷體" w:hAnsi="Times New Roman" w:cs="Times New Roman"/>
          <w:color w:val="000000" w:themeColor="text1"/>
        </w:rPr>
        <w:t>協同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方式，及申請</w:t>
      </w:r>
      <w:r w:rsidR="008768D6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F27E19" w:rsidRPr="00713DF2">
        <w:rPr>
          <w:rFonts w:ascii="Times New Roman" w:eastAsia="標楷體" w:hAnsi="Times New Roman" w:cs="Times New Roman"/>
          <w:color w:val="000000" w:themeColor="text1"/>
        </w:rPr>
        <w:t>教師授課</w:t>
      </w:r>
      <w:r w:rsidR="002B7466">
        <w:rPr>
          <w:rFonts w:ascii="Times New Roman" w:eastAsia="標楷體" w:hAnsi="Times New Roman" w:cs="Times New Roman"/>
          <w:color w:val="000000" w:themeColor="text1"/>
        </w:rPr>
        <w:t>節數</w:t>
      </w:r>
      <w:r w:rsidR="00F30ABF" w:rsidRPr="00713DF2">
        <w:rPr>
          <w:rFonts w:ascii="Times New Roman" w:eastAsia="新細明體" w:hAnsi="Times New Roman" w:cs="Times New Roman"/>
          <w:color w:val="000000" w:themeColor="text1"/>
        </w:rPr>
        <w:t>。</w:t>
      </w:r>
    </w:p>
    <w:p w:rsidR="00CE5959" w:rsidRPr="00713DF2" w:rsidRDefault="00B06769" w:rsidP="00AE10AA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143226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通過，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同一節課由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以上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成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員進行同一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lastRenderedPageBreak/>
        <w:t>班學生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授課時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該節課之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至多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節。</w:t>
      </w:r>
    </w:p>
    <w:p w:rsidR="00CE5959" w:rsidRPr="00713DF2" w:rsidRDefault="00CE5959" w:rsidP="00CE5959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成員授課節數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/>
          <w:color w:val="000000" w:themeColor="text1"/>
        </w:rPr>
        <w:t>依</w:t>
      </w:r>
      <w:hyperlink r:id="rId9" w:history="1">
        <w:r w:rsidRPr="00713DF2">
          <w:rPr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國民中小學教師授課節數訂定基準</w:t>
        </w:r>
      </w:hyperlink>
      <w:r w:rsidR="001432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之規定</w:t>
      </w:r>
      <w:r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2F4C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之共同備課、學習評量，及課後</w:t>
      </w:r>
      <w:r w:rsidR="0026099D" w:rsidRPr="00713DF2">
        <w:rPr>
          <w:rFonts w:ascii="Times New Roman" w:eastAsia="標楷體" w:hAnsi="Times New Roman" w:cs="Times New Roman"/>
          <w:color w:val="000000" w:themeColor="text1"/>
        </w:rPr>
        <w:t>專業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回饋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，得結合各教學研究會、年級或年段會議，</w:t>
      </w:r>
      <w:r w:rsidR="00860A4C" w:rsidRPr="00713DF2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專業學習社群之運作辦理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255CC4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143226">
        <w:rPr>
          <w:rFonts w:ascii="Times New Roman" w:eastAsia="標楷體" w:hAnsi="Times New Roman" w:cs="Times New Roman"/>
          <w:color w:val="000000" w:themeColor="text1"/>
        </w:rPr>
        <w:t>、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採計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授課節數者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應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依相關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法令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規定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並配合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學校課程發展委員會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所訂時間繳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交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學習評量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結果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供課程評鑑之用。</w:t>
      </w:r>
    </w:p>
    <w:p w:rsidR="00162F49" w:rsidRPr="00713DF2" w:rsidRDefault="00162F4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十、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學校應提供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所需設備、場地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及其他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必要協助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，並鼓勵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分享實施經驗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659DF" w:rsidRPr="00713DF2" w:rsidRDefault="00B0676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主管機關應提供相關研習課程，協助學校實施跨領域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科目協同教學。</w:t>
      </w:r>
    </w:p>
    <w:p w:rsidR="00301E56" w:rsidRPr="00713DF2" w:rsidRDefault="00B06769" w:rsidP="00301E56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713DF2">
        <w:rPr>
          <w:rFonts w:ascii="標楷體" w:eastAsia="標楷體" w:hAnsi="標楷體" w:hint="eastAsia"/>
          <w:color w:val="000000" w:themeColor="text1"/>
        </w:rPr>
        <w:t>十二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、</w:t>
      </w:r>
      <w:r w:rsidR="002D3D1F">
        <w:rPr>
          <w:rFonts w:ascii="標楷體" w:eastAsia="標楷體" w:hAnsi="標楷體" w:hint="eastAsia"/>
          <w:color w:val="000000" w:themeColor="text1"/>
        </w:rPr>
        <w:t>學校</w:t>
      </w:r>
      <w:r w:rsidR="00301E56" w:rsidRPr="00713DF2">
        <w:rPr>
          <w:rFonts w:ascii="標楷體" w:eastAsia="標楷體" w:hAnsi="標楷體" w:hint="eastAsia"/>
          <w:color w:val="000000" w:themeColor="text1"/>
        </w:rPr>
        <w:t>辦理跨領域</w:t>
      </w:r>
      <w:r w:rsidR="00F37E83">
        <w:rPr>
          <w:rFonts w:ascii="標楷體" w:eastAsia="標楷體" w:hAnsi="標楷體" w:hint="eastAsia"/>
          <w:color w:val="000000" w:themeColor="text1"/>
        </w:rPr>
        <w:t>或跨</w:t>
      </w:r>
      <w:r w:rsidR="00301E56" w:rsidRPr="00713DF2">
        <w:rPr>
          <w:rFonts w:ascii="標楷體" w:eastAsia="標楷體" w:hAnsi="標楷體" w:hint="eastAsia"/>
          <w:color w:val="000000" w:themeColor="text1"/>
        </w:rPr>
        <w:t>科目協同教學所需之</w:t>
      </w:r>
      <w:r w:rsidR="006D03BF">
        <w:rPr>
          <w:rFonts w:ascii="標楷體" w:eastAsia="標楷體" w:hAnsi="標楷體" w:hint="eastAsia"/>
          <w:color w:val="000000" w:themeColor="text1"/>
        </w:rPr>
        <w:t>授課節數鐘點費</w:t>
      </w:r>
      <w:r w:rsidR="00301E56" w:rsidRPr="00713DF2">
        <w:rPr>
          <w:rFonts w:ascii="標楷體" w:eastAsia="標楷體" w:hAnsi="標楷體" w:hint="eastAsia"/>
          <w:color w:val="000000" w:themeColor="text1"/>
        </w:rPr>
        <w:t>，得由</w:t>
      </w:r>
      <w:r w:rsidR="00F37E83">
        <w:rPr>
          <w:rFonts w:ascii="標楷體" w:eastAsia="標楷體" w:hAnsi="標楷體" w:hint="eastAsia"/>
          <w:color w:val="000000" w:themeColor="text1"/>
        </w:rPr>
        <w:t>各該主管機關</w:t>
      </w:r>
      <w:r w:rsidR="00301E56" w:rsidRPr="00713DF2">
        <w:rPr>
          <w:rFonts w:ascii="標楷體" w:eastAsia="標楷體" w:hAnsi="標楷體"/>
          <w:color w:val="000000" w:themeColor="text1"/>
        </w:rPr>
        <w:t>依</w:t>
      </w:r>
      <w:r w:rsidR="00301E56" w:rsidRPr="00713DF2">
        <w:rPr>
          <w:rFonts w:ascii="標楷體" w:eastAsia="標楷體" w:hAnsi="標楷體" w:hint="eastAsia"/>
          <w:color w:val="000000" w:themeColor="text1"/>
        </w:rPr>
        <w:t>國民小學與國民中學班級編制及教職員員額編制準則</w:t>
      </w:r>
      <w:r w:rsidR="00301E56" w:rsidRPr="00713DF2">
        <w:rPr>
          <w:rFonts w:ascii="標楷體" w:eastAsia="標楷體" w:hAnsi="標楷體"/>
          <w:color w:val="000000" w:themeColor="text1"/>
        </w:rPr>
        <w:t>規定</w:t>
      </w:r>
      <w:r w:rsidR="00301E56" w:rsidRPr="00713DF2">
        <w:rPr>
          <w:rFonts w:ascii="標楷體" w:eastAsia="標楷體" w:hAnsi="標楷體" w:hint="eastAsia"/>
          <w:color w:val="000000" w:themeColor="text1"/>
        </w:rPr>
        <w:t>所控留之專任員額經費</w:t>
      </w:r>
      <w:r w:rsidR="00301E56" w:rsidRPr="00713DF2">
        <w:rPr>
          <w:rFonts w:ascii="標楷體" w:eastAsia="標楷體" w:hAnsi="標楷體"/>
          <w:color w:val="000000" w:themeColor="text1"/>
        </w:rPr>
        <w:t>項下支應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。</w:t>
      </w:r>
    </w:p>
    <w:p w:rsidR="00804F86" w:rsidRPr="00713DF2" w:rsidRDefault="00BE2F4C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="00C35929" w:rsidRPr="00713DF2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主管機關得將學校跨領域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科目協同教學辦理情形，納入教學視導之重要項目；辦理</w:t>
      </w:r>
      <w:r w:rsidR="00D41F8B" w:rsidRPr="00713DF2">
        <w:rPr>
          <w:rFonts w:ascii="Times New Roman" w:eastAsia="標楷體" w:hAnsi="Times New Roman" w:cs="Times New Roman"/>
          <w:color w:val="000000" w:themeColor="text1"/>
        </w:rPr>
        <w:t>績效優良之學校</w:t>
      </w:r>
      <w:r w:rsidR="00D41F8B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8A7A1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及承辦人員，應予以獎勵。</w:t>
      </w:r>
    </w:p>
    <w:p w:rsidR="00C35929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學校就</w:t>
      </w:r>
      <w:r w:rsidR="00713DF2">
        <w:rPr>
          <w:rFonts w:ascii="Times New Roman" w:eastAsia="標楷體" w:hAnsi="Times New Roman" w:cs="Times New Roman" w:hint="eastAsia"/>
          <w:color w:val="000000" w:themeColor="text1"/>
        </w:rPr>
        <w:t>同</w:t>
      </w:r>
      <w:r w:rsidR="006D03BF" w:rsidRPr="00C86F42">
        <w:rPr>
          <w:rFonts w:ascii="Times New Roman" w:eastAsia="標楷體" w:hAnsi="Times New Roman" w:cs="Times New Roman" w:hint="eastAsia"/>
          <w:color w:val="000000" w:themeColor="text1"/>
        </w:rPr>
        <w:t>學科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進行之協同教學</w:t>
      </w:r>
      <w:r w:rsidR="000056D8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得比照本原則辦理。</w:t>
      </w:r>
    </w:p>
    <w:p w:rsidR="00804F86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十五</w:t>
      </w:r>
      <w:r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各該主管機關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得參酌本原則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訂定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跨領域或跨科目協同教學相關規定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F17E5" w:rsidRPr="00D50073" w:rsidRDefault="001F17E5" w:rsidP="00D97D9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</w:p>
    <w:sectPr w:rsidR="001F17E5" w:rsidRPr="00D5007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54" w:rsidRDefault="001F1254" w:rsidP="00EA2563">
      <w:r>
        <w:separator/>
      </w:r>
    </w:p>
  </w:endnote>
  <w:endnote w:type="continuationSeparator" w:id="0">
    <w:p w:rsidR="001F1254" w:rsidRDefault="001F1254" w:rsidP="00E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45543"/>
      <w:docPartObj>
        <w:docPartGallery w:val="Page Numbers (Bottom of Page)"/>
        <w:docPartUnique/>
      </w:docPartObj>
    </w:sdtPr>
    <w:sdtEndPr/>
    <w:sdtContent>
      <w:p w:rsidR="007128F1" w:rsidRDefault="007128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69C" w:rsidRPr="00CC269C">
          <w:rPr>
            <w:noProof/>
            <w:lang w:val="zh-TW"/>
          </w:rPr>
          <w:t>1</w:t>
        </w:r>
        <w:r>
          <w:fldChar w:fldCharType="end"/>
        </w:r>
      </w:p>
    </w:sdtContent>
  </w:sdt>
  <w:p w:rsidR="007128F1" w:rsidRDefault="007128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54" w:rsidRDefault="001F1254" w:rsidP="00EA2563">
      <w:r>
        <w:separator/>
      </w:r>
    </w:p>
  </w:footnote>
  <w:footnote w:type="continuationSeparator" w:id="0">
    <w:p w:rsidR="001F1254" w:rsidRDefault="001F1254" w:rsidP="00EA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893"/>
    <w:multiLevelType w:val="hybridMultilevel"/>
    <w:tmpl w:val="58E81CD4"/>
    <w:lvl w:ilvl="0" w:tplc="59FA32B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9A"/>
    <w:rsid w:val="000056D8"/>
    <w:rsid w:val="0003475F"/>
    <w:rsid w:val="000469EB"/>
    <w:rsid w:val="00053E59"/>
    <w:rsid w:val="000558E5"/>
    <w:rsid w:val="000807F7"/>
    <w:rsid w:val="00086700"/>
    <w:rsid w:val="0009187D"/>
    <w:rsid w:val="000945E7"/>
    <w:rsid w:val="000C4971"/>
    <w:rsid w:val="000C6626"/>
    <w:rsid w:val="00131A14"/>
    <w:rsid w:val="00133942"/>
    <w:rsid w:val="00143226"/>
    <w:rsid w:val="00145A0E"/>
    <w:rsid w:val="00162F49"/>
    <w:rsid w:val="00175BF1"/>
    <w:rsid w:val="001D2DF4"/>
    <w:rsid w:val="001E7BEC"/>
    <w:rsid w:val="001F1254"/>
    <w:rsid w:val="001F17E5"/>
    <w:rsid w:val="00205054"/>
    <w:rsid w:val="00242637"/>
    <w:rsid w:val="00243BE6"/>
    <w:rsid w:val="0024717F"/>
    <w:rsid w:val="00255CC4"/>
    <w:rsid w:val="0026099D"/>
    <w:rsid w:val="002770FE"/>
    <w:rsid w:val="002B12D8"/>
    <w:rsid w:val="002B7466"/>
    <w:rsid w:val="002D3D1F"/>
    <w:rsid w:val="002F2B27"/>
    <w:rsid w:val="002F339A"/>
    <w:rsid w:val="00301E56"/>
    <w:rsid w:val="00310CDA"/>
    <w:rsid w:val="00331755"/>
    <w:rsid w:val="00334E24"/>
    <w:rsid w:val="00341911"/>
    <w:rsid w:val="00344155"/>
    <w:rsid w:val="003571B9"/>
    <w:rsid w:val="0036300C"/>
    <w:rsid w:val="0036387E"/>
    <w:rsid w:val="00365DC9"/>
    <w:rsid w:val="00384494"/>
    <w:rsid w:val="003918F5"/>
    <w:rsid w:val="003D3060"/>
    <w:rsid w:val="003F2460"/>
    <w:rsid w:val="00401AF0"/>
    <w:rsid w:val="004211E9"/>
    <w:rsid w:val="00426E45"/>
    <w:rsid w:val="00441D2C"/>
    <w:rsid w:val="004526E3"/>
    <w:rsid w:val="0046149E"/>
    <w:rsid w:val="00466C18"/>
    <w:rsid w:val="0047681F"/>
    <w:rsid w:val="0049066B"/>
    <w:rsid w:val="0049491F"/>
    <w:rsid w:val="00496356"/>
    <w:rsid w:val="004A4047"/>
    <w:rsid w:val="004D1D93"/>
    <w:rsid w:val="004F42DE"/>
    <w:rsid w:val="004F5140"/>
    <w:rsid w:val="00501139"/>
    <w:rsid w:val="00512ED2"/>
    <w:rsid w:val="0056238F"/>
    <w:rsid w:val="00565241"/>
    <w:rsid w:val="005706C4"/>
    <w:rsid w:val="00586E3E"/>
    <w:rsid w:val="005922DD"/>
    <w:rsid w:val="0059273E"/>
    <w:rsid w:val="00597935"/>
    <w:rsid w:val="005F0708"/>
    <w:rsid w:val="005F2E87"/>
    <w:rsid w:val="00625FEF"/>
    <w:rsid w:val="00654A1B"/>
    <w:rsid w:val="00655BF9"/>
    <w:rsid w:val="00661713"/>
    <w:rsid w:val="006838C5"/>
    <w:rsid w:val="00696C6C"/>
    <w:rsid w:val="006D03BF"/>
    <w:rsid w:val="006D3988"/>
    <w:rsid w:val="006F5260"/>
    <w:rsid w:val="0071199C"/>
    <w:rsid w:val="007128F1"/>
    <w:rsid w:val="00713DF2"/>
    <w:rsid w:val="00720781"/>
    <w:rsid w:val="00722E1F"/>
    <w:rsid w:val="00781A87"/>
    <w:rsid w:val="007D2335"/>
    <w:rsid w:val="007E4C1B"/>
    <w:rsid w:val="007E5BE5"/>
    <w:rsid w:val="00801E07"/>
    <w:rsid w:val="00804F86"/>
    <w:rsid w:val="0081537B"/>
    <w:rsid w:val="008177CE"/>
    <w:rsid w:val="00860A4C"/>
    <w:rsid w:val="00865CC7"/>
    <w:rsid w:val="00872AFA"/>
    <w:rsid w:val="0087574E"/>
    <w:rsid w:val="008768D6"/>
    <w:rsid w:val="00882DE6"/>
    <w:rsid w:val="0088389B"/>
    <w:rsid w:val="00885E43"/>
    <w:rsid w:val="008961B0"/>
    <w:rsid w:val="008A7A1D"/>
    <w:rsid w:val="008B7832"/>
    <w:rsid w:val="008C62F4"/>
    <w:rsid w:val="008E04D6"/>
    <w:rsid w:val="008E107A"/>
    <w:rsid w:val="00900FC8"/>
    <w:rsid w:val="00915EA5"/>
    <w:rsid w:val="009179FF"/>
    <w:rsid w:val="009414DC"/>
    <w:rsid w:val="0094248E"/>
    <w:rsid w:val="009659DF"/>
    <w:rsid w:val="00975824"/>
    <w:rsid w:val="00993869"/>
    <w:rsid w:val="009B163B"/>
    <w:rsid w:val="009D0C68"/>
    <w:rsid w:val="009D3913"/>
    <w:rsid w:val="009D4BAB"/>
    <w:rsid w:val="00A007CF"/>
    <w:rsid w:val="00A0371A"/>
    <w:rsid w:val="00A10845"/>
    <w:rsid w:val="00A34E87"/>
    <w:rsid w:val="00A37476"/>
    <w:rsid w:val="00A5058B"/>
    <w:rsid w:val="00A80252"/>
    <w:rsid w:val="00A82C8C"/>
    <w:rsid w:val="00AC2FC0"/>
    <w:rsid w:val="00AE10AA"/>
    <w:rsid w:val="00B0031C"/>
    <w:rsid w:val="00B06769"/>
    <w:rsid w:val="00B37F7A"/>
    <w:rsid w:val="00B47A45"/>
    <w:rsid w:val="00B64BC7"/>
    <w:rsid w:val="00BA1A7F"/>
    <w:rsid w:val="00BE026B"/>
    <w:rsid w:val="00BE2F4C"/>
    <w:rsid w:val="00C06598"/>
    <w:rsid w:val="00C14314"/>
    <w:rsid w:val="00C3030E"/>
    <w:rsid w:val="00C35929"/>
    <w:rsid w:val="00C378F1"/>
    <w:rsid w:val="00C74466"/>
    <w:rsid w:val="00C86F42"/>
    <w:rsid w:val="00CA1C95"/>
    <w:rsid w:val="00CA627C"/>
    <w:rsid w:val="00CC269C"/>
    <w:rsid w:val="00CE5959"/>
    <w:rsid w:val="00D26AAF"/>
    <w:rsid w:val="00D41F8B"/>
    <w:rsid w:val="00D50073"/>
    <w:rsid w:val="00D67970"/>
    <w:rsid w:val="00D72FBF"/>
    <w:rsid w:val="00D82244"/>
    <w:rsid w:val="00D84C84"/>
    <w:rsid w:val="00D97D91"/>
    <w:rsid w:val="00DA3214"/>
    <w:rsid w:val="00DD5668"/>
    <w:rsid w:val="00E07503"/>
    <w:rsid w:val="00E2757D"/>
    <w:rsid w:val="00E650E7"/>
    <w:rsid w:val="00E77A29"/>
    <w:rsid w:val="00EA2563"/>
    <w:rsid w:val="00EC4931"/>
    <w:rsid w:val="00EF7553"/>
    <w:rsid w:val="00F268EC"/>
    <w:rsid w:val="00F27E19"/>
    <w:rsid w:val="00F30ABF"/>
    <w:rsid w:val="00F353CF"/>
    <w:rsid w:val="00F37E83"/>
    <w:rsid w:val="00F41E7A"/>
    <w:rsid w:val="00F61911"/>
    <w:rsid w:val="00F75EF2"/>
    <w:rsid w:val="00FB2478"/>
    <w:rsid w:val="00FE774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tlaw.com.tw/LawContent.aspx?LawID=A040080080002500-10205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.law.moe.gov.tw/LawContent.aspx?id=FL0272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4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cp:lastPrinted>2017-08-18T09:33:00Z</cp:lastPrinted>
  <dcterms:created xsi:type="dcterms:W3CDTF">2017-11-17T06:39:00Z</dcterms:created>
  <dcterms:modified xsi:type="dcterms:W3CDTF">2017-11-17T06:39:00Z</dcterms:modified>
</cp:coreProperties>
</file>