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0" w:rsidRPr="006B13AB" w:rsidRDefault="00966C40" w:rsidP="00966C40">
      <w:pPr>
        <w:pStyle w:val="1"/>
        <w:jc w:val="center"/>
        <w:rPr>
          <w:rFonts w:ascii="Arial" w:eastAsia="標楷體" w:hAnsi="標楷體" w:cs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OLE_LINK2"/>
      <w:bookmarkStart w:id="2" w:name="OLE_LINK3"/>
      <w:r w:rsidRPr="006B13AB">
        <w:rPr>
          <w:rFonts w:ascii="Arial" w:eastAsia="標楷體" w:hAnsi="標楷體" w:cs="標楷體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國立臺南女子高級中學</w:t>
      </w:r>
      <w:r w:rsidRPr="006B13AB">
        <w:rPr>
          <w:rFonts w:ascii="Arial" w:eastAsia="標楷體" w:hAnsi="標楷體" w:cs="標楷體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E6237D" w:rsidRPr="006B13AB">
        <w:rPr>
          <w:rFonts w:ascii="Arial" w:eastAsia="標楷體" w:hAnsi="標楷體" w:cs="標楷體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B13AB">
        <w:rPr>
          <w:rFonts w:ascii="Arial" w:eastAsia="標楷體" w:hAnsi="標楷體" w:cs="標楷體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年度加強資優教育業務推動與運作經費實施計畫</w:t>
      </w:r>
    </w:p>
    <w:p w:rsidR="00A77ACC" w:rsidRPr="00E6237D" w:rsidRDefault="00966C40" w:rsidP="00966C40">
      <w:pPr>
        <w:spacing w:before="24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bookmarkStart w:id="3" w:name="_GoBack"/>
      <w:r w:rsidR="00F0737A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國立臺南女中10</w:t>
      </w:r>
      <w:r w:rsidR="00E6237D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F0737A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學年度資優班招生宣導說明會</w:t>
      </w:r>
      <w:bookmarkEnd w:id="3"/>
      <w:r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bookmarkEnd w:id="0"/>
    <w:bookmarkEnd w:id="1"/>
    <w:bookmarkEnd w:id="2"/>
    <w:p w:rsidR="00966C40" w:rsidRPr="00E6237D" w:rsidRDefault="00966C40" w:rsidP="000B4F65">
      <w:pPr>
        <w:spacing w:line="360" w:lineRule="auto"/>
        <w:rPr>
          <w:rFonts w:ascii="Arial" w:eastAsia="標楷體" w:hAnsi="標楷體" w:cs="Arial"/>
          <w:sz w:val="28"/>
          <w:szCs w:val="28"/>
        </w:rPr>
      </w:pPr>
    </w:p>
    <w:p w:rsidR="007C3949" w:rsidRDefault="006F4B38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sz w:val="28"/>
          <w:szCs w:val="28"/>
        </w:rPr>
        <w:t>壹、</w:t>
      </w:r>
      <w:r w:rsidR="007C3949" w:rsidRPr="00E6237D">
        <w:rPr>
          <w:rFonts w:ascii="Arial" w:eastAsia="標楷體" w:hAnsi="標楷體" w:cs="Arial"/>
          <w:b/>
          <w:sz w:val="28"/>
          <w:szCs w:val="28"/>
          <w:lang w:val="zh-TW"/>
        </w:rPr>
        <w:t>依據</w:t>
      </w:r>
      <w:r w:rsidR="007C3949" w:rsidRPr="00E6237D">
        <w:rPr>
          <w:rFonts w:ascii="Arial" w:eastAsia="標楷體" w:hAnsi="標楷體" w:cs="Arial"/>
          <w:sz w:val="28"/>
          <w:szCs w:val="28"/>
          <w:lang w:val="zh-TW"/>
        </w:rPr>
        <w:t>：</w:t>
      </w:r>
      <w:r w:rsidR="00966C40" w:rsidRPr="00E6237D">
        <w:rPr>
          <w:rFonts w:ascii="Arial" w:eastAsia="標楷體" w:hAnsi="標楷體" w:cs="Arial" w:hint="eastAsia"/>
          <w:sz w:val="28"/>
          <w:szCs w:val="28"/>
          <w:lang w:val="zh-TW"/>
        </w:rPr>
        <w:t>本校「</w:t>
      </w:r>
      <w:r w:rsidR="00966C40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10</w:t>
      </w:r>
      <w:r w:rsidR="00E6237D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7</w:t>
      </w:r>
      <w:r w:rsidR="00966C40" w:rsidRPr="00E6237D">
        <w:rPr>
          <w:rFonts w:ascii="Arial" w:eastAsia="標楷體" w:hAnsi="標楷體" w:cs="Arial"/>
          <w:sz w:val="28"/>
          <w:szCs w:val="28"/>
          <w:lang w:val="zh-TW"/>
        </w:rPr>
        <w:t>年度</w:t>
      </w:r>
      <w:r w:rsidR="00966C40" w:rsidRPr="00E6237D">
        <w:rPr>
          <w:rFonts w:ascii="Arial" w:eastAsia="標楷體" w:hAnsi="標楷體" w:cs="Arial" w:hint="eastAsia"/>
          <w:sz w:val="28"/>
          <w:szCs w:val="28"/>
          <w:lang w:val="zh-TW"/>
        </w:rPr>
        <w:t>加強資優教育業務推動與運作經費」辦理</w:t>
      </w:r>
      <w:r w:rsidR="00071DA4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B044AF" w:rsidRPr="00E6237D" w:rsidRDefault="00B044AF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</w:p>
    <w:p w:rsidR="00BC75EB" w:rsidRPr="00E6237D" w:rsidRDefault="006F4B38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貳、</w:t>
      </w:r>
      <w:r w:rsidR="00BC75EB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目的</w:t>
      </w:r>
      <w:r w:rsidR="00BC75EB" w:rsidRPr="00E6237D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</w:p>
    <w:p w:rsidR="00CC0143" w:rsidRDefault="006F4B38" w:rsidP="00E6237D">
      <w:pPr>
        <w:spacing w:line="360" w:lineRule="auto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E6237D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協助</w:t>
      </w:r>
      <w:r w:rsidR="009131F4" w:rsidRPr="00E6237D">
        <w:rPr>
          <w:rFonts w:eastAsia="標楷體" w:hint="eastAsia"/>
          <w:color w:val="000000" w:themeColor="text1"/>
          <w:sz w:val="28"/>
          <w:szCs w:val="28"/>
        </w:rPr>
        <w:t>臺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南區以及</w:t>
      </w:r>
      <w:r w:rsidR="00E6237D">
        <w:rPr>
          <w:rFonts w:eastAsia="標楷體" w:hint="eastAsia"/>
          <w:color w:val="000000" w:themeColor="text1"/>
          <w:sz w:val="28"/>
          <w:szCs w:val="28"/>
        </w:rPr>
        <w:t>共同就學區各國中師長、家長、及學生瞭解本校資優班課程內涵與特色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B044AF" w:rsidRPr="00E6237D" w:rsidRDefault="00B044AF" w:rsidP="00E6237D">
      <w:pPr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C3949" w:rsidRPr="00E6237D" w:rsidRDefault="006F4B38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參</w:t>
      </w:r>
      <w:r w:rsidR="007C394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、</w:t>
      </w:r>
      <w:r w:rsidR="000444D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主辦單位</w:t>
      </w:r>
      <w:r w:rsidR="000444D9" w:rsidRPr="00E6237D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  <w:r w:rsidR="000444D9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教務處。</w:t>
      </w:r>
    </w:p>
    <w:p w:rsidR="00A77ACC" w:rsidRDefault="00616E65" w:rsidP="00E6237D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  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承辦單位：註冊組、教學組、設備組、特教組、試務組。</w:t>
      </w:r>
    </w:p>
    <w:p w:rsidR="00B044AF" w:rsidRPr="00E6237D" w:rsidRDefault="00B044AF" w:rsidP="00E6237D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7C3949" w:rsidRPr="00E6237D" w:rsidRDefault="006F4B38" w:rsidP="000B4F65">
      <w:pPr>
        <w:spacing w:line="360" w:lineRule="auto"/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肆</w:t>
      </w:r>
      <w:r w:rsidR="007C394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、辦理內容</w:t>
      </w:r>
    </w:p>
    <w:p w:rsidR="0075444E" w:rsidRDefault="007C3949" w:rsidP="00E6237D">
      <w:pPr>
        <w:spacing w:line="360" w:lineRule="auto"/>
        <w:ind w:left="2408" w:hangingChars="860" w:hanging="2408"/>
        <w:rPr>
          <w:rFonts w:eastAsia="標楷體"/>
          <w:color w:val="000000" w:themeColor="text1"/>
          <w:sz w:val="28"/>
          <w:szCs w:val="28"/>
        </w:rPr>
      </w:pPr>
      <w:r w:rsidRPr="00E6237D">
        <w:rPr>
          <w:rFonts w:hint="eastAsia"/>
          <w:color w:val="000000"/>
          <w:sz w:val="28"/>
          <w:szCs w:val="28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一、</w:t>
      </w:r>
      <w:r w:rsidRPr="00E6237D">
        <w:rPr>
          <w:rFonts w:ascii="Arial" w:eastAsia="標楷體" w:hAnsi="標楷體" w:cs="Arial"/>
          <w:color w:val="000000"/>
          <w:sz w:val="28"/>
          <w:szCs w:val="28"/>
        </w:rPr>
        <w:t>參加對象：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臺南區以及共同就學區各國中師長、家長、學生對本校資優班課程有興趣者、共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60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人</w:t>
      </w:r>
      <w:r w:rsidR="006F4B38" w:rsidRPr="00E6237D">
        <w:rPr>
          <w:rFonts w:eastAsia="標楷體"/>
          <w:color w:val="000000" w:themeColor="text1"/>
          <w:sz w:val="28"/>
          <w:szCs w:val="28"/>
        </w:rPr>
        <w:t>。</w:t>
      </w:r>
    </w:p>
    <w:p w:rsidR="00B044AF" w:rsidRPr="00E6237D" w:rsidRDefault="00B044AF" w:rsidP="00E6237D">
      <w:pPr>
        <w:spacing w:line="360" w:lineRule="auto"/>
        <w:ind w:left="2408" w:hangingChars="860" w:hanging="2408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B74532" w:rsidRDefault="000900B4" w:rsidP="005C4BEE">
      <w:pPr>
        <w:spacing w:line="360" w:lineRule="auto"/>
        <w:ind w:left="2316" w:hangingChars="827" w:hanging="2316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二、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活動講師：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中央研究院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李匡悌教授、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成功大學數學系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許瑞麟教授</w:t>
      </w:r>
      <w:r w:rsidR="00845A47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Pr="00E6237D" w:rsidRDefault="00B044AF" w:rsidP="00E6237D">
      <w:pPr>
        <w:spacing w:line="360" w:lineRule="auto"/>
        <w:ind w:left="2316" w:hangingChars="827" w:hanging="2316"/>
        <w:rPr>
          <w:rFonts w:ascii="Arial" w:eastAsia="標楷體" w:hAnsi="標楷體" w:cs="Arial"/>
          <w:color w:val="000000"/>
          <w:sz w:val="28"/>
          <w:szCs w:val="28"/>
        </w:rPr>
      </w:pPr>
    </w:p>
    <w:p w:rsidR="00506DC6" w:rsidRDefault="007C3949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三、</w:t>
      </w:r>
      <w:r w:rsidR="00143B14" w:rsidRPr="00E6237D">
        <w:rPr>
          <w:rFonts w:ascii="Arial" w:eastAsia="標楷體" w:hAnsi="標楷體" w:cs="Arial"/>
          <w:color w:val="000000"/>
          <w:sz w:val="28"/>
          <w:szCs w:val="28"/>
        </w:rPr>
        <w:t>活動時</w:t>
      </w:r>
      <w:r w:rsidR="00143B14" w:rsidRPr="00E6237D">
        <w:rPr>
          <w:rFonts w:ascii="Arial" w:eastAsia="標楷體" w:hAnsi="標楷體" w:cs="Arial" w:hint="eastAsia"/>
          <w:color w:val="000000"/>
          <w:sz w:val="28"/>
          <w:szCs w:val="28"/>
        </w:rPr>
        <w:t>間</w:t>
      </w:r>
      <w:r w:rsidRPr="00E6237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2A0A3F" w:rsidRPr="00E6237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6237D" w:rsidRPr="00E6237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年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6617CC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 w:rsidR="00825746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日(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星期六</w:t>
      </w:r>
      <w:r w:rsidR="00825746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上午8：</w:t>
      </w:r>
      <w:r w:rsidR="00C44D58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0~12：00</w:t>
      </w:r>
      <w:r w:rsidR="00071DA4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Pr="00E6237D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EE6032" w:rsidRDefault="00EE6032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</w:t>
      </w:r>
      <w:r w:rsidR="00247810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四、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活動地點：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國立臺南女</w:t>
      </w:r>
      <w:r w:rsidR="00C84342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子高級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中</w:t>
      </w:r>
      <w:r w:rsidR="00C84342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學</w:t>
      </w:r>
      <w:r w:rsidR="00825746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825746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椰風廳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、自然科視聽教室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742FF1" w:rsidRPr="008E20A6" w:rsidRDefault="00742FF1" w:rsidP="00742FF1">
      <w:pPr>
        <w:snapToGrid w:val="0"/>
        <w:spacing w:line="440" w:lineRule="exact"/>
        <w:ind w:leftChars="119" w:left="2302" w:hangingChars="720" w:hanging="2016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五、報名方式</w:t>
      </w:r>
    </w:p>
    <w:p w:rsidR="00742FF1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一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至報名網頁填寫報名資料</w:t>
      </w:r>
    </w:p>
    <w:p w:rsidR="00742FF1" w:rsidRPr="008E20A6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5B6EB1">
        <w:rPr>
          <w:rFonts w:eastAsia="標楷體"/>
          <w:sz w:val="28"/>
        </w:rPr>
        <w:t>https://goo.gl/forms/0iLVhgL0OeUQByc53</w:t>
      </w:r>
    </w:p>
    <w:p w:rsidR="00742FF1" w:rsidRPr="008E20A6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二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報名日期：即日起至</w:t>
      </w:r>
      <w:r w:rsidRPr="008E20A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7</w:t>
      </w:r>
      <w:r w:rsidRPr="008E20A6">
        <w:rPr>
          <w:rFonts w:eastAsia="標楷體" w:hint="eastAsia"/>
          <w:sz w:val="28"/>
        </w:rPr>
        <w:t>年</w:t>
      </w:r>
      <w:r w:rsidRPr="008E20A6">
        <w:rPr>
          <w:rFonts w:eastAsia="標楷體" w:hint="eastAsia"/>
          <w:sz w:val="28"/>
        </w:rPr>
        <w:t>3</w:t>
      </w:r>
      <w:r w:rsidRPr="008E20A6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8</w:t>
      </w:r>
      <w:r w:rsidRPr="008E20A6">
        <w:rPr>
          <w:rFonts w:eastAsia="標楷體" w:hint="eastAsia"/>
          <w:sz w:val="28"/>
        </w:rPr>
        <w:t>日</w:t>
      </w: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星期四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>止。</w:t>
      </w:r>
    </w:p>
    <w:p w:rsidR="00B044AF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</w:rPr>
      </w:pPr>
    </w:p>
    <w:p w:rsidR="005C4BEE" w:rsidRPr="00E6237D" w:rsidRDefault="005C4BEE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</w:rPr>
      </w:pPr>
    </w:p>
    <w:p w:rsidR="006E250C" w:rsidRPr="00E6237D" w:rsidRDefault="00742FF1" w:rsidP="00E6237D">
      <w:pPr>
        <w:spacing w:line="360" w:lineRule="auto"/>
        <w:ind w:firstLineChars="100" w:firstLine="280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lastRenderedPageBreak/>
        <w:t>六</w:t>
      </w:r>
      <w:r w:rsidR="00247810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、</w:t>
      </w:r>
      <w:r w:rsidR="007C3949" w:rsidRPr="00E6237D">
        <w:rPr>
          <w:rFonts w:ascii="Arial" w:eastAsia="標楷體" w:hAnsi="標楷體" w:cs="Arial"/>
          <w:color w:val="000000"/>
          <w:sz w:val="28"/>
          <w:szCs w:val="28"/>
        </w:rPr>
        <w:t>活動內容：</w:t>
      </w:r>
    </w:p>
    <w:tbl>
      <w:tblPr>
        <w:tblW w:w="9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560"/>
        <w:gridCol w:w="2693"/>
        <w:gridCol w:w="4251"/>
      </w:tblGrid>
      <w:tr w:rsidR="002E71B5" w:rsidRPr="00E6237D" w:rsidTr="00E6237D">
        <w:trPr>
          <w:jc w:val="right"/>
        </w:trPr>
        <w:tc>
          <w:tcPr>
            <w:tcW w:w="1287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60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4251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 w:val="restart"/>
            <w:vAlign w:val="center"/>
          </w:tcPr>
          <w:p w:rsidR="00E6237D" w:rsidRDefault="00A05562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</w:p>
          <w:p w:rsidR="00E6237D" w:rsidRPr="00E6237D" w:rsidRDefault="00E6237D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535F1E" w:rsidRPr="00E6237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A05562" w:rsidRPr="00E6237D" w:rsidRDefault="00A05562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星期六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8:00~8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準備工作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  <w:lang w:val="zh-TW"/>
              </w:rPr>
            </w:pP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8:40~9:0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主持人：註冊組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陳建亨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0~9:1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開幕致詞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主持人：鄭文儀校長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9:1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~9: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A05562" w:rsidRPr="00E6237D" w:rsidRDefault="00E6237D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語文資優班課程介紹</w:t>
            </w:r>
          </w:p>
        </w:tc>
        <w:tc>
          <w:tcPr>
            <w:tcW w:w="4251" w:type="dxa"/>
            <w:vAlign w:val="center"/>
          </w:tcPr>
          <w:p w:rsidR="00E6237D" w:rsidRPr="00E6237D" w:rsidRDefault="00A05562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教務處王郁菁主任</w:t>
            </w:r>
          </w:p>
        </w:tc>
      </w:tr>
      <w:tr w:rsidR="00E6237D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E6237D" w:rsidRPr="00E6237D" w:rsidRDefault="00E6237D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237D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~9: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E6237D" w:rsidRPr="00E6237D" w:rsidRDefault="00E6237D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數理資優班課程介紹</w:t>
            </w:r>
          </w:p>
        </w:tc>
        <w:tc>
          <w:tcPr>
            <w:tcW w:w="4251" w:type="dxa"/>
            <w:vAlign w:val="center"/>
          </w:tcPr>
          <w:p w:rsidR="00E6237D" w:rsidRPr="00E6237D" w:rsidRDefault="00E6237D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主講人：設備組陳俊佑組長</w:t>
            </w:r>
          </w:p>
        </w:tc>
      </w:tr>
      <w:tr w:rsidR="00B044AF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B044AF" w:rsidRPr="00E6237D" w:rsidRDefault="00B044AF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044AF" w:rsidRPr="00E6237D" w:rsidRDefault="00B044AF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0~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044AF" w:rsidRPr="00E6237D" w:rsidRDefault="00B044AF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251" w:type="dxa"/>
            <w:vAlign w:val="center"/>
          </w:tcPr>
          <w:p w:rsidR="00B044AF" w:rsidRPr="00E6237D" w:rsidRDefault="00B044AF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A05562" w:rsidRPr="00E6237D" w:rsidTr="00E6237D">
        <w:trPr>
          <w:trHeight w:val="1208"/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05562" w:rsidRPr="00E6237D" w:rsidRDefault="00990A59" w:rsidP="009F67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0-1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05562" w:rsidRPr="00E6237D" w:rsidRDefault="00A05562" w:rsidP="00C44D58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分組座談、資優班課程介紹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語文資優班</w:t>
            </w:r>
          </w:p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地點：自然科視聽教室</w:t>
            </w:r>
          </w:p>
          <w:p w:rsidR="008C7EA0" w:rsidRPr="00E6237D" w:rsidRDefault="008C7EA0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主持人：教務主任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王郁菁主任</w:t>
            </w:r>
          </w:p>
          <w:p w:rsidR="00A05562" w:rsidRPr="00E6237D" w:rsidRDefault="00A05562" w:rsidP="009F67F0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中央研究院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-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李匡悌教授</w:t>
            </w:r>
          </w:p>
        </w:tc>
      </w:tr>
      <w:tr w:rsidR="00A05562" w:rsidRPr="00E6237D" w:rsidTr="00E6237D">
        <w:trPr>
          <w:trHeight w:val="1409"/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05562" w:rsidRPr="00E6237D" w:rsidRDefault="00A05562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數理資優班</w:t>
            </w:r>
          </w:p>
          <w:p w:rsidR="00A05562" w:rsidRPr="00E6237D" w:rsidRDefault="00A05562" w:rsidP="00A0556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地點：椰風廳</w:t>
            </w:r>
          </w:p>
          <w:p w:rsidR="008C7EA0" w:rsidRPr="00E6237D" w:rsidRDefault="008C7EA0" w:rsidP="00A0556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主持人：設備組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陳俊佑組長</w:t>
            </w:r>
          </w:p>
          <w:p w:rsidR="00A05562" w:rsidRDefault="00A05562" w:rsidP="00B044AF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成功大學數學系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許瑞麟教授</w:t>
            </w:r>
          </w:p>
          <w:p w:rsidR="009F67F0" w:rsidRPr="00E6237D" w:rsidRDefault="00A36D57" w:rsidP="00B044AF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講座助理</w:t>
            </w:r>
            <w:r w:rsidR="009F67F0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：本校數理資優班學生、數理資優班畢業校友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A05562" w:rsidP="009F67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E6237D">
              <w:rPr>
                <w:rFonts w:eastAsia="標楷體" w:hint="eastAsia"/>
                <w:color w:val="000000"/>
                <w:sz w:val="28"/>
                <w:szCs w:val="28"/>
              </w:rPr>
              <w:t>2: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活動結束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453EDE" w:rsidRPr="008E20A6" w:rsidRDefault="00453EDE" w:rsidP="00453EDE">
      <w:pPr>
        <w:snapToGrid w:val="0"/>
        <w:spacing w:line="440" w:lineRule="exact"/>
        <w:ind w:leftChars="200" w:left="2300" w:hangingChars="650" w:hanging="18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Pr="008E20A6">
        <w:rPr>
          <w:rFonts w:eastAsia="標楷體" w:hint="eastAsia"/>
          <w:sz w:val="28"/>
        </w:rPr>
        <w:t>、其他事項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一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參加活動人員請各校准予公</w:t>
      </w: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差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>假登記，差旅費由各服務單位依規定支給。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二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為響應節能減碳，敬請與會人員自備環保杯。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三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聯絡人：教務處</w:t>
      </w:r>
      <w:r>
        <w:rPr>
          <w:rFonts w:eastAsia="標楷體" w:hint="eastAsia"/>
          <w:sz w:val="28"/>
        </w:rPr>
        <w:t>特教組蘇芳玉助理</w:t>
      </w:r>
      <w:r w:rsidRPr="008E20A6">
        <w:rPr>
          <w:rFonts w:eastAsia="標楷體" w:hint="eastAsia"/>
          <w:sz w:val="28"/>
        </w:rPr>
        <w:t>，電話</w:t>
      </w:r>
      <w:r w:rsidRPr="008E20A6">
        <w:rPr>
          <w:rFonts w:eastAsia="標楷體" w:hint="eastAsia"/>
          <w:sz w:val="28"/>
        </w:rPr>
        <w:t>06-2131928#1</w:t>
      </w:r>
      <w:r>
        <w:rPr>
          <w:rFonts w:eastAsia="標楷體" w:hint="eastAsia"/>
          <w:sz w:val="28"/>
        </w:rPr>
        <w:t>18</w:t>
      </w:r>
      <w:r w:rsidRPr="008E20A6">
        <w:rPr>
          <w:rFonts w:eastAsia="標楷體" w:hint="eastAsia"/>
          <w:sz w:val="28"/>
        </w:rPr>
        <w:t>。</w:t>
      </w:r>
    </w:p>
    <w:p w:rsidR="00B044AF" w:rsidRPr="00453EDE" w:rsidRDefault="00B044AF" w:rsidP="004461EF">
      <w:pPr>
        <w:spacing w:line="360" w:lineRule="auto"/>
        <w:rPr>
          <w:rFonts w:ascii="Arial" w:eastAsia="標楷體" w:hAnsi="標楷體" w:cs="Arial"/>
          <w:sz w:val="28"/>
          <w:szCs w:val="28"/>
        </w:rPr>
      </w:pPr>
    </w:p>
    <w:sectPr w:rsidR="00B044AF" w:rsidRPr="00453EDE" w:rsidSect="00A82614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16" w:rsidRDefault="00FE0516">
      <w:r>
        <w:separator/>
      </w:r>
    </w:p>
  </w:endnote>
  <w:endnote w:type="continuationSeparator" w:id="0">
    <w:p w:rsidR="00FE0516" w:rsidRDefault="00FE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06" w:rsidRDefault="000A1DBB" w:rsidP="00C61B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3AB">
      <w:rPr>
        <w:rStyle w:val="a7"/>
        <w:noProof/>
      </w:rPr>
      <w:t>1</w:t>
    </w:r>
    <w:r>
      <w:rPr>
        <w:rStyle w:val="a7"/>
      </w:rPr>
      <w:fldChar w:fldCharType="end"/>
    </w:r>
  </w:p>
  <w:p w:rsidR="00061C06" w:rsidRDefault="00061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16" w:rsidRDefault="00FE0516">
      <w:r>
        <w:separator/>
      </w:r>
    </w:p>
  </w:footnote>
  <w:footnote w:type="continuationSeparator" w:id="0">
    <w:p w:rsidR="00FE0516" w:rsidRDefault="00FE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D3D"/>
    <w:multiLevelType w:val="hybridMultilevel"/>
    <w:tmpl w:val="E85237EA"/>
    <w:lvl w:ilvl="0" w:tplc="08B6A1A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5DD3119"/>
    <w:multiLevelType w:val="hybridMultilevel"/>
    <w:tmpl w:val="35100C3E"/>
    <w:lvl w:ilvl="0" w:tplc="6C62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E5749"/>
    <w:multiLevelType w:val="hybridMultilevel"/>
    <w:tmpl w:val="2E18D472"/>
    <w:lvl w:ilvl="0" w:tplc="764E0EA8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932688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A2D65"/>
    <w:multiLevelType w:val="hybridMultilevel"/>
    <w:tmpl w:val="9BAC968C"/>
    <w:lvl w:ilvl="0" w:tplc="B226CEE4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10C913F5"/>
    <w:multiLevelType w:val="multilevel"/>
    <w:tmpl w:val="D91A69EE"/>
    <w:lvl w:ilvl="0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494"/>
        </w:tabs>
        <w:ind w:left="141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2A0A6D38"/>
    <w:multiLevelType w:val="hybridMultilevel"/>
    <w:tmpl w:val="BFF0D048"/>
    <w:lvl w:ilvl="0" w:tplc="1E782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932259"/>
    <w:multiLevelType w:val="hybridMultilevel"/>
    <w:tmpl w:val="7354FF96"/>
    <w:lvl w:ilvl="0" w:tplc="8534B7F2">
      <w:start w:val="1"/>
      <w:numFmt w:val="taiwaneseCountingThousand"/>
      <w:lvlText w:val="%1、"/>
      <w:lvlJc w:val="left"/>
      <w:pPr>
        <w:ind w:left="480" w:hanging="48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6574F"/>
    <w:multiLevelType w:val="hybridMultilevel"/>
    <w:tmpl w:val="92F40EA4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2B"/>
    <w:rsid w:val="00002199"/>
    <w:rsid w:val="00004A99"/>
    <w:rsid w:val="00005653"/>
    <w:rsid w:val="0000572C"/>
    <w:rsid w:val="00007489"/>
    <w:rsid w:val="00014C37"/>
    <w:rsid w:val="00015386"/>
    <w:rsid w:val="000154C4"/>
    <w:rsid w:val="000232C5"/>
    <w:rsid w:val="00023545"/>
    <w:rsid w:val="000368FB"/>
    <w:rsid w:val="0003770C"/>
    <w:rsid w:val="00041567"/>
    <w:rsid w:val="000423D0"/>
    <w:rsid w:val="000444D9"/>
    <w:rsid w:val="00051697"/>
    <w:rsid w:val="00051D08"/>
    <w:rsid w:val="0005294A"/>
    <w:rsid w:val="000568C3"/>
    <w:rsid w:val="00061C06"/>
    <w:rsid w:val="000649A5"/>
    <w:rsid w:val="00066091"/>
    <w:rsid w:val="00067752"/>
    <w:rsid w:val="00070E43"/>
    <w:rsid w:val="00071DA4"/>
    <w:rsid w:val="000749D2"/>
    <w:rsid w:val="00074D2D"/>
    <w:rsid w:val="000817A4"/>
    <w:rsid w:val="000832CD"/>
    <w:rsid w:val="00085B67"/>
    <w:rsid w:val="00087461"/>
    <w:rsid w:val="000900B4"/>
    <w:rsid w:val="000901DA"/>
    <w:rsid w:val="00090C2B"/>
    <w:rsid w:val="000947AE"/>
    <w:rsid w:val="00094CB2"/>
    <w:rsid w:val="00095690"/>
    <w:rsid w:val="000A04BC"/>
    <w:rsid w:val="000A1DBB"/>
    <w:rsid w:val="000A3F22"/>
    <w:rsid w:val="000B0180"/>
    <w:rsid w:val="000B04F9"/>
    <w:rsid w:val="000B0CBE"/>
    <w:rsid w:val="000B0E2E"/>
    <w:rsid w:val="000B1559"/>
    <w:rsid w:val="000B3E3F"/>
    <w:rsid w:val="000B49CF"/>
    <w:rsid w:val="000B4C79"/>
    <w:rsid w:val="000B4F65"/>
    <w:rsid w:val="000B5FBF"/>
    <w:rsid w:val="000C073A"/>
    <w:rsid w:val="000C23C9"/>
    <w:rsid w:val="000C6ED2"/>
    <w:rsid w:val="000D365E"/>
    <w:rsid w:val="000D6240"/>
    <w:rsid w:val="000E1DAA"/>
    <w:rsid w:val="000E4E37"/>
    <w:rsid w:val="000E579D"/>
    <w:rsid w:val="000E57D6"/>
    <w:rsid w:val="000E6E80"/>
    <w:rsid w:val="000F0792"/>
    <w:rsid w:val="000F0ECC"/>
    <w:rsid w:val="000F11C8"/>
    <w:rsid w:val="000F6E8E"/>
    <w:rsid w:val="00100594"/>
    <w:rsid w:val="001006C8"/>
    <w:rsid w:val="00100FD0"/>
    <w:rsid w:val="00101A28"/>
    <w:rsid w:val="00102996"/>
    <w:rsid w:val="00104434"/>
    <w:rsid w:val="00115153"/>
    <w:rsid w:val="00115286"/>
    <w:rsid w:val="0011550C"/>
    <w:rsid w:val="0012002A"/>
    <w:rsid w:val="00130EC9"/>
    <w:rsid w:val="0013322B"/>
    <w:rsid w:val="00135B31"/>
    <w:rsid w:val="001364E7"/>
    <w:rsid w:val="00143B14"/>
    <w:rsid w:val="00146E68"/>
    <w:rsid w:val="00147B18"/>
    <w:rsid w:val="00151939"/>
    <w:rsid w:val="00154891"/>
    <w:rsid w:val="001564A8"/>
    <w:rsid w:val="00157C81"/>
    <w:rsid w:val="00163492"/>
    <w:rsid w:val="00164744"/>
    <w:rsid w:val="00166A43"/>
    <w:rsid w:val="00170429"/>
    <w:rsid w:val="00171629"/>
    <w:rsid w:val="001802BF"/>
    <w:rsid w:val="00183593"/>
    <w:rsid w:val="0019002C"/>
    <w:rsid w:val="0019172A"/>
    <w:rsid w:val="00193581"/>
    <w:rsid w:val="001A553B"/>
    <w:rsid w:val="001B5602"/>
    <w:rsid w:val="001D0A80"/>
    <w:rsid w:val="001D277E"/>
    <w:rsid w:val="001D4DDD"/>
    <w:rsid w:val="001E0D75"/>
    <w:rsid w:val="001E221F"/>
    <w:rsid w:val="001F6986"/>
    <w:rsid w:val="001F7387"/>
    <w:rsid w:val="00201825"/>
    <w:rsid w:val="00203F35"/>
    <w:rsid w:val="0020428A"/>
    <w:rsid w:val="0020517A"/>
    <w:rsid w:val="00207368"/>
    <w:rsid w:val="00214C80"/>
    <w:rsid w:val="0021691B"/>
    <w:rsid w:val="00217D09"/>
    <w:rsid w:val="00221218"/>
    <w:rsid w:val="00221394"/>
    <w:rsid w:val="00222151"/>
    <w:rsid w:val="00222796"/>
    <w:rsid w:val="0022455D"/>
    <w:rsid w:val="00224625"/>
    <w:rsid w:val="002270F8"/>
    <w:rsid w:val="00236439"/>
    <w:rsid w:val="00242502"/>
    <w:rsid w:val="00242944"/>
    <w:rsid w:val="00243DCA"/>
    <w:rsid w:val="0024524B"/>
    <w:rsid w:val="00245A6E"/>
    <w:rsid w:val="00246036"/>
    <w:rsid w:val="0024686C"/>
    <w:rsid w:val="00247810"/>
    <w:rsid w:val="00253B0C"/>
    <w:rsid w:val="00253C66"/>
    <w:rsid w:val="00254562"/>
    <w:rsid w:val="00260E57"/>
    <w:rsid w:val="00262BA8"/>
    <w:rsid w:val="00263DBF"/>
    <w:rsid w:val="00265C1D"/>
    <w:rsid w:val="002742AB"/>
    <w:rsid w:val="002756F2"/>
    <w:rsid w:val="00290CBB"/>
    <w:rsid w:val="002937E7"/>
    <w:rsid w:val="00297055"/>
    <w:rsid w:val="002A0A3F"/>
    <w:rsid w:val="002A1E4B"/>
    <w:rsid w:val="002A22D0"/>
    <w:rsid w:val="002A2D9A"/>
    <w:rsid w:val="002A34C0"/>
    <w:rsid w:val="002B3C84"/>
    <w:rsid w:val="002B60FA"/>
    <w:rsid w:val="002B70FE"/>
    <w:rsid w:val="002C5E1D"/>
    <w:rsid w:val="002D44CB"/>
    <w:rsid w:val="002E71B5"/>
    <w:rsid w:val="002E7B34"/>
    <w:rsid w:val="002F4708"/>
    <w:rsid w:val="00303310"/>
    <w:rsid w:val="00303D30"/>
    <w:rsid w:val="00306DBB"/>
    <w:rsid w:val="00307ACD"/>
    <w:rsid w:val="00310B75"/>
    <w:rsid w:val="00310F51"/>
    <w:rsid w:val="003203E9"/>
    <w:rsid w:val="003204CC"/>
    <w:rsid w:val="0032220E"/>
    <w:rsid w:val="003253BB"/>
    <w:rsid w:val="003301A4"/>
    <w:rsid w:val="003329BE"/>
    <w:rsid w:val="0033393A"/>
    <w:rsid w:val="00337836"/>
    <w:rsid w:val="0034116B"/>
    <w:rsid w:val="00344AE3"/>
    <w:rsid w:val="0034615C"/>
    <w:rsid w:val="00354598"/>
    <w:rsid w:val="003606DE"/>
    <w:rsid w:val="00371DA1"/>
    <w:rsid w:val="00372DEE"/>
    <w:rsid w:val="0038399D"/>
    <w:rsid w:val="00386634"/>
    <w:rsid w:val="003914B0"/>
    <w:rsid w:val="003A1313"/>
    <w:rsid w:val="003A2228"/>
    <w:rsid w:val="003A34B9"/>
    <w:rsid w:val="003A6691"/>
    <w:rsid w:val="003B0A70"/>
    <w:rsid w:val="003B2AE5"/>
    <w:rsid w:val="003B4AEB"/>
    <w:rsid w:val="003C2057"/>
    <w:rsid w:val="003C23CE"/>
    <w:rsid w:val="003C5B70"/>
    <w:rsid w:val="003C732F"/>
    <w:rsid w:val="003C7BC4"/>
    <w:rsid w:val="003D02B0"/>
    <w:rsid w:val="003D0E07"/>
    <w:rsid w:val="003D242D"/>
    <w:rsid w:val="003D5D8C"/>
    <w:rsid w:val="003D6C0E"/>
    <w:rsid w:val="003E1178"/>
    <w:rsid w:val="003E1534"/>
    <w:rsid w:val="003F174D"/>
    <w:rsid w:val="003F1BF9"/>
    <w:rsid w:val="003F5C79"/>
    <w:rsid w:val="003F66B4"/>
    <w:rsid w:val="003F6701"/>
    <w:rsid w:val="003F7963"/>
    <w:rsid w:val="003F7A95"/>
    <w:rsid w:val="00402218"/>
    <w:rsid w:val="00402342"/>
    <w:rsid w:val="004027DF"/>
    <w:rsid w:val="00404223"/>
    <w:rsid w:val="00405EBA"/>
    <w:rsid w:val="00407681"/>
    <w:rsid w:val="00407D49"/>
    <w:rsid w:val="004120B0"/>
    <w:rsid w:val="00420942"/>
    <w:rsid w:val="0042147D"/>
    <w:rsid w:val="004258FB"/>
    <w:rsid w:val="00425BA9"/>
    <w:rsid w:val="004260F2"/>
    <w:rsid w:val="004263D5"/>
    <w:rsid w:val="0043076A"/>
    <w:rsid w:val="00432E51"/>
    <w:rsid w:val="004369DA"/>
    <w:rsid w:val="004437AC"/>
    <w:rsid w:val="00445250"/>
    <w:rsid w:val="004455CA"/>
    <w:rsid w:val="004461EF"/>
    <w:rsid w:val="00450950"/>
    <w:rsid w:val="004513F7"/>
    <w:rsid w:val="0045217D"/>
    <w:rsid w:val="004528E8"/>
    <w:rsid w:val="00452DD2"/>
    <w:rsid w:val="00453EDE"/>
    <w:rsid w:val="00460431"/>
    <w:rsid w:val="004673D7"/>
    <w:rsid w:val="00471EC7"/>
    <w:rsid w:val="004737FD"/>
    <w:rsid w:val="00473B12"/>
    <w:rsid w:val="00477266"/>
    <w:rsid w:val="004774CF"/>
    <w:rsid w:val="004775E5"/>
    <w:rsid w:val="00481A05"/>
    <w:rsid w:val="00486ABE"/>
    <w:rsid w:val="00491579"/>
    <w:rsid w:val="00496345"/>
    <w:rsid w:val="004A4CE1"/>
    <w:rsid w:val="004B040F"/>
    <w:rsid w:val="004B19A3"/>
    <w:rsid w:val="004B1EBF"/>
    <w:rsid w:val="004B27E3"/>
    <w:rsid w:val="004B5A7F"/>
    <w:rsid w:val="004B693A"/>
    <w:rsid w:val="004C1554"/>
    <w:rsid w:val="004C19BD"/>
    <w:rsid w:val="004C58D4"/>
    <w:rsid w:val="004C6261"/>
    <w:rsid w:val="004D09AB"/>
    <w:rsid w:val="004D639E"/>
    <w:rsid w:val="004D6849"/>
    <w:rsid w:val="004D7081"/>
    <w:rsid w:val="004E055F"/>
    <w:rsid w:val="004E6A68"/>
    <w:rsid w:val="004E6E9B"/>
    <w:rsid w:val="004F204F"/>
    <w:rsid w:val="004F20DC"/>
    <w:rsid w:val="005023C9"/>
    <w:rsid w:val="00504FEF"/>
    <w:rsid w:val="00506A35"/>
    <w:rsid w:val="00506DC6"/>
    <w:rsid w:val="00506E07"/>
    <w:rsid w:val="00507155"/>
    <w:rsid w:val="00511D27"/>
    <w:rsid w:val="0051390A"/>
    <w:rsid w:val="005148AD"/>
    <w:rsid w:val="005150CD"/>
    <w:rsid w:val="00521FC5"/>
    <w:rsid w:val="00522A80"/>
    <w:rsid w:val="00527B7C"/>
    <w:rsid w:val="00533591"/>
    <w:rsid w:val="00535F1E"/>
    <w:rsid w:val="0053783A"/>
    <w:rsid w:val="00540FC1"/>
    <w:rsid w:val="00541EA6"/>
    <w:rsid w:val="00547018"/>
    <w:rsid w:val="00550796"/>
    <w:rsid w:val="005509F6"/>
    <w:rsid w:val="0055160A"/>
    <w:rsid w:val="00553380"/>
    <w:rsid w:val="005542B1"/>
    <w:rsid w:val="005656F6"/>
    <w:rsid w:val="005658E9"/>
    <w:rsid w:val="00570116"/>
    <w:rsid w:val="0057140C"/>
    <w:rsid w:val="00572385"/>
    <w:rsid w:val="005723BA"/>
    <w:rsid w:val="00574152"/>
    <w:rsid w:val="00582641"/>
    <w:rsid w:val="00590EF6"/>
    <w:rsid w:val="00593B64"/>
    <w:rsid w:val="00596DBD"/>
    <w:rsid w:val="00597075"/>
    <w:rsid w:val="005A3AEF"/>
    <w:rsid w:val="005B20E3"/>
    <w:rsid w:val="005B4C33"/>
    <w:rsid w:val="005C3DD3"/>
    <w:rsid w:val="005C4BEE"/>
    <w:rsid w:val="005C6280"/>
    <w:rsid w:val="005D3C5C"/>
    <w:rsid w:val="005D49B4"/>
    <w:rsid w:val="005D53D1"/>
    <w:rsid w:val="005D7660"/>
    <w:rsid w:val="005E0FF9"/>
    <w:rsid w:val="005E29DD"/>
    <w:rsid w:val="005E2F3A"/>
    <w:rsid w:val="005E2FD3"/>
    <w:rsid w:val="005E433E"/>
    <w:rsid w:val="005E5CB7"/>
    <w:rsid w:val="005E7E79"/>
    <w:rsid w:val="00600711"/>
    <w:rsid w:val="006014F6"/>
    <w:rsid w:val="00604D97"/>
    <w:rsid w:val="00606CCF"/>
    <w:rsid w:val="006075F7"/>
    <w:rsid w:val="00610E08"/>
    <w:rsid w:val="0061222F"/>
    <w:rsid w:val="00613364"/>
    <w:rsid w:val="00615C81"/>
    <w:rsid w:val="00616E65"/>
    <w:rsid w:val="00624D2A"/>
    <w:rsid w:val="006256E4"/>
    <w:rsid w:val="00635CEC"/>
    <w:rsid w:val="0064701A"/>
    <w:rsid w:val="0065467C"/>
    <w:rsid w:val="00654A6C"/>
    <w:rsid w:val="00656311"/>
    <w:rsid w:val="006617CC"/>
    <w:rsid w:val="0066288E"/>
    <w:rsid w:val="006633A5"/>
    <w:rsid w:val="00664AF6"/>
    <w:rsid w:val="0066505B"/>
    <w:rsid w:val="00665D31"/>
    <w:rsid w:val="00676F82"/>
    <w:rsid w:val="006805D4"/>
    <w:rsid w:val="00681AF4"/>
    <w:rsid w:val="00683C93"/>
    <w:rsid w:val="00683E62"/>
    <w:rsid w:val="00684E7E"/>
    <w:rsid w:val="00685AF2"/>
    <w:rsid w:val="00686853"/>
    <w:rsid w:val="00695865"/>
    <w:rsid w:val="006963A3"/>
    <w:rsid w:val="006A0D2F"/>
    <w:rsid w:val="006A428E"/>
    <w:rsid w:val="006B13AB"/>
    <w:rsid w:val="006B31BD"/>
    <w:rsid w:val="006B3AE3"/>
    <w:rsid w:val="006B3B67"/>
    <w:rsid w:val="006B629A"/>
    <w:rsid w:val="006B67FB"/>
    <w:rsid w:val="006B69B6"/>
    <w:rsid w:val="006B72D7"/>
    <w:rsid w:val="006C007D"/>
    <w:rsid w:val="006C53C1"/>
    <w:rsid w:val="006D0498"/>
    <w:rsid w:val="006D2993"/>
    <w:rsid w:val="006D4B97"/>
    <w:rsid w:val="006D5E3A"/>
    <w:rsid w:val="006D67DC"/>
    <w:rsid w:val="006E250C"/>
    <w:rsid w:val="006E2D86"/>
    <w:rsid w:val="006E4869"/>
    <w:rsid w:val="006E5984"/>
    <w:rsid w:val="006F07C0"/>
    <w:rsid w:val="006F2B98"/>
    <w:rsid w:val="006F2DAD"/>
    <w:rsid w:val="006F3742"/>
    <w:rsid w:val="006F4B38"/>
    <w:rsid w:val="006F4CAF"/>
    <w:rsid w:val="006F7CB6"/>
    <w:rsid w:val="00705F17"/>
    <w:rsid w:val="00711EC6"/>
    <w:rsid w:val="00714C39"/>
    <w:rsid w:val="00716C95"/>
    <w:rsid w:val="00717200"/>
    <w:rsid w:val="007173EF"/>
    <w:rsid w:val="00722591"/>
    <w:rsid w:val="007246A7"/>
    <w:rsid w:val="00731032"/>
    <w:rsid w:val="00735162"/>
    <w:rsid w:val="00736F9F"/>
    <w:rsid w:val="007376F1"/>
    <w:rsid w:val="00737F97"/>
    <w:rsid w:val="00740055"/>
    <w:rsid w:val="00742FF1"/>
    <w:rsid w:val="007449EB"/>
    <w:rsid w:val="0075444E"/>
    <w:rsid w:val="007615D7"/>
    <w:rsid w:val="007626DE"/>
    <w:rsid w:val="0077106F"/>
    <w:rsid w:val="007734C3"/>
    <w:rsid w:val="00782893"/>
    <w:rsid w:val="00785B07"/>
    <w:rsid w:val="00792ED7"/>
    <w:rsid w:val="0079348E"/>
    <w:rsid w:val="00793B83"/>
    <w:rsid w:val="007960ED"/>
    <w:rsid w:val="00797338"/>
    <w:rsid w:val="007A5D7E"/>
    <w:rsid w:val="007A664D"/>
    <w:rsid w:val="007B1C2A"/>
    <w:rsid w:val="007B4643"/>
    <w:rsid w:val="007B725D"/>
    <w:rsid w:val="007C33FD"/>
    <w:rsid w:val="007C3949"/>
    <w:rsid w:val="007D36ED"/>
    <w:rsid w:val="007E041C"/>
    <w:rsid w:val="007E3A9B"/>
    <w:rsid w:val="007E7E35"/>
    <w:rsid w:val="007F3BC7"/>
    <w:rsid w:val="007F4F29"/>
    <w:rsid w:val="007F4F98"/>
    <w:rsid w:val="007F6981"/>
    <w:rsid w:val="00803AF4"/>
    <w:rsid w:val="00807BD4"/>
    <w:rsid w:val="00811D68"/>
    <w:rsid w:val="008134D5"/>
    <w:rsid w:val="00815953"/>
    <w:rsid w:val="00815F18"/>
    <w:rsid w:val="00816F22"/>
    <w:rsid w:val="00823AD9"/>
    <w:rsid w:val="00825746"/>
    <w:rsid w:val="0083227C"/>
    <w:rsid w:val="008356DD"/>
    <w:rsid w:val="00835FAD"/>
    <w:rsid w:val="00841F75"/>
    <w:rsid w:val="00845A47"/>
    <w:rsid w:val="00847741"/>
    <w:rsid w:val="00853689"/>
    <w:rsid w:val="00857BED"/>
    <w:rsid w:val="00860DA9"/>
    <w:rsid w:val="00865B1F"/>
    <w:rsid w:val="00872D65"/>
    <w:rsid w:val="00877828"/>
    <w:rsid w:val="008907B8"/>
    <w:rsid w:val="00894269"/>
    <w:rsid w:val="00894907"/>
    <w:rsid w:val="00897094"/>
    <w:rsid w:val="008A1643"/>
    <w:rsid w:val="008B224A"/>
    <w:rsid w:val="008B3384"/>
    <w:rsid w:val="008B3C2D"/>
    <w:rsid w:val="008B50AB"/>
    <w:rsid w:val="008C5636"/>
    <w:rsid w:val="008C7EA0"/>
    <w:rsid w:val="008D62BB"/>
    <w:rsid w:val="008D794D"/>
    <w:rsid w:val="008E12A0"/>
    <w:rsid w:val="008E1771"/>
    <w:rsid w:val="008E25F2"/>
    <w:rsid w:val="008E4C8A"/>
    <w:rsid w:val="008E5A02"/>
    <w:rsid w:val="008E7A0D"/>
    <w:rsid w:val="008F2F6D"/>
    <w:rsid w:val="008F4F5F"/>
    <w:rsid w:val="008F683B"/>
    <w:rsid w:val="008F7BB0"/>
    <w:rsid w:val="0090013D"/>
    <w:rsid w:val="00904DFF"/>
    <w:rsid w:val="0090530E"/>
    <w:rsid w:val="009131F4"/>
    <w:rsid w:val="009147ED"/>
    <w:rsid w:val="00921565"/>
    <w:rsid w:val="0092673B"/>
    <w:rsid w:val="00927002"/>
    <w:rsid w:val="009271C6"/>
    <w:rsid w:val="0093557C"/>
    <w:rsid w:val="00940AB5"/>
    <w:rsid w:val="00942723"/>
    <w:rsid w:val="00944200"/>
    <w:rsid w:val="00946A86"/>
    <w:rsid w:val="00946BA5"/>
    <w:rsid w:val="009525BA"/>
    <w:rsid w:val="009526D4"/>
    <w:rsid w:val="0095444C"/>
    <w:rsid w:val="00955245"/>
    <w:rsid w:val="0095558B"/>
    <w:rsid w:val="00961AA2"/>
    <w:rsid w:val="00964ED9"/>
    <w:rsid w:val="00966C40"/>
    <w:rsid w:val="00967664"/>
    <w:rsid w:val="009709DF"/>
    <w:rsid w:val="00971F4B"/>
    <w:rsid w:val="009720E9"/>
    <w:rsid w:val="00975622"/>
    <w:rsid w:val="00980489"/>
    <w:rsid w:val="00990A59"/>
    <w:rsid w:val="00991B88"/>
    <w:rsid w:val="0099281D"/>
    <w:rsid w:val="00992C79"/>
    <w:rsid w:val="009934C3"/>
    <w:rsid w:val="00995E1B"/>
    <w:rsid w:val="00997771"/>
    <w:rsid w:val="009A0E29"/>
    <w:rsid w:val="009A29B1"/>
    <w:rsid w:val="009A2D77"/>
    <w:rsid w:val="009A6876"/>
    <w:rsid w:val="009B535C"/>
    <w:rsid w:val="009C035C"/>
    <w:rsid w:val="009C2588"/>
    <w:rsid w:val="009C2F72"/>
    <w:rsid w:val="009D1A76"/>
    <w:rsid w:val="009D33FA"/>
    <w:rsid w:val="009D544F"/>
    <w:rsid w:val="009D7215"/>
    <w:rsid w:val="009D7718"/>
    <w:rsid w:val="009E2282"/>
    <w:rsid w:val="009F03C0"/>
    <w:rsid w:val="009F53F1"/>
    <w:rsid w:val="009F5903"/>
    <w:rsid w:val="009F5E78"/>
    <w:rsid w:val="009F62C4"/>
    <w:rsid w:val="009F67F0"/>
    <w:rsid w:val="00A04774"/>
    <w:rsid w:val="00A05562"/>
    <w:rsid w:val="00A10A1E"/>
    <w:rsid w:val="00A2418D"/>
    <w:rsid w:val="00A24556"/>
    <w:rsid w:val="00A2725E"/>
    <w:rsid w:val="00A32398"/>
    <w:rsid w:val="00A32F8D"/>
    <w:rsid w:val="00A360C7"/>
    <w:rsid w:val="00A36D57"/>
    <w:rsid w:val="00A37C29"/>
    <w:rsid w:val="00A400EE"/>
    <w:rsid w:val="00A41CF5"/>
    <w:rsid w:val="00A44512"/>
    <w:rsid w:val="00A51189"/>
    <w:rsid w:val="00A530BB"/>
    <w:rsid w:val="00A542BA"/>
    <w:rsid w:val="00A64F99"/>
    <w:rsid w:val="00A72061"/>
    <w:rsid w:val="00A72D08"/>
    <w:rsid w:val="00A77ACC"/>
    <w:rsid w:val="00A81736"/>
    <w:rsid w:val="00A82614"/>
    <w:rsid w:val="00A82656"/>
    <w:rsid w:val="00A83C4F"/>
    <w:rsid w:val="00A84C7F"/>
    <w:rsid w:val="00A84DCB"/>
    <w:rsid w:val="00A87CF5"/>
    <w:rsid w:val="00A902F2"/>
    <w:rsid w:val="00A90C48"/>
    <w:rsid w:val="00A918D3"/>
    <w:rsid w:val="00A92815"/>
    <w:rsid w:val="00A94F97"/>
    <w:rsid w:val="00AA069F"/>
    <w:rsid w:val="00AA2097"/>
    <w:rsid w:val="00AA2913"/>
    <w:rsid w:val="00AA2F34"/>
    <w:rsid w:val="00AA3987"/>
    <w:rsid w:val="00AA46BA"/>
    <w:rsid w:val="00AA5E5F"/>
    <w:rsid w:val="00AA6C22"/>
    <w:rsid w:val="00AB3250"/>
    <w:rsid w:val="00AB4ED2"/>
    <w:rsid w:val="00AB617F"/>
    <w:rsid w:val="00AB71F9"/>
    <w:rsid w:val="00AC015C"/>
    <w:rsid w:val="00AC17E9"/>
    <w:rsid w:val="00AC288C"/>
    <w:rsid w:val="00AC2FBB"/>
    <w:rsid w:val="00AC47A1"/>
    <w:rsid w:val="00AC671B"/>
    <w:rsid w:val="00AD0B56"/>
    <w:rsid w:val="00AD0FC7"/>
    <w:rsid w:val="00AD1A8C"/>
    <w:rsid w:val="00AD3CB4"/>
    <w:rsid w:val="00AD729B"/>
    <w:rsid w:val="00AD7793"/>
    <w:rsid w:val="00AE06DC"/>
    <w:rsid w:val="00AE0E7C"/>
    <w:rsid w:val="00AE7047"/>
    <w:rsid w:val="00AE7D0E"/>
    <w:rsid w:val="00AE7F82"/>
    <w:rsid w:val="00AF38DB"/>
    <w:rsid w:val="00AF470E"/>
    <w:rsid w:val="00AF47B6"/>
    <w:rsid w:val="00AF58A1"/>
    <w:rsid w:val="00AF69C1"/>
    <w:rsid w:val="00B044AF"/>
    <w:rsid w:val="00B04BFD"/>
    <w:rsid w:val="00B0631C"/>
    <w:rsid w:val="00B06E91"/>
    <w:rsid w:val="00B1786A"/>
    <w:rsid w:val="00B23110"/>
    <w:rsid w:val="00B24D24"/>
    <w:rsid w:val="00B26183"/>
    <w:rsid w:val="00B332B0"/>
    <w:rsid w:val="00B33941"/>
    <w:rsid w:val="00B342C9"/>
    <w:rsid w:val="00B348CD"/>
    <w:rsid w:val="00B351EF"/>
    <w:rsid w:val="00B417D1"/>
    <w:rsid w:val="00B42BFD"/>
    <w:rsid w:val="00B45994"/>
    <w:rsid w:val="00B463F0"/>
    <w:rsid w:val="00B55BB7"/>
    <w:rsid w:val="00B6285D"/>
    <w:rsid w:val="00B64179"/>
    <w:rsid w:val="00B65195"/>
    <w:rsid w:val="00B657A0"/>
    <w:rsid w:val="00B71697"/>
    <w:rsid w:val="00B74532"/>
    <w:rsid w:val="00B7513D"/>
    <w:rsid w:val="00B80390"/>
    <w:rsid w:val="00B87366"/>
    <w:rsid w:val="00B9053B"/>
    <w:rsid w:val="00B9178F"/>
    <w:rsid w:val="00B9423F"/>
    <w:rsid w:val="00BA032A"/>
    <w:rsid w:val="00BA422A"/>
    <w:rsid w:val="00BB25B5"/>
    <w:rsid w:val="00BC2BAE"/>
    <w:rsid w:val="00BC5D31"/>
    <w:rsid w:val="00BC75EB"/>
    <w:rsid w:val="00BD4CAF"/>
    <w:rsid w:val="00BD796C"/>
    <w:rsid w:val="00BE09E2"/>
    <w:rsid w:val="00BE44EE"/>
    <w:rsid w:val="00BF22A0"/>
    <w:rsid w:val="00BF4238"/>
    <w:rsid w:val="00C03632"/>
    <w:rsid w:val="00C07AC4"/>
    <w:rsid w:val="00C11F3B"/>
    <w:rsid w:val="00C169E2"/>
    <w:rsid w:val="00C25035"/>
    <w:rsid w:val="00C3018D"/>
    <w:rsid w:val="00C302D2"/>
    <w:rsid w:val="00C31B7A"/>
    <w:rsid w:val="00C31E9D"/>
    <w:rsid w:val="00C34FED"/>
    <w:rsid w:val="00C3596A"/>
    <w:rsid w:val="00C4013C"/>
    <w:rsid w:val="00C405C6"/>
    <w:rsid w:val="00C446B4"/>
    <w:rsid w:val="00C44D58"/>
    <w:rsid w:val="00C450ED"/>
    <w:rsid w:val="00C45707"/>
    <w:rsid w:val="00C46A4E"/>
    <w:rsid w:val="00C47742"/>
    <w:rsid w:val="00C518FE"/>
    <w:rsid w:val="00C61B56"/>
    <w:rsid w:val="00C61E05"/>
    <w:rsid w:val="00C64E2C"/>
    <w:rsid w:val="00C65005"/>
    <w:rsid w:val="00C676B2"/>
    <w:rsid w:val="00C71698"/>
    <w:rsid w:val="00C759BC"/>
    <w:rsid w:val="00C7641F"/>
    <w:rsid w:val="00C84342"/>
    <w:rsid w:val="00C90529"/>
    <w:rsid w:val="00C93B63"/>
    <w:rsid w:val="00CA26A3"/>
    <w:rsid w:val="00CA5763"/>
    <w:rsid w:val="00CB0B17"/>
    <w:rsid w:val="00CB10A5"/>
    <w:rsid w:val="00CB1A8E"/>
    <w:rsid w:val="00CB206B"/>
    <w:rsid w:val="00CB216C"/>
    <w:rsid w:val="00CC0143"/>
    <w:rsid w:val="00CC0C91"/>
    <w:rsid w:val="00CC260D"/>
    <w:rsid w:val="00CC3B59"/>
    <w:rsid w:val="00CD2F22"/>
    <w:rsid w:val="00CD3F53"/>
    <w:rsid w:val="00CD6318"/>
    <w:rsid w:val="00CD7DF2"/>
    <w:rsid w:val="00CF0139"/>
    <w:rsid w:val="00CF0ED7"/>
    <w:rsid w:val="00CF22E6"/>
    <w:rsid w:val="00CF36FE"/>
    <w:rsid w:val="00CF418A"/>
    <w:rsid w:val="00CF47EB"/>
    <w:rsid w:val="00CF4F2B"/>
    <w:rsid w:val="00CF7809"/>
    <w:rsid w:val="00CF7CF6"/>
    <w:rsid w:val="00D017FA"/>
    <w:rsid w:val="00D061E9"/>
    <w:rsid w:val="00D1070D"/>
    <w:rsid w:val="00D13B0C"/>
    <w:rsid w:val="00D15015"/>
    <w:rsid w:val="00D21453"/>
    <w:rsid w:val="00D2344A"/>
    <w:rsid w:val="00D32360"/>
    <w:rsid w:val="00D3374C"/>
    <w:rsid w:val="00D403D2"/>
    <w:rsid w:val="00D41787"/>
    <w:rsid w:val="00D435AA"/>
    <w:rsid w:val="00D43FCF"/>
    <w:rsid w:val="00D46104"/>
    <w:rsid w:val="00D50C14"/>
    <w:rsid w:val="00D5101C"/>
    <w:rsid w:val="00D5567A"/>
    <w:rsid w:val="00D57A1F"/>
    <w:rsid w:val="00D6128E"/>
    <w:rsid w:val="00D62ED5"/>
    <w:rsid w:val="00D63156"/>
    <w:rsid w:val="00D67726"/>
    <w:rsid w:val="00D71FB4"/>
    <w:rsid w:val="00D72934"/>
    <w:rsid w:val="00D758B7"/>
    <w:rsid w:val="00D75CEA"/>
    <w:rsid w:val="00D816C0"/>
    <w:rsid w:val="00D81BA6"/>
    <w:rsid w:val="00D85196"/>
    <w:rsid w:val="00D86933"/>
    <w:rsid w:val="00D87CB1"/>
    <w:rsid w:val="00D92E3A"/>
    <w:rsid w:val="00D950F1"/>
    <w:rsid w:val="00D9672D"/>
    <w:rsid w:val="00DA505F"/>
    <w:rsid w:val="00DA6876"/>
    <w:rsid w:val="00DB30AC"/>
    <w:rsid w:val="00DB4224"/>
    <w:rsid w:val="00DB69AF"/>
    <w:rsid w:val="00DC5225"/>
    <w:rsid w:val="00DD5204"/>
    <w:rsid w:val="00DD5583"/>
    <w:rsid w:val="00DD6069"/>
    <w:rsid w:val="00DD7B43"/>
    <w:rsid w:val="00DF0819"/>
    <w:rsid w:val="00DF0C7C"/>
    <w:rsid w:val="00DF3231"/>
    <w:rsid w:val="00DF3ABE"/>
    <w:rsid w:val="00DF4C3E"/>
    <w:rsid w:val="00DF546D"/>
    <w:rsid w:val="00DF5FBD"/>
    <w:rsid w:val="00E01948"/>
    <w:rsid w:val="00E12A05"/>
    <w:rsid w:val="00E135B6"/>
    <w:rsid w:val="00E1410C"/>
    <w:rsid w:val="00E22455"/>
    <w:rsid w:val="00E234E8"/>
    <w:rsid w:val="00E24D13"/>
    <w:rsid w:val="00E327BF"/>
    <w:rsid w:val="00E34D09"/>
    <w:rsid w:val="00E35005"/>
    <w:rsid w:val="00E37E94"/>
    <w:rsid w:val="00E42728"/>
    <w:rsid w:val="00E42CFF"/>
    <w:rsid w:val="00E42FF5"/>
    <w:rsid w:val="00E44825"/>
    <w:rsid w:val="00E4779C"/>
    <w:rsid w:val="00E524FF"/>
    <w:rsid w:val="00E54253"/>
    <w:rsid w:val="00E5434F"/>
    <w:rsid w:val="00E558A7"/>
    <w:rsid w:val="00E55D36"/>
    <w:rsid w:val="00E5609B"/>
    <w:rsid w:val="00E571EC"/>
    <w:rsid w:val="00E6237D"/>
    <w:rsid w:val="00E73155"/>
    <w:rsid w:val="00E74ACC"/>
    <w:rsid w:val="00E757A3"/>
    <w:rsid w:val="00E764E1"/>
    <w:rsid w:val="00E77F58"/>
    <w:rsid w:val="00E80D83"/>
    <w:rsid w:val="00E8123F"/>
    <w:rsid w:val="00E83BFA"/>
    <w:rsid w:val="00E864E8"/>
    <w:rsid w:val="00E86FB8"/>
    <w:rsid w:val="00E9075C"/>
    <w:rsid w:val="00E92C99"/>
    <w:rsid w:val="00E9403A"/>
    <w:rsid w:val="00E95607"/>
    <w:rsid w:val="00EA15D5"/>
    <w:rsid w:val="00EA23D9"/>
    <w:rsid w:val="00EA5111"/>
    <w:rsid w:val="00EA7D4C"/>
    <w:rsid w:val="00EA7D75"/>
    <w:rsid w:val="00EB16D8"/>
    <w:rsid w:val="00EB1A15"/>
    <w:rsid w:val="00EB7180"/>
    <w:rsid w:val="00EB7B97"/>
    <w:rsid w:val="00EC1B52"/>
    <w:rsid w:val="00EC1DEA"/>
    <w:rsid w:val="00EC374F"/>
    <w:rsid w:val="00EC3CA8"/>
    <w:rsid w:val="00EC4A5D"/>
    <w:rsid w:val="00EC7DBB"/>
    <w:rsid w:val="00ED00E7"/>
    <w:rsid w:val="00EE010A"/>
    <w:rsid w:val="00EE14F1"/>
    <w:rsid w:val="00EE20A3"/>
    <w:rsid w:val="00EE54CF"/>
    <w:rsid w:val="00EE6032"/>
    <w:rsid w:val="00EF4696"/>
    <w:rsid w:val="00EF6C66"/>
    <w:rsid w:val="00F0439C"/>
    <w:rsid w:val="00F0737A"/>
    <w:rsid w:val="00F10BA6"/>
    <w:rsid w:val="00F16F4E"/>
    <w:rsid w:val="00F178C4"/>
    <w:rsid w:val="00F2191B"/>
    <w:rsid w:val="00F2194C"/>
    <w:rsid w:val="00F2461B"/>
    <w:rsid w:val="00F253C5"/>
    <w:rsid w:val="00F260F3"/>
    <w:rsid w:val="00F322DC"/>
    <w:rsid w:val="00F42225"/>
    <w:rsid w:val="00F427C9"/>
    <w:rsid w:val="00F429F1"/>
    <w:rsid w:val="00F44F9B"/>
    <w:rsid w:val="00F46380"/>
    <w:rsid w:val="00F47FF3"/>
    <w:rsid w:val="00F514B3"/>
    <w:rsid w:val="00F52984"/>
    <w:rsid w:val="00F54582"/>
    <w:rsid w:val="00F557AF"/>
    <w:rsid w:val="00F55825"/>
    <w:rsid w:val="00F56216"/>
    <w:rsid w:val="00F65A2B"/>
    <w:rsid w:val="00F72082"/>
    <w:rsid w:val="00F72FD7"/>
    <w:rsid w:val="00F77F8F"/>
    <w:rsid w:val="00F81793"/>
    <w:rsid w:val="00F8334C"/>
    <w:rsid w:val="00F85F77"/>
    <w:rsid w:val="00F8700A"/>
    <w:rsid w:val="00F943A3"/>
    <w:rsid w:val="00F97922"/>
    <w:rsid w:val="00FA0121"/>
    <w:rsid w:val="00FA0536"/>
    <w:rsid w:val="00FA7457"/>
    <w:rsid w:val="00FB3946"/>
    <w:rsid w:val="00FB4032"/>
    <w:rsid w:val="00FC21DB"/>
    <w:rsid w:val="00FC2D20"/>
    <w:rsid w:val="00FC3B88"/>
    <w:rsid w:val="00FC5967"/>
    <w:rsid w:val="00FD0081"/>
    <w:rsid w:val="00FD01C7"/>
    <w:rsid w:val="00FD06D0"/>
    <w:rsid w:val="00FD0DA6"/>
    <w:rsid w:val="00FD32CC"/>
    <w:rsid w:val="00FD7465"/>
    <w:rsid w:val="00FE0516"/>
    <w:rsid w:val="00FE05AD"/>
    <w:rsid w:val="00FE0BBA"/>
    <w:rsid w:val="00FE0D30"/>
    <w:rsid w:val="00FE150F"/>
    <w:rsid w:val="00FE24B4"/>
    <w:rsid w:val="00FF16D9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F85F591-43B4-4410-921B-3DEA908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45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22455D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paragraph" w:styleId="2">
    <w:name w:val="heading 2"/>
    <w:basedOn w:val="a0"/>
    <w:next w:val="a0"/>
    <w:qFormat/>
    <w:rsid w:val="0022455D"/>
    <w:pPr>
      <w:autoSpaceDE w:val="0"/>
      <w:autoSpaceDN w:val="0"/>
      <w:adjustRightInd w:val="0"/>
      <w:spacing w:before="60"/>
      <w:ind w:left="287" w:hanging="222"/>
      <w:outlineLvl w:val="1"/>
    </w:pPr>
    <w:rPr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22455D"/>
    <w:pPr>
      <w:autoSpaceDE w:val="0"/>
      <w:autoSpaceDN w:val="0"/>
      <w:adjustRightInd w:val="0"/>
      <w:spacing w:before="55"/>
      <w:ind w:left="503" w:hanging="186"/>
      <w:outlineLvl w:val="2"/>
    </w:pPr>
    <w:rPr>
      <w:kern w:val="0"/>
      <w:sz w:val="28"/>
      <w:szCs w:val="28"/>
      <w:lang w:val="zh-TW"/>
    </w:rPr>
  </w:style>
  <w:style w:type="paragraph" w:styleId="4">
    <w:name w:val="heading 4"/>
    <w:basedOn w:val="a0"/>
    <w:next w:val="a0"/>
    <w:qFormat/>
    <w:rsid w:val="0022455D"/>
    <w:pPr>
      <w:autoSpaceDE w:val="0"/>
      <w:autoSpaceDN w:val="0"/>
      <w:adjustRightInd w:val="0"/>
      <w:ind w:left="697" w:hanging="180"/>
      <w:outlineLvl w:val="3"/>
    </w:pPr>
    <w:rPr>
      <w:kern w:val="0"/>
      <w:lang w:val="zh-TW"/>
    </w:rPr>
  </w:style>
  <w:style w:type="paragraph" w:styleId="5">
    <w:name w:val="heading 5"/>
    <w:basedOn w:val="a0"/>
    <w:next w:val="a0"/>
    <w:qFormat/>
    <w:rsid w:val="0022455D"/>
    <w:pPr>
      <w:autoSpaceDE w:val="0"/>
      <w:autoSpaceDN w:val="0"/>
      <w:adjustRightInd w:val="0"/>
      <w:ind w:left="863" w:hanging="136"/>
      <w:outlineLvl w:val="4"/>
    </w:pPr>
    <w:rPr>
      <w:kern w:val="0"/>
      <w:sz w:val="20"/>
      <w:szCs w:val="20"/>
      <w:lang w:val="zh-TW"/>
    </w:rPr>
  </w:style>
  <w:style w:type="paragraph" w:styleId="6">
    <w:name w:val="heading 6"/>
    <w:basedOn w:val="a0"/>
    <w:next w:val="a0"/>
    <w:qFormat/>
    <w:rsid w:val="0022455D"/>
    <w:pPr>
      <w:autoSpaceDE w:val="0"/>
      <w:autoSpaceDN w:val="0"/>
      <w:adjustRightInd w:val="0"/>
      <w:ind w:left="1021" w:hanging="143"/>
      <w:outlineLvl w:val="5"/>
    </w:pPr>
    <w:rPr>
      <w:kern w:val="0"/>
      <w:sz w:val="20"/>
      <w:szCs w:val="20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6A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7">
    <w:name w:val="page number"/>
    <w:basedOn w:val="a1"/>
    <w:rsid w:val="00997771"/>
  </w:style>
  <w:style w:type="paragraph" w:styleId="a8">
    <w:name w:val="header"/>
    <w:basedOn w:val="a0"/>
    <w:link w:val="a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a">
    <w:name w:val="Body Text Indent"/>
    <w:basedOn w:val="a0"/>
    <w:rsid w:val="00B0631C"/>
    <w:pPr>
      <w:adjustRightInd w:val="0"/>
      <w:snapToGrid w:val="0"/>
      <w:spacing w:after="120" w:line="400" w:lineRule="atLeast"/>
      <w:ind w:firstLine="540"/>
      <w:jc w:val="both"/>
      <w:textAlignment w:val="baseline"/>
    </w:pPr>
    <w:rPr>
      <w:rFonts w:ascii="標楷體" w:eastAsia="標楷體" w:hAnsi="標楷體" w:cs="標楷體"/>
    </w:rPr>
  </w:style>
  <w:style w:type="paragraph" w:styleId="a">
    <w:name w:val="List Bullet"/>
    <w:basedOn w:val="a0"/>
    <w:rsid w:val="00297055"/>
    <w:pPr>
      <w:numPr>
        <w:numId w:val="1"/>
      </w:numPr>
      <w:tabs>
        <w:tab w:val="num" w:pos="361"/>
      </w:tabs>
      <w:ind w:leftChars="200" w:left="361" w:hangingChars="200" w:hanging="360"/>
    </w:pPr>
  </w:style>
  <w:style w:type="character" w:customStyle="1" w:styleId="text201">
    <w:name w:val="text201"/>
    <w:rsid w:val="00E73155"/>
    <w:rPr>
      <w:b/>
      <w:bCs/>
      <w:sz w:val="20"/>
      <w:szCs w:val="20"/>
    </w:rPr>
  </w:style>
  <w:style w:type="character" w:customStyle="1" w:styleId="a9">
    <w:name w:val="頁首 字元"/>
    <w:link w:val="a8"/>
    <w:rsid w:val="00FB3946"/>
    <w:rPr>
      <w:rFonts w:eastAsia="標楷體"/>
      <w:kern w:val="2"/>
    </w:rPr>
  </w:style>
  <w:style w:type="character" w:customStyle="1" w:styleId="a6">
    <w:name w:val="頁尾 字元"/>
    <w:link w:val="a5"/>
    <w:rsid w:val="00FB3946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622E0-0BB3-4AF2-AC17-AB33E830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My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教育部高中優質化第二期程校務經營計畫書撰寫說明</dc:title>
  <dc:creator>wkuo</dc:creator>
  <cp:lastModifiedBy>user</cp:lastModifiedBy>
  <cp:revision>2</cp:revision>
  <cp:lastPrinted>2017-06-12T09:52:00Z</cp:lastPrinted>
  <dcterms:created xsi:type="dcterms:W3CDTF">2018-03-07T08:07:00Z</dcterms:created>
  <dcterms:modified xsi:type="dcterms:W3CDTF">2018-03-07T08:07:00Z</dcterms:modified>
</cp:coreProperties>
</file>