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EC" w:rsidRPr="0031134A" w:rsidRDefault="008A60EC" w:rsidP="00B511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</w:t>
      </w:r>
      <w:r w:rsidRPr="008A60EC">
        <w:rPr>
          <w:rFonts w:ascii="標楷體" w:eastAsia="標楷體" w:hAnsi="標楷體" w:hint="eastAsia"/>
          <w:sz w:val="48"/>
          <w:szCs w:val="48"/>
        </w:rPr>
        <w:t>公</w:t>
      </w:r>
      <w:r>
        <w:rPr>
          <w:rFonts w:ascii="標楷體" w:eastAsia="標楷體" w:hAnsi="標楷體" w:hint="eastAsia"/>
          <w:sz w:val="48"/>
          <w:szCs w:val="48"/>
        </w:rPr>
        <w:t xml:space="preserve">    </w:t>
      </w:r>
      <w:r w:rsidRPr="008A60EC">
        <w:rPr>
          <w:rFonts w:ascii="標楷體" w:eastAsia="標楷體" w:hAnsi="標楷體" w:hint="eastAsia"/>
          <w:sz w:val="48"/>
          <w:szCs w:val="48"/>
        </w:rPr>
        <w:t>告</w:t>
      </w:r>
      <w:r w:rsidR="0031134A">
        <w:rPr>
          <w:rFonts w:ascii="標楷體" w:eastAsia="標楷體" w:hAnsi="標楷體" w:hint="eastAsia"/>
          <w:sz w:val="48"/>
          <w:szCs w:val="48"/>
        </w:rPr>
        <w:t xml:space="preserve">              </w:t>
      </w:r>
      <w:r w:rsidR="0031134A" w:rsidRPr="0031134A">
        <w:rPr>
          <w:rFonts w:ascii="標楷體" w:eastAsia="標楷體" w:hAnsi="標楷體" w:hint="eastAsia"/>
          <w:sz w:val="32"/>
          <w:szCs w:val="32"/>
        </w:rPr>
        <w:t>1050622</w:t>
      </w:r>
    </w:p>
    <w:p w:rsidR="008A60EC" w:rsidRDefault="008A60EC" w:rsidP="00B51178"/>
    <w:p w:rsidR="008A60EC" w:rsidRPr="008A60EC" w:rsidRDefault="00B51178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>主旨：檢</w:t>
      </w:r>
      <w:r w:rsidR="008A60EC" w:rsidRPr="008A60EC">
        <w:rPr>
          <w:rFonts w:ascii="標楷體" w:eastAsia="標楷體" w:hAnsi="標楷體" w:hint="eastAsia"/>
          <w:b/>
          <w:sz w:val="28"/>
          <w:szCs w:val="28"/>
        </w:rPr>
        <w:t>送</w:t>
      </w:r>
      <w:r w:rsidRPr="008A60EC">
        <w:rPr>
          <w:rFonts w:ascii="標楷體" w:eastAsia="標楷體" w:hAnsi="標楷體" w:hint="eastAsia"/>
          <w:sz w:val="28"/>
          <w:szCs w:val="28"/>
        </w:rPr>
        <w:t>「臺南市立建興國民中學超額教師處理原則」相關公告表件</w:t>
      </w:r>
      <w:r w:rsidR="0031134A">
        <w:rPr>
          <w:rFonts w:ascii="標楷體" w:eastAsia="標楷體" w:hAnsi="標楷體" w:hint="eastAsia"/>
          <w:sz w:val="28"/>
          <w:szCs w:val="28"/>
        </w:rPr>
        <w:t>、</w:t>
      </w:r>
      <w:r w:rsidRPr="008A60EC">
        <w:rPr>
          <w:rFonts w:ascii="標楷體" w:eastAsia="標楷體" w:hAnsi="標楷體" w:hint="eastAsia"/>
          <w:sz w:val="28"/>
          <w:szCs w:val="28"/>
        </w:rPr>
        <w:t>領取選</w:t>
      </w:r>
    </w:p>
    <w:p w:rsidR="00B51178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票簽名表</w:t>
      </w:r>
      <w:r w:rsidR="0031134A">
        <w:rPr>
          <w:rFonts w:ascii="標楷體" w:eastAsia="標楷體" w:hAnsi="標楷體" w:hint="eastAsia"/>
          <w:sz w:val="28"/>
          <w:szCs w:val="28"/>
        </w:rPr>
        <w:t>及選票樣張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各乙式。</w:t>
      </w:r>
    </w:p>
    <w:p w:rsidR="00B51178" w:rsidRPr="008A60EC" w:rsidRDefault="00B51178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>說明：</w:t>
      </w:r>
    </w:p>
    <w:p w:rsidR="008A60EC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公告表件：超額教師處理原則四草案（如附件一、二、三、四）、票選方</w:t>
      </w:r>
    </w:p>
    <w:p w:rsidR="00B51178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式、票選議程（如附件五）、選舉人員名冊各</w:t>
      </w:r>
      <w:r w:rsidR="00B51178" w:rsidRPr="008A60EC">
        <w:rPr>
          <w:rFonts w:ascii="標楷體" w:eastAsia="標楷體" w:hAnsi="標楷體"/>
          <w:sz w:val="28"/>
          <w:szCs w:val="28"/>
        </w:rPr>
        <w:t>1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份。</w:t>
      </w:r>
    </w:p>
    <w:p w:rsidR="008A60EC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選舉日期：</w:t>
      </w:r>
    </w:p>
    <w:p w:rsidR="008A60EC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105年6月30日（第1階段票選、第1-1階段票選及第2階段）</w:t>
      </w:r>
    </w:p>
    <w:p w:rsidR="00B51178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   （二）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105年8月26日（第2-1階段票選</w:t>
      </w:r>
      <w:r w:rsidR="00A137DF">
        <w:rPr>
          <w:rFonts w:ascii="標楷體" w:eastAsia="標楷體" w:hAnsi="標楷體" w:hint="eastAsia"/>
          <w:sz w:val="28"/>
          <w:szCs w:val="28"/>
        </w:rPr>
        <w:t>，</w:t>
      </w:r>
      <w:r w:rsidR="00A137DF" w:rsidRPr="008A60EC">
        <w:rPr>
          <w:rFonts w:ascii="標楷體" w:eastAsia="標楷體" w:hAnsi="標楷體" w:hint="eastAsia"/>
          <w:sz w:val="28"/>
          <w:szCs w:val="28"/>
        </w:rPr>
        <w:t>第2階段</w:t>
      </w:r>
      <w:r w:rsidR="00A137DF">
        <w:rPr>
          <w:rFonts w:ascii="標楷體" w:eastAsia="標楷體" w:hAnsi="標楷體" w:hint="eastAsia"/>
          <w:sz w:val="28"/>
          <w:szCs w:val="28"/>
        </w:rPr>
        <w:t>如同票時再次票選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）</w:t>
      </w:r>
    </w:p>
    <w:p w:rsidR="008A60EC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三、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領取選票簽名方式：第1階段票選、（第2-1階段票選）由選舉人簽名領取</w:t>
      </w:r>
    </w:p>
    <w:p w:rsidR="008A60EC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選票、（第1-1階段票選）及第2階段票選為順利進行投票採由人事室人</w:t>
      </w:r>
      <w:r w:rsidR="00A137DF" w:rsidRPr="008A60EC">
        <w:rPr>
          <w:rFonts w:ascii="標楷體" w:eastAsia="標楷體" w:hAnsi="標楷體" w:hint="eastAsia"/>
          <w:sz w:val="28"/>
          <w:szCs w:val="28"/>
        </w:rPr>
        <w:t>員</w:t>
      </w:r>
    </w:p>
    <w:p w:rsidR="00B51178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勾選註記。</w:t>
      </w:r>
    </w:p>
    <w:p w:rsidR="008A60EC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四、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超額教師處理原則二、三、四等三草案之計算方式附件</w:t>
      </w:r>
      <w:r w:rsidR="00B51178" w:rsidRPr="008A60EC">
        <w:rPr>
          <w:rFonts w:ascii="標楷體" w:eastAsia="標楷體" w:hAnsi="標楷體"/>
          <w:sz w:val="28"/>
          <w:szCs w:val="28"/>
        </w:rPr>
        <w:t>1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依公聽會教務處</w:t>
      </w:r>
    </w:p>
    <w:p w:rsidR="008A60EC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提出</w:t>
      </w:r>
      <w:r w:rsidRPr="008A60EC">
        <w:rPr>
          <w:rFonts w:ascii="標楷體" w:eastAsia="標楷體" w:hAnsi="標楷體" w:hint="eastAsia"/>
          <w:sz w:val="28"/>
          <w:szCs w:val="28"/>
        </w:rPr>
        <w:t>版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本為準。（草案二、三、四等三草案之計算方</w:t>
      </w:r>
      <w:r w:rsidR="00A137DF" w:rsidRPr="008A60EC">
        <w:rPr>
          <w:rFonts w:ascii="標楷體" w:eastAsia="標楷體" w:hAnsi="標楷體" w:hint="eastAsia"/>
          <w:sz w:val="28"/>
          <w:szCs w:val="28"/>
        </w:rPr>
        <w:t>式附件一因與草案附</w:t>
      </w:r>
    </w:p>
    <w:p w:rsidR="00B51178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件依相同予以更改為附件</w:t>
      </w:r>
      <w:r w:rsidR="00B51178" w:rsidRPr="008A60EC">
        <w:rPr>
          <w:rFonts w:ascii="標楷體" w:eastAsia="標楷體" w:hAnsi="標楷體"/>
          <w:sz w:val="28"/>
          <w:szCs w:val="28"/>
        </w:rPr>
        <w:t>1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）</w:t>
      </w:r>
    </w:p>
    <w:p w:rsidR="008A60EC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五、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公告本校各辦公室週知（公告日期105年6月22日至自105年6月29日</w:t>
      </w:r>
    </w:p>
    <w:p w:rsidR="008A60EC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止），公告期間如教師對於議程等有異議，請於6月27日中午12：00前向</w:t>
      </w:r>
    </w:p>
    <w:p w:rsidR="00B51178" w:rsidRPr="008A60EC" w:rsidRDefault="008A60EC" w:rsidP="00A137DF">
      <w:pPr>
        <w:snapToGrid w:val="0"/>
        <w:spacing w:line="360" w:lineRule="auto"/>
        <w:ind w:leftChars="-237" w:left="-569"/>
        <w:rPr>
          <w:rFonts w:ascii="標楷體" w:eastAsia="標楷體" w:hAnsi="標楷體"/>
          <w:sz w:val="28"/>
          <w:szCs w:val="28"/>
        </w:rPr>
      </w:pPr>
      <w:r w:rsidRPr="008A60E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51178" w:rsidRPr="008A60EC">
        <w:rPr>
          <w:rFonts w:ascii="標楷體" w:eastAsia="標楷體" w:hAnsi="標楷體" w:hint="eastAsia"/>
          <w:sz w:val="28"/>
          <w:szCs w:val="28"/>
        </w:rPr>
        <w:t>本室提出，本室彙整後簽核辦理，無異議者以公告內容辦理。</w:t>
      </w:r>
    </w:p>
    <w:sectPr w:rsidR="00B51178" w:rsidRPr="008A60EC" w:rsidSect="008A60EC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6F" w:rsidRDefault="00C0706F" w:rsidP="00B51178">
      <w:r>
        <w:separator/>
      </w:r>
    </w:p>
  </w:endnote>
  <w:endnote w:type="continuationSeparator" w:id="0">
    <w:p w:rsidR="00C0706F" w:rsidRDefault="00C0706F" w:rsidP="00B5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6F" w:rsidRDefault="00C0706F" w:rsidP="00B51178">
      <w:r>
        <w:separator/>
      </w:r>
    </w:p>
  </w:footnote>
  <w:footnote w:type="continuationSeparator" w:id="0">
    <w:p w:rsidR="00C0706F" w:rsidRDefault="00C0706F" w:rsidP="00B51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178"/>
    <w:rsid w:val="000F1533"/>
    <w:rsid w:val="00122DCD"/>
    <w:rsid w:val="0031134A"/>
    <w:rsid w:val="00344C0E"/>
    <w:rsid w:val="00363AB0"/>
    <w:rsid w:val="006204B0"/>
    <w:rsid w:val="00637F29"/>
    <w:rsid w:val="006D1F26"/>
    <w:rsid w:val="008A60EC"/>
    <w:rsid w:val="00971509"/>
    <w:rsid w:val="009C64C9"/>
    <w:rsid w:val="00A137DF"/>
    <w:rsid w:val="00A46CBF"/>
    <w:rsid w:val="00A7344A"/>
    <w:rsid w:val="00AC2173"/>
    <w:rsid w:val="00AE173C"/>
    <w:rsid w:val="00B51178"/>
    <w:rsid w:val="00C0706F"/>
    <w:rsid w:val="00DB1944"/>
    <w:rsid w:val="00EC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5117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51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511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2016-06-22T08:48:00Z</cp:lastPrinted>
  <dcterms:created xsi:type="dcterms:W3CDTF">2016-06-23T00:55:00Z</dcterms:created>
  <dcterms:modified xsi:type="dcterms:W3CDTF">2016-06-23T00:55:00Z</dcterms:modified>
</cp:coreProperties>
</file>