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39" w:rsidRPr="00E410C7" w:rsidRDefault="00413739" w:rsidP="00413739">
      <w:pPr>
        <w:outlineLvl w:val="0"/>
        <w:rPr>
          <w:rFonts w:ascii="標楷體" w:eastAsia="標楷體" w:hAnsi="標楷體" w:hint="eastAsia"/>
          <w:bdr w:val="single" w:sz="4" w:space="0" w:color="auto"/>
        </w:rPr>
      </w:pPr>
      <w:r w:rsidRPr="00241066">
        <w:rPr>
          <w:rFonts w:ascii="標楷體" w:eastAsia="標楷體" w:hAnsi="標楷體" w:hint="eastAsia"/>
          <w:b/>
          <w:bCs/>
          <w:sz w:val="28"/>
          <w:szCs w:val="28"/>
          <w:bdr w:val="single" w:sz="4" w:space="0" w:color="auto"/>
        </w:rPr>
        <w:t>表4</w:t>
      </w:r>
      <w:r w:rsidRPr="00FE318F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Pr="00E410C7">
        <w:rPr>
          <w:rFonts w:ascii="標楷體" w:eastAsia="標楷體" w:hAnsi="標楷體" w:hint="eastAsia"/>
        </w:rPr>
        <w:t xml:space="preserve">       </w:t>
      </w:r>
      <w:proofErr w:type="gramStart"/>
      <w:r w:rsidRPr="00E410C7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Pr="00E410C7">
        <w:rPr>
          <w:rFonts w:ascii="標楷體" w:eastAsia="標楷體" w:hAnsi="標楷體" w:hint="eastAsia"/>
          <w:bCs/>
          <w:sz w:val="28"/>
          <w:szCs w:val="28"/>
        </w:rPr>
        <w:t>南市110學年度國教階段學習障礙學生鑑定</w:t>
      </w:r>
      <w:r w:rsidRPr="00E410C7">
        <w:rPr>
          <w:rFonts w:ascii="標楷體" w:eastAsia="標楷體" w:hAnsi="標楷體"/>
          <w:bCs/>
          <w:sz w:val="28"/>
          <w:szCs w:val="28"/>
        </w:rPr>
        <w:t>轉</w:t>
      </w:r>
      <w:proofErr w:type="gramStart"/>
      <w:r w:rsidRPr="00E410C7">
        <w:rPr>
          <w:rFonts w:ascii="標楷體" w:eastAsia="標楷體" w:hAnsi="標楷體"/>
          <w:bCs/>
          <w:sz w:val="28"/>
          <w:szCs w:val="28"/>
        </w:rPr>
        <w:t>介</w:t>
      </w:r>
      <w:proofErr w:type="gramEnd"/>
      <w:r w:rsidRPr="00E410C7">
        <w:rPr>
          <w:rFonts w:ascii="標楷體" w:eastAsia="標楷體" w:hAnsi="標楷體"/>
          <w:bCs/>
          <w:sz w:val="28"/>
          <w:szCs w:val="28"/>
        </w:rPr>
        <w:t>統計表</w:t>
      </w:r>
    </w:p>
    <w:p w:rsidR="00413739" w:rsidRPr="00E410C7" w:rsidRDefault="00413739" w:rsidP="00413739">
      <w:pPr>
        <w:outlineLvl w:val="0"/>
        <w:rPr>
          <w:rFonts w:eastAsia="標楷體" w:hint="eastAsia"/>
          <w:bCs/>
          <w:sz w:val="28"/>
          <w:szCs w:val="28"/>
        </w:rPr>
      </w:pPr>
      <w:proofErr w:type="gramStart"/>
      <w:r w:rsidRPr="00E410C7">
        <w:rPr>
          <w:rFonts w:eastAsia="標楷體" w:hint="eastAsia"/>
          <w:bCs/>
          <w:sz w:val="28"/>
          <w:szCs w:val="28"/>
        </w:rPr>
        <w:t>學障鑑定</w:t>
      </w:r>
      <w:proofErr w:type="gramEnd"/>
      <w:r w:rsidRPr="00E410C7">
        <w:rPr>
          <w:rFonts w:eastAsia="標楷體" w:hint="eastAsia"/>
          <w:bCs/>
          <w:sz w:val="28"/>
          <w:szCs w:val="28"/>
        </w:rPr>
        <w:t>區間</w:t>
      </w:r>
      <w:r w:rsidRPr="00E410C7">
        <w:rPr>
          <w:rFonts w:ascii="標楷體" w:eastAsia="標楷體" w:hAnsi="標楷體" w:hint="eastAsia"/>
          <w:bCs/>
          <w:sz w:val="28"/>
          <w:szCs w:val="28"/>
        </w:rPr>
        <w:t>:</w:t>
      </w:r>
      <w:r w:rsidRPr="00E410C7">
        <w:rPr>
          <w:rFonts w:eastAsia="標楷體"/>
          <w:bCs/>
          <w:sz w:val="28"/>
          <w:szCs w:val="28"/>
        </w:rPr>
        <w:t xml:space="preserve"> 1</w:t>
      </w:r>
      <w:r w:rsidRPr="00E410C7">
        <w:rPr>
          <w:rFonts w:eastAsia="標楷體" w:hint="eastAsia"/>
          <w:bCs/>
          <w:sz w:val="28"/>
          <w:szCs w:val="28"/>
        </w:rPr>
        <w:t>10</w:t>
      </w:r>
      <w:proofErr w:type="gramStart"/>
      <w:r w:rsidRPr="00E410C7">
        <w:rPr>
          <w:rFonts w:eastAsia="標楷體"/>
          <w:bCs/>
          <w:sz w:val="28"/>
          <w:szCs w:val="28"/>
        </w:rPr>
        <w:t>學年度</w:t>
      </w:r>
      <w:r w:rsidRPr="00E410C7">
        <w:rPr>
          <w:rFonts w:eastAsia="標楷體" w:hint="eastAsia"/>
          <w:bCs/>
          <w:sz w:val="28"/>
          <w:szCs w:val="28"/>
        </w:rPr>
        <w:t>第</w:t>
      </w:r>
      <w:proofErr w:type="gramEnd"/>
      <w:r w:rsidRPr="00E410C7">
        <w:rPr>
          <w:rFonts w:eastAsia="標楷體" w:hint="eastAsia"/>
          <w:bCs/>
          <w:sz w:val="28"/>
          <w:szCs w:val="28"/>
          <w:u w:val="single"/>
        </w:rPr>
        <w:t xml:space="preserve">   </w:t>
      </w:r>
      <w:r w:rsidRPr="00E410C7">
        <w:rPr>
          <w:rFonts w:eastAsia="標楷體" w:hint="eastAsia"/>
          <w:bCs/>
          <w:sz w:val="28"/>
          <w:szCs w:val="28"/>
        </w:rPr>
        <w:t>學期</w:t>
      </w:r>
    </w:p>
    <w:p w:rsidR="00413739" w:rsidRPr="00E410C7" w:rsidRDefault="00413739" w:rsidP="00413739">
      <w:pPr>
        <w:outlineLvl w:val="0"/>
        <w:rPr>
          <w:rFonts w:eastAsia="標楷體"/>
          <w:bCs/>
          <w:sz w:val="28"/>
          <w:szCs w:val="28"/>
          <w:u w:val="single"/>
        </w:rPr>
      </w:pPr>
      <w:r w:rsidRPr="00E410C7">
        <w:rPr>
          <w:rFonts w:eastAsia="標楷體" w:hint="eastAsia"/>
          <w:bCs/>
          <w:sz w:val="28"/>
          <w:szCs w:val="28"/>
        </w:rPr>
        <w:t>學校</w:t>
      </w:r>
      <w:r w:rsidRPr="00E410C7">
        <w:rPr>
          <w:rFonts w:ascii="標楷體" w:eastAsia="標楷體" w:hAnsi="標楷體" w:hint="eastAsia"/>
          <w:bCs/>
          <w:sz w:val="28"/>
          <w:szCs w:val="28"/>
        </w:rPr>
        <w:t>:</w:t>
      </w:r>
      <w:r w:rsidRPr="00E410C7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                     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733"/>
        <w:gridCol w:w="826"/>
        <w:gridCol w:w="1068"/>
        <w:gridCol w:w="1068"/>
        <w:gridCol w:w="1068"/>
        <w:gridCol w:w="1068"/>
        <w:gridCol w:w="1068"/>
        <w:gridCol w:w="1068"/>
        <w:gridCol w:w="1066"/>
      </w:tblGrid>
      <w:tr w:rsidR="00413739" w:rsidRPr="00E410C7" w:rsidTr="00383763">
        <w:trPr>
          <w:jc w:val="right"/>
        </w:trPr>
        <w:tc>
          <w:tcPr>
            <w:tcW w:w="416" w:type="pct"/>
            <w:shd w:val="clear" w:color="auto" w:fill="auto"/>
          </w:tcPr>
          <w:p w:rsidR="00413739" w:rsidRPr="00E410C7" w:rsidRDefault="00413739" w:rsidP="00383763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年級</w:t>
            </w:r>
          </w:p>
        </w:tc>
        <w:tc>
          <w:tcPr>
            <w:tcW w:w="372" w:type="pct"/>
            <w:shd w:val="clear" w:color="auto" w:fill="auto"/>
          </w:tcPr>
          <w:p w:rsidR="00413739" w:rsidRPr="00E410C7" w:rsidRDefault="00413739" w:rsidP="00383763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班級</w:t>
            </w:r>
          </w:p>
        </w:tc>
        <w:tc>
          <w:tcPr>
            <w:tcW w:w="419" w:type="pct"/>
            <w:shd w:val="clear" w:color="auto" w:fill="auto"/>
          </w:tcPr>
          <w:p w:rsidR="00413739" w:rsidRPr="00E410C7" w:rsidRDefault="00413739" w:rsidP="00383763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轉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介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數</w:t>
            </w:r>
          </w:p>
        </w:tc>
        <w:tc>
          <w:tcPr>
            <w:tcW w:w="3251" w:type="pct"/>
            <w:gridSpan w:val="6"/>
            <w:shd w:val="clear" w:color="auto" w:fill="auto"/>
          </w:tcPr>
          <w:p w:rsidR="00413739" w:rsidRPr="00E410C7" w:rsidRDefault="00413739" w:rsidP="00383763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學生姓名與家長同意鑑定紀錄</w:t>
            </w:r>
          </w:p>
        </w:tc>
        <w:tc>
          <w:tcPr>
            <w:tcW w:w="542" w:type="pct"/>
            <w:shd w:val="clear" w:color="auto" w:fill="auto"/>
          </w:tcPr>
          <w:p w:rsidR="00413739" w:rsidRPr="00E410C7" w:rsidRDefault="00413739" w:rsidP="00383763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導師簽名</w:t>
            </w:r>
          </w:p>
        </w:tc>
      </w:tr>
      <w:tr w:rsidR="00413739" w:rsidRPr="00E410C7" w:rsidTr="00383763">
        <w:trPr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16"/>
                <w:szCs w:val="16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16"/>
                <w:szCs w:val="16"/>
              </w:rPr>
              <w:t>(範例)</w:t>
            </w:r>
          </w:p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二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5</w:t>
            </w: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李小英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2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王小華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2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張小玉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2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微軟正黑體" w:eastAsia="微軟正黑體" w:hAnsi="微軟正黑體"/>
                <w:bCs/>
                <w:sz w:val="22"/>
              </w:rPr>
            </w:pPr>
            <w:r w:rsidRPr="00E410C7">
              <w:rPr>
                <w:rFonts w:ascii="微軟正黑體" w:eastAsia="微軟正黑體" w:hAnsi="微軟正黑體" w:hint="eastAsia"/>
                <w:bCs/>
                <w:sz w:val="22"/>
              </w:rPr>
              <w:t>鄭美麗</w:t>
            </w: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714"/>
          <w:jc w:val="right"/>
        </w:trPr>
        <w:tc>
          <w:tcPr>
            <w:tcW w:w="416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2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4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</w:t>
            </w:r>
          </w:p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sym w:font="Wingdings 2" w:char="F0A3"/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不同意</w:t>
            </w:r>
          </w:p>
        </w:tc>
        <w:tc>
          <w:tcPr>
            <w:tcW w:w="54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13739" w:rsidRPr="00E410C7" w:rsidTr="00383763">
        <w:trPr>
          <w:trHeight w:val="664"/>
          <w:jc w:val="right"/>
        </w:trPr>
        <w:tc>
          <w:tcPr>
            <w:tcW w:w="787" w:type="pct"/>
            <w:gridSpan w:val="2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E410C7">
              <w:rPr>
                <w:rFonts w:ascii="標楷體" w:eastAsia="標楷體" w:hAnsi="標楷體" w:hint="eastAsia"/>
                <w:bCs/>
                <w:sz w:val="22"/>
              </w:rPr>
              <w:t>小計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3793" w:type="pct"/>
            <w:gridSpan w:val="7"/>
            <w:shd w:val="clear" w:color="auto" w:fill="auto"/>
            <w:vAlign w:val="center"/>
          </w:tcPr>
          <w:p w:rsidR="00413739" w:rsidRPr="00E410C7" w:rsidRDefault="00413739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E410C7">
              <w:rPr>
                <w:rFonts w:ascii="標楷體" w:eastAsia="標楷體" w:hAnsi="標楷體" w:hint="eastAsia"/>
                <w:bCs/>
                <w:sz w:val="22"/>
              </w:rPr>
              <w:t>同意      人            不同意      人</w:t>
            </w:r>
          </w:p>
        </w:tc>
      </w:tr>
    </w:tbl>
    <w:p w:rsidR="00413739" w:rsidRPr="00E410C7" w:rsidRDefault="00413739" w:rsidP="00413739">
      <w:pPr>
        <w:rPr>
          <w:rFonts w:eastAsia="標楷體"/>
          <w:bCs/>
          <w:sz w:val="20"/>
          <w:szCs w:val="20"/>
        </w:rPr>
      </w:pPr>
      <w:proofErr w:type="gramStart"/>
      <w:r w:rsidRPr="00E410C7">
        <w:rPr>
          <w:rFonts w:eastAsia="標楷體"/>
          <w:bCs/>
          <w:sz w:val="20"/>
          <w:szCs w:val="20"/>
        </w:rPr>
        <w:t>註</w:t>
      </w:r>
      <w:proofErr w:type="gramEnd"/>
      <w:r w:rsidRPr="00E410C7">
        <w:rPr>
          <w:rFonts w:eastAsia="標楷體"/>
          <w:bCs/>
          <w:sz w:val="20"/>
          <w:szCs w:val="20"/>
        </w:rPr>
        <w:t>1</w:t>
      </w:r>
      <w:r w:rsidRPr="00E410C7">
        <w:rPr>
          <w:rFonts w:eastAsia="標楷體"/>
          <w:bCs/>
          <w:sz w:val="20"/>
          <w:szCs w:val="20"/>
        </w:rPr>
        <w:t>：若家長不同意則不得做任何測驗，但請輔導處協助導師處理，並持續追蹤學生表現。</w:t>
      </w:r>
    </w:p>
    <w:p w:rsidR="00413739" w:rsidRPr="00E410C7" w:rsidRDefault="00413739" w:rsidP="00413739">
      <w:pPr>
        <w:rPr>
          <w:rFonts w:eastAsia="標楷體"/>
          <w:bCs/>
          <w:sz w:val="20"/>
          <w:szCs w:val="20"/>
        </w:rPr>
      </w:pPr>
      <w:proofErr w:type="gramStart"/>
      <w:r w:rsidRPr="00E410C7">
        <w:rPr>
          <w:rFonts w:eastAsia="標楷體"/>
          <w:bCs/>
          <w:sz w:val="20"/>
          <w:szCs w:val="20"/>
        </w:rPr>
        <w:t>註</w:t>
      </w:r>
      <w:proofErr w:type="gramEnd"/>
      <w:r w:rsidRPr="00E410C7">
        <w:rPr>
          <w:rFonts w:eastAsia="標楷體"/>
          <w:bCs/>
          <w:sz w:val="20"/>
          <w:szCs w:val="20"/>
        </w:rPr>
        <w:t>2</w:t>
      </w:r>
      <w:r w:rsidRPr="00E410C7">
        <w:rPr>
          <w:rFonts w:eastAsia="標楷體"/>
          <w:bCs/>
          <w:sz w:val="20"/>
          <w:szCs w:val="20"/>
        </w:rPr>
        <w:t>：本張統計表可自行增刪，請各校謹慎保存，</w:t>
      </w:r>
      <w:proofErr w:type="gramStart"/>
      <w:r w:rsidRPr="00E410C7">
        <w:rPr>
          <w:rFonts w:eastAsia="標楷體"/>
          <w:bCs/>
          <w:sz w:val="20"/>
          <w:szCs w:val="20"/>
        </w:rPr>
        <w:t>另影本</w:t>
      </w:r>
      <w:proofErr w:type="gramEnd"/>
      <w:r w:rsidRPr="00E410C7">
        <w:rPr>
          <w:rFonts w:eastAsia="標楷體"/>
          <w:bCs/>
          <w:sz w:val="20"/>
          <w:szCs w:val="20"/>
        </w:rPr>
        <w:t>轉交各班導師留存。</w:t>
      </w:r>
    </w:p>
    <w:p w:rsidR="00413739" w:rsidRPr="00E410C7" w:rsidRDefault="00413739" w:rsidP="00413739">
      <w:pPr>
        <w:rPr>
          <w:rFonts w:ascii="標楷體" w:eastAsia="標楷體" w:hAnsi="標楷體"/>
          <w:bCs/>
          <w:sz w:val="28"/>
          <w:szCs w:val="28"/>
        </w:rPr>
      </w:pPr>
    </w:p>
    <w:p w:rsidR="00413739" w:rsidRPr="00E410C7" w:rsidRDefault="00413739" w:rsidP="00413739">
      <w:pPr>
        <w:rPr>
          <w:rFonts w:ascii="標楷體" w:eastAsia="標楷體" w:hAnsi="標楷體"/>
          <w:bCs/>
          <w:sz w:val="28"/>
          <w:szCs w:val="28"/>
        </w:rPr>
      </w:pPr>
    </w:p>
    <w:p w:rsidR="00413739" w:rsidRPr="00E410C7" w:rsidRDefault="00413739" w:rsidP="00413739">
      <w:pPr>
        <w:rPr>
          <w:rFonts w:ascii="標楷體" w:eastAsia="標楷體" w:hAnsi="標楷體"/>
          <w:bCs/>
          <w:sz w:val="28"/>
          <w:szCs w:val="28"/>
        </w:rPr>
      </w:pPr>
      <w:r w:rsidRPr="00E410C7">
        <w:rPr>
          <w:rFonts w:ascii="標楷體" w:eastAsia="標楷體" w:hAnsi="標楷體" w:hint="eastAsia"/>
          <w:bCs/>
          <w:sz w:val="28"/>
          <w:szCs w:val="28"/>
        </w:rPr>
        <w:t>填表人：　　　　　　　　　輔導主任：　　　　　　　　　校長：</w:t>
      </w:r>
    </w:p>
    <w:p w:rsidR="004B15D9" w:rsidRPr="00413739" w:rsidRDefault="004B15D9">
      <w:bookmarkStart w:id="0" w:name="_GoBack"/>
      <w:bookmarkEnd w:id="0"/>
    </w:p>
    <w:sectPr w:rsidR="004B15D9" w:rsidRPr="00413739" w:rsidSect="00413739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39"/>
    <w:rsid w:val="00413739"/>
    <w:rsid w:val="004B15D9"/>
    <w:rsid w:val="006E48DA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2021-08-26T15:15:00Z</dcterms:created>
  <dcterms:modified xsi:type="dcterms:W3CDTF">2021-08-26T15:16:00Z</dcterms:modified>
</cp:coreProperties>
</file>