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2D" w:rsidRPr="00ED7A9B" w:rsidRDefault="00A66B2D" w:rsidP="00ED7A9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ED7A9B">
        <w:rPr>
          <w:rFonts w:ascii="標楷體" w:eastAsia="標楷體" w:hAnsi="標楷體" w:hint="eastAsia"/>
          <w:b/>
          <w:sz w:val="28"/>
        </w:rPr>
        <w:t>財團法人孫運璿學術基金會表揚傑出人士辦法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八十五年九月十二日第一屆第三次董事會通過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八十五年十二月二日第一屆第四次董事會通過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八十六年四月廿二日第一屆第六次董事會修正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八十八年一月廿二日第二屆第四次董事會修正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八十九年十一月二日第三屆第三次董事會修正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九十一年四月廿九日第三屆第九次董事會修正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九十二年四月廿八日第四屆第一次董事會修正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九十六年七月十七日第五屆第六次董事會修正</w:t>
      </w:r>
    </w:p>
    <w:p w:rsidR="00A66B2D" w:rsidRPr="00ED7A9B" w:rsidRDefault="00A66B2D" w:rsidP="00ED7A9B">
      <w:pPr>
        <w:jc w:val="right"/>
        <w:rPr>
          <w:rFonts w:ascii="標楷體" w:eastAsia="標楷體" w:hAnsi="標楷體"/>
          <w:sz w:val="22"/>
        </w:rPr>
      </w:pPr>
      <w:r w:rsidRPr="00ED7A9B">
        <w:rPr>
          <w:rFonts w:ascii="標楷體" w:eastAsia="標楷體" w:hAnsi="標楷體" w:hint="eastAsia"/>
          <w:sz w:val="22"/>
        </w:rPr>
        <w:t>一</w:t>
      </w:r>
      <w:r w:rsidRPr="00ED7A9B">
        <w:rPr>
          <w:rFonts w:ascii="標楷體" w:eastAsia="標楷體" w:hAnsi="標楷體"/>
          <w:sz w:val="22"/>
        </w:rPr>
        <w:t>00</w:t>
      </w:r>
      <w:r w:rsidRPr="00ED7A9B">
        <w:rPr>
          <w:rFonts w:ascii="標楷體" w:eastAsia="標楷體" w:hAnsi="標楷體" w:hint="eastAsia"/>
          <w:sz w:val="22"/>
        </w:rPr>
        <w:t>年四月二十八日第六屆第七次董事會修正</w:t>
      </w:r>
    </w:p>
    <w:p w:rsidR="00A66B2D" w:rsidRPr="00ED7A9B" w:rsidRDefault="00A66B2D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財團法人孫運璿學術基金會（以下簡稱本會），為表揚政府部門有重要貢獻之傑出人士，並獎助其在國外從事考察訪問（以一個月為原則），以擴大其見聞與學養，增進其發展潛力，特訂定本辦法。</w:t>
      </w:r>
    </w:p>
    <w:p w:rsidR="00A66B2D" w:rsidRPr="00ED7A9B" w:rsidRDefault="00A66B2D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表揚之對象：</w:t>
      </w:r>
    </w:p>
    <w:p w:rsidR="00A66B2D" w:rsidRPr="00ED7A9B" w:rsidRDefault="00A66B2D" w:rsidP="00ED7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各級政府機構在職或離職未滿一年之公務員；</w:t>
      </w:r>
    </w:p>
    <w:p w:rsidR="00A66B2D" w:rsidRPr="00ED7A9B" w:rsidRDefault="00A66B2D" w:rsidP="00ED7A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在公務上能力卓越，有傑出表現者；</w:t>
      </w:r>
    </w:p>
    <w:p w:rsidR="00A66B2D" w:rsidRPr="00ED7A9B" w:rsidRDefault="00A66B2D" w:rsidP="00ED7A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每年遴選二至三人，予以公開表揚：</w:t>
      </w:r>
    </w:p>
    <w:p w:rsidR="00A66B2D" w:rsidRPr="00ED7A9B" w:rsidRDefault="00A66B2D" w:rsidP="00ED7A9B">
      <w:pPr>
        <w:pStyle w:val="a3"/>
        <w:ind w:leftChars="0" w:left="120" w:firstLineChars="150" w:firstLine="360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一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致贈獎牌（章）一座。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二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獎助新台幣壹百萬元，肯定其貢獻並供其在國外考察訪問之需。其中伍拾萬元於公開場合頒發，伍拾萬元於繳交考察研究報告後發給。</w:t>
      </w:r>
    </w:p>
    <w:p w:rsidR="00A66B2D" w:rsidRPr="00ED7A9B" w:rsidRDefault="00A66B2D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四、各級政府機構得就符合前條條件之對象最多各推薦一人，推薦時請填送推薦書，詳敘被推薦人之重要貢獻，並檢附被推薦人之學經歷表，考察訪問或進修計畫書、行程表（以上格式如附件），各一式三份。</w:t>
      </w:r>
    </w:p>
    <w:p w:rsidR="00A66B2D" w:rsidRPr="00ED7A9B" w:rsidRDefault="00A66B2D" w:rsidP="00ED7A9B">
      <w:pPr>
        <w:ind w:leftChars="177" w:left="425" w:firstLineChars="200" w:firstLine="48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本會可公開徵求適當人選、各機關團體及社會賢達認為有適當人選時，亦得推薦，所有被徵求或被推薦人選，仍在職者需有主管之推薦函，各種書表比照前函之規定。</w:t>
      </w:r>
    </w:p>
    <w:p w:rsidR="00A66B2D" w:rsidRPr="00ED7A9B" w:rsidRDefault="00A66B2D" w:rsidP="00ED7A9B">
      <w:pPr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五、各機關之候選人經本會評審為被表揚人時，請予以下之配合措施：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一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給與被表揚人一個月公假（一次或分為二至三次），供其出國考察訪問，並協助安排行程。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二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督促被表揚人在領取本會獎金後，必須在一年內完成出國考察訪問。</w:t>
      </w:r>
    </w:p>
    <w:p w:rsidR="00A66B2D" w:rsidRPr="00ED7A9B" w:rsidRDefault="00A66B2D" w:rsidP="00ED7A9B">
      <w:pPr>
        <w:pStyle w:val="a3"/>
        <w:ind w:leftChars="199" w:left="992" w:hangingChars="214" w:hanging="514"/>
        <w:rPr>
          <w:rFonts w:ascii="標楷體" w:eastAsia="標楷體" w:hAnsi="標楷體"/>
        </w:rPr>
      </w:pPr>
      <w:r w:rsidRPr="00ED7A9B">
        <w:rPr>
          <w:rFonts w:ascii="標楷體" w:eastAsia="標楷體" w:hAnsi="標楷體"/>
        </w:rPr>
        <w:t>(</w:t>
      </w:r>
      <w:r w:rsidRPr="00ED7A9B">
        <w:rPr>
          <w:rFonts w:ascii="標楷體" w:eastAsia="標楷體" w:hAnsi="標楷體" w:hint="eastAsia"/>
        </w:rPr>
        <w:t>三</w:t>
      </w:r>
      <w:r w:rsidRPr="00ED7A9B">
        <w:rPr>
          <w:rFonts w:ascii="標楷體" w:eastAsia="標楷體" w:hAnsi="標楷體"/>
        </w:rPr>
        <w:t>)</w:t>
      </w:r>
      <w:r w:rsidRPr="00ED7A9B">
        <w:rPr>
          <w:rFonts w:ascii="標楷體" w:eastAsia="標楷體" w:hAnsi="標楷體" w:hint="eastAsia"/>
        </w:rPr>
        <w:t>本會以被表揚人之考察訪問報告舉辦公開發表會時，予以支援協助。</w:t>
      </w:r>
    </w:p>
    <w:p w:rsidR="00A66B2D" w:rsidRPr="00ED7A9B" w:rsidRDefault="00A66B2D" w:rsidP="00ED7A9B">
      <w:pPr>
        <w:ind w:leftChars="177" w:left="425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由本會董事、各機關團體及社會賢達推薦之被表揚人亦需利用休假完成考察訪問。</w:t>
      </w:r>
    </w:p>
    <w:p w:rsidR="00A66B2D" w:rsidRPr="00ED7A9B" w:rsidRDefault="00A66B2D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六、被表揚人於完成考察訪問後，應在六個月內檢具考察訪問報告三份送交本會，或舉辦考察訪問成果說明會，將紀錄送交本會。</w:t>
      </w:r>
    </w:p>
    <w:p w:rsidR="00A66B2D" w:rsidRPr="00ED7A9B" w:rsidRDefault="00A66B2D" w:rsidP="00ED7A9B">
      <w:pPr>
        <w:ind w:left="420" w:hangingChars="175" w:hanging="420"/>
        <w:rPr>
          <w:rFonts w:ascii="標楷體" w:eastAsia="標楷體" w:hAnsi="標楷體"/>
        </w:rPr>
      </w:pPr>
      <w:r w:rsidRPr="00ED7A9B">
        <w:rPr>
          <w:rFonts w:ascii="標楷體" w:eastAsia="標楷體" w:hAnsi="標楷體" w:hint="eastAsia"/>
        </w:rPr>
        <w:t>七、本辦法經本會董事會通過後實行，修正時亦同。</w:t>
      </w:r>
    </w:p>
    <w:sectPr w:rsidR="00A66B2D" w:rsidRPr="00ED7A9B" w:rsidSect="002D5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E4" w:rsidRDefault="00931FE4" w:rsidP="00A14BE8">
      <w:r>
        <w:separator/>
      </w:r>
    </w:p>
  </w:endnote>
  <w:endnote w:type="continuationSeparator" w:id="0">
    <w:p w:rsidR="00931FE4" w:rsidRDefault="00931FE4" w:rsidP="00A1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E4" w:rsidRDefault="00931FE4" w:rsidP="00A14BE8">
      <w:r>
        <w:separator/>
      </w:r>
    </w:p>
  </w:footnote>
  <w:footnote w:type="continuationSeparator" w:id="0">
    <w:p w:rsidR="00931FE4" w:rsidRDefault="00931FE4" w:rsidP="00A14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3EBA"/>
    <w:multiLevelType w:val="hybridMultilevel"/>
    <w:tmpl w:val="620AB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6C157F5"/>
    <w:multiLevelType w:val="hybridMultilevel"/>
    <w:tmpl w:val="2E6EAA90"/>
    <w:lvl w:ilvl="0" w:tplc="DDB065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A9B"/>
    <w:rsid w:val="00080793"/>
    <w:rsid w:val="000B0FB2"/>
    <w:rsid w:val="00246189"/>
    <w:rsid w:val="002D54AC"/>
    <w:rsid w:val="003E712A"/>
    <w:rsid w:val="00624548"/>
    <w:rsid w:val="006E4579"/>
    <w:rsid w:val="00906597"/>
    <w:rsid w:val="00931FE4"/>
    <w:rsid w:val="00A14BE8"/>
    <w:rsid w:val="00A66B2D"/>
    <w:rsid w:val="00CD09E4"/>
    <w:rsid w:val="00E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A9B"/>
    <w:pPr>
      <w:ind w:leftChars="200" w:left="480"/>
    </w:pPr>
  </w:style>
  <w:style w:type="paragraph" w:styleId="a4">
    <w:name w:val="header"/>
    <w:basedOn w:val="a"/>
    <w:link w:val="a5"/>
    <w:uiPriority w:val="99"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4B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1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4BE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財團法人孫運璿學術基金會表揚傑出人士辦法</dc:title>
  <dc:creator>吳岳軒</dc:creator>
  <cp:lastModifiedBy>user</cp:lastModifiedBy>
  <cp:revision>2</cp:revision>
  <dcterms:created xsi:type="dcterms:W3CDTF">2015-06-18T08:29:00Z</dcterms:created>
  <dcterms:modified xsi:type="dcterms:W3CDTF">2015-06-18T08:29:00Z</dcterms:modified>
</cp:coreProperties>
</file>