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22" w:rsidRPr="003E3622" w:rsidRDefault="003E3622" w:rsidP="003E3622">
      <w:pPr>
        <w:textAlignment w:val="baseline"/>
        <w:rPr>
          <w:rFonts w:ascii="新細明體" w:eastAsia="新細明體" w:hAnsi="新細明體" w:cs="新細明體"/>
          <w:color w:val="FF388C"/>
          <w:kern w:val="0"/>
          <w:sz w:val="28"/>
          <w:szCs w:val="28"/>
        </w:rPr>
      </w:pPr>
      <w:r>
        <w:rPr>
          <w:rFonts w:asciiTheme="majorHAnsi" w:eastAsiaTheme="majorEastAsia" w:hAnsi="微軟正黑體" w:cstheme="majorBidi" w:hint="eastAsia"/>
          <w:b/>
          <w:bCs/>
          <w:color w:val="4472C4" w:themeColor="accent1"/>
          <w:kern w:val="24"/>
          <w:sz w:val="28"/>
          <w:szCs w:val="28"/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tint w14:val="83000"/>
                <w14:satMod w14:val="150000"/>
              </w14:schemeClr>
            </w14:solidFill>
          </w14:textFill>
        </w:rPr>
        <w:t>一</w:t>
      </w:r>
      <w:r w:rsidRPr="003E3622">
        <w:rPr>
          <w:rFonts w:asciiTheme="majorHAnsi" w:eastAsiaTheme="majorEastAsia" w:hAnsi="微軟正黑體" w:cstheme="majorBidi" w:hint="eastAsia"/>
          <w:b/>
          <w:bCs/>
          <w:color w:val="4472C4" w:themeColor="accent1"/>
          <w:kern w:val="24"/>
          <w:sz w:val="28"/>
          <w:szCs w:val="28"/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tint w14:val="83000"/>
                <w14:satMod w14:val="150000"/>
              </w14:schemeClr>
            </w14:solidFill>
          </w14:textFill>
        </w:rPr>
        <w:t>、基礎專業學習社群</w:t>
      </w:r>
    </w:p>
    <w:p w:rsidR="003E3622" w:rsidRPr="003E3622" w:rsidRDefault="003E3622" w:rsidP="003E3622">
      <w:pPr>
        <w:pStyle w:val="a3"/>
        <w:numPr>
          <w:ilvl w:val="0"/>
          <w:numId w:val="1"/>
        </w:numPr>
        <w:ind w:leftChars="0"/>
        <w:textAlignment w:val="baseline"/>
      </w:pPr>
      <w:r w:rsidRPr="003E3622">
        <w:rPr>
          <w:rFonts w:asciiTheme="minorHAnsi" w:eastAsiaTheme="minorEastAsia" w:hAnsi="微軟正黑體" w:cstheme="minorBidi" w:hint="eastAsia"/>
          <w:kern w:val="24"/>
        </w:rPr>
        <w:t>各校可依學校發展或教師需求成立學校專業學習社群，共同學習成長，以凝聚情感，熟悉社群運作方式，提升教師專業知能。</w:t>
      </w:r>
    </w:p>
    <w:p w:rsidR="005D4EB5" w:rsidRPr="003E3622" w:rsidRDefault="00F80238" w:rsidP="003E3622">
      <w:pPr>
        <w:numPr>
          <w:ilvl w:val="0"/>
          <w:numId w:val="1"/>
        </w:numPr>
        <w:rPr>
          <w:szCs w:val="24"/>
        </w:rPr>
      </w:pPr>
      <w:r w:rsidRPr="003E3622">
        <w:rPr>
          <w:rFonts w:hint="eastAsia"/>
          <w:b/>
          <w:bCs/>
          <w:szCs w:val="24"/>
          <w:u w:val="single"/>
        </w:rPr>
        <w:t>由社群召集人提出申請</w:t>
      </w:r>
      <w:r w:rsidRPr="003E3622">
        <w:rPr>
          <w:rFonts w:hint="eastAsia"/>
          <w:szCs w:val="24"/>
        </w:rPr>
        <w:t>：依各校所提申請表進行審查並擇優錄取</w:t>
      </w:r>
      <w:r w:rsidR="00EE1EF9">
        <w:rPr>
          <w:szCs w:val="24"/>
        </w:rPr>
        <w:t>2</w:t>
      </w:r>
      <w:r w:rsidRPr="003E3622">
        <w:rPr>
          <w:szCs w:val="24"/>
        </w:rPr>
        <w:t>00</w:t>
      </w:r>
      <w:r w:rsidRPr="003E3622">
        <w:rPr>
          <w:rFonts w:hint="eastAsia"/>
          <w:szCs w:val="24"/>
        </w:rPr>
        <w:t>個。</w:t>
      </w:r>
    </w:p>
    <w:p w:rsidR="005D4EB5" w:rsidRPr="003E3622" w:rsidRDefault="00F80238" w:rsidP="003E3622">
      <w:pPr>
        <w:numPr>
          <w:ilvl w:val="0"/>
          <w:numId w:val="1"/>
        </w:numPr>
        <w:rPr>
          <w:szCs w:val="24"/>
        </w:rPr>
      </w:pPr>
      <w:r w:rsidRPr="003E3622">
        <w:rPr>
          <w:rFonts w:hint="eastAsia"/>
          <w:szCs w:val="24"/>
        </w:rPr>
        <w:t>每一學習社群之組成人數以</w:t>
      </w:r>
      <w:r w:rsidRPr="003E3622">
        <w:rPr>
          <w:b/>
          <w:color w:val="FF0000"/>
          <w:szCs w:val="24"/>
        </w:rPr>
        <w:t>6</w:t>
      </w:r>
      <w:r w:rsidRPr="003E3622">
        <w:rPr>
          <w:rFonts w:hint="eastAsia"/>
          <w:b/>
          <w:color w:val="FF0000"/>
          <w:szCs w:val="24"/>
        </w:rPr>
        <w:t>人以上</w:t>
      </w:r>
      <w:r w:rsidRPr="003E3622">
        <w:rPr>
          <w:b/>
          <w:color w:val="FF0000"/>
          <w:szCs w:val="24"/>
        </w:rPr>
        <w:t>(</w:t>
      </w:r>
      <w:r w:rsidRPr="003E3622">
        <w:rPr>
          <w:rFonts w:hint="eastAsia"/>
          <w:b/>
          <w:color w:val="FF0000"/>
          <w:szCs w:val="24"/>
        </w:rPr>
        <w:t>含</w:t>
      </w:r>
      <w:r w:rsidRPr="003E3622">
        <w:rPr>
          <w:b/>
          <w:color w:val="FF0000"/>
          <w:szCs w:val="24"/>
        </w:rPr>
        <w:t>)</w:t>
      </w:r>
      <w:r w:rsidRPr="003E3622">
        <w:rPr>
          <w:rFonts w:hint="eastAsia"/>
          <w:b/>
          <w:color w:val="FF0000"/>
          <w:szCs w:val="24"/>
        </w:rPr>
        <w:t>為原則</w:t>
      </w:r>
      <w:r w:rsidRPr="003E3622">
        <w:rPr>
          <w:szCs w:val="24"/>
        </w:rPr>
        <w:t>(</w:t>
      </w:r>
      <w:r w:rsidRPr="003E3622">
        <w:rPr>
          <w:rFonts w:hint="eastAsia"/>
          <w:szCs w:val="24"/>
        </w:rPr>
        <w:t>可跨校</w:t>
      </w:r>
      <w:r w:rsidRPr="003E3622">
        <w:rPr>
          <w:szCs w:val="24"/>
        </w:rPr>
        <w:t>)</w:t>
      </w:r>
      <w:r w:rsidRPr="003E3622">
        <w:rPr>
          <w:rFonts w:hint="eastAsia"/>
          <w:szCs w:val="24"/>
        </w:rPr>
        <w:t>，並推舉一人擔任社群召集人。</w:t>
      </w:r>
    </w:p>
    <w:p w:rsidR="005D4EB5" w:rsidRPr="003E3622" w:rsidRDefault="00F80238" w:rsidP="003E3622">
      <w:pPr>
        <w:numPr>
          <w:ilvl w:val="0"/>
          <w:numId w:val="1"/>
        </w:numPr>
        <w:rPr>
          <w:szCs w:val="24"/>
        </w:rPr>
      </w:pPr>
      <w:proofErr w:type="gramStart"/>
      <w:r w:rsidRPr="003E3622">
        <w:rPr>
          <w:rFonts w:hint="eastAsia"/>
          <w:szCs w:val="24"/>
        </w:rPr>
        <w:t>若跨校</w:t>
      </w:r>
      <w:proofErr w:type="gramEnd"/>
      <w:r w:rsidRPr="003E3622">
        <w:rPr>
          <w:rFonts w:hint="eastAsia"/>
          <w:szCs w:val="24"/>
        </w:rPr>
        <w:t>組成社群，則自行協調，由其中一所學校負責提出申請。</w:t>
      </w:r>
    </w:p>
    <w:p w:rsidR="005D4EB5" w:rsidRPr="003E3622" w:rsidRDefault="00F80238" w:rsidP="003E3622">
      <w:pPr>
        <w:numPr>
          <w:ilvl w:val="0"/>
          <w:numId w:val="1"/>
        </w:numPr>
        <w:rPr>
          <w:szCs w:val="24"/>
        </w:rPr>
      </w:pPr>
      <w:r w:rsidRPr="003E3622">
        <w:rPr>
          <w:rFonts w:hint="eastAsia"/>
          <w:szCs w:val="24"/>
        </w:rPr>
        <w:t>同</w:t>
      </w:r>
      <w:r w:rsidRPr="003E3622">
        <w:rPr>
          <w:szCs w:val="24"/>
        </w:rPr>
        <w:t>1</w:t>
      </w:r>
      <w:r w:rsidRPr="003E3622">
        <w:rPr>
          <w:rFonts w:hint="eastAsia"/>
          <w:szCs w:val="24"/>
        </w:rPr>
        <w:t>位教師以參加</w:t>
      </w:r>
      <w:r w:rsidRPr="003E3622">
        <w:rPr>
          <w:szCs w:val="24"/>
        </w:rPr>
        <w:t>1</w:t>
      </w:r>
      <w:r w:rsidRPr="003E3622">
        <w:rPr>
          <w:rFonts w:hint="eastAsia"/>
          <w:szCs w:val="24"/>
        </w:rPr>
        <w:t>個基礎專業學習社群為限。</w:t>
      </w:r>
    </w:p>
    <w:p w:rsidR="003E3622" w:rsidRPr="003E3622" w:rsidRDefault="003E3622" w:rsidP="003E3622">
      <w:pPr>
        <w:pStyle w:val="a3"/>
        <w:numPr>
          <w:ilvl w:val="0"/>
          <w:numId w:val="3"/>
        </w:numPr>
        <w:ind w:leftChars="0"/>
        <w:textAlignment w:val="baseline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 w:hint="eastAsia"/>
          <w:kern w:val="24"/>
        </w:rPr>
        <w:t>應於下列主題至少擇</w:t>
      </w:r>
      <w:proofErr w:type="gramStart"/>
      <w:r w:rsidRPr="003E3622">
        <w:rPr>
          <w:rFonts w:asciiTheme="minorEastAsia" w:eastAsiaTheme="minorEastAsia" w:hAnsiTheme="minorEastAsia" w:cstheme="minorBidi" w:hint="eastAsia"/>
          <w:kern w:val="24"/>
        </w:rPr>
        <w:t>一</w:t>
      </w:r>
      <w:proofErr w:type="gramEnd"/>
      <w:r w:rsidRPr="003E3622">
        <w:rPr>
          <w:rFonts w:asciiTheme="minorEastAsia" w:eastAsiaTheme="minorEastAsia" w:hAnsiTheme="minorEastAsia" w:cstheme="minorBidi" w:hint="eastAsia"/>
          <w:kern w:val="24"/>
        </w:rPr>
        <w:t>辦理</w:t>
      </w:r>
    </w:p>
    <w:p w:rsidR="003E3622" w:rsidRPr="003E3622" w:rsidRDefault="003E3622" w:rsidP="003E3622">
      <w:pPr>
        <w:pStyle w:val="Web"/>
        <w:spacing w:before="0" w:beforeAutospacing="0" w:after="0" w:afterAutospacing="0"/>
        <w:ind w:left="101" w:firstLineChars="200" w:firstLine="480"/>
        <w:textAlignment w:val="baseline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/>
          <w:kern w:val="24"/>
        </w:rPr>
        <w:t>1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、</w:t>
      </w:r>
      <w:proofErr w:type="gramStart"/>
      <w:r w:rsidRPr="003E3622">
        <w:rPr>
          <w:rFonts w:asciiTheme="minorEastAsia" w:eastAsiaTheme="minorEastAsia" w:hAnsiTheme="minorEastAsia" w:cstheme="minorBidi" w:hint="eastAsia"/>
          <w:kern w:val="24"/>
        </w:rPr>
        <w:t>備觀議課</w:t>
      </w:r>
      <w:proofErr w:type="gramEnd"/>
      <w:r w:rsidRPr="003E3622">
        <w:rPr>
          <w:rFonts w:asciiTheme="minorEastAsia" w:eastAsiaTheme="minorEastAsia" w:hAnsiTheme="minorEastAsia" w:cstheme="minorBidi" w:hint="eastAsia"/>
          <w:kern w:val="24"/>
        </w:rPr>
        <w:t>（教師公開授課與專業回饋</w:t>
      </w:r>
      <w:r w:rsidRPr="003E3622">
        <w:rPr>
          <w:rFonts w:asciiTheme="minorEastAsia" w:eastAsiaTheme="minorEastAsia" w:hAnsiTheme="minorEastAsia" w:cstheme="minorBidi"/>
          <w:kern w:val="24"/>
        </w:rPr>
        <w:t>)</w:t>
      </w:r>
    </w:p>
    <w:p w:rsidR="003E3622" w:rsidRPr="003E3622" w:rsidRDefault="003E3622" w:rsidP="003E3622">
      <w:pPr>
        <w:pStyle w:val="Web"/>
        <w:spacing w:before="0" w:beforeAutospacing="0" w:after="0" w:afterAutospacing="0"/>
        <w:ind w:left="101" w:firstLineChars="200" w:firstLine="480"/>
        <w:textAlignment w:val="baseline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/>
          <w:kern w:val="24"/>
        </w:rPr>
        <w:t>2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、彈性學習課程規劃（發展校訂課程）</w:t>
      </w:r>
    </w:p>
    <w:p w:rsidR="003E3622" w:rsidRPr="003E3622" w:rsidRDefault="003E3622" w:rsidP="003E3622">
      <w:pPr>
        <w:pStyle w:val="Web"/>
        <w:spacing w:before="0" w:beforeAutospacing="0" w:after="0" w:afterAutospacing="0"/>
        <w:ind w:left="101" w:firstLineChars="200" w:firstLine="480"/>
        <w:textAlignment w:val="baseline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/>
          <w:kern w:val="24"/>
        </w:rPr>
        <w:t>3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、素養導向的教學設計</w:t>
      </w:r>
    </w:p>
    <w:p w:rsidR="003E3622" w:rsidRPr="003E3622" w:rsidRDefault="003E3622" w:rsidP="003E3622">
      <w:pPr>
        <w:pStyle w:val="Web"/>
        <w:spacing w:before="0" w:beforeAutospacing="0" w:after="0" w:afterAutospacing="0"/>
        <w:ind w:left="101" w:firstLineChars="200" w:firstLine="480"/>
        <w:textAlignment w:val="baseline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/>
          <w:kern w:val="24"/>
        </w:rPr>
        <w:t>4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、其他</w:t>
      </w:r>
      <w:r w:rsidRPr="003E3622">
        <w:rPr>
          <w:rFonts w:asciiTheme="minorEastAsia" w:eastAsiaTheme="minorEastAsia" w:hAnsiTheme="minorEastAsia" w:cstheme="minorBidi"/>
          <w:kern w:val="24"/>
        </w:rPr>
        <w:t>(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十二年國</w:t>
      </w:r>
      <w:proofErr w:type="gramStart"/>
      <w:r w:rsidRPr="003E3622">
        <w:rPr>
          <w:rFonts w:asciiTheme="minorEastAsia" w:eastAsiaTheme="minorEastAsia" w:hAnsiTheme="minorEastAsia" w:cstheme="minorBidi" w:hint="eastAsia"/>
          <w:kern w:val="24"/>
        </w:rPr>
        <w:t>教課綱</w:t>
      </w:r>
      <w:proofErr w:type="gramEnd"/>
      <w:r w:rsidRPr="003E3622">
        <w:rPr>
          <w:rFonts w:asciiTheme="minorEastAsia" w:eastAsiaTheme="minorEastAsia" w:hAnsiTheme="minorEastAsia" w:cstheme="minorBidi" w:hint="eastAsia"/>
          <w:kern w:val="24"/>
        </w:rPr>
        <w:t>之相關議題</w:t>
      </w:r>
      <w:r w:rsidRPr="003E3622">
        <w:rPr>
          <w:rFonts w:asciiTheme="minorEastAsia" w:eastAsiaTheme="minorEastAsia" w:hAnsiTheme="minorEastAsia" w:cstheme="minorBidi"/>
          <w:kern w:val="24"/>
        </w:rPr>
        <w:t>)</w:t>
      </w:r>
    </w:p>
    <w:p w:rsidR="003E3622" w:rsidRPr="003E3622" w:rsidRDefault="003E3622" w:rsidP="003E3622">
      <w:pPr>
        <w:pStyle w:val="Web"/>
        <w:spacing w:before="0" w:beforeAutospacing="0" w:after="0" w:afterAutospacing="0"/>
        <w:ind w:leftChars="400" w:left="960"/>
        <w:textAlignment w:val="baseline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 w:hint="eastAsia"/>
          <w:kern w:val="24"/>
        </w:rPr>
        <w:t>如跨領域教學設計、彈性學習課程內容發展、領域統整教學、跨領域教學</w:t>
      </w:r>
      <w:r w:rsidRPr="003E3622">
        <w:rPr>
          <w:rFonts w:asciiTheme="minorEastAsia" w:eastAsiaTheme="minorEastAsia" w:hAnsiTheme="minorEastAsia" w:cstheme="minorBidi"/>
          <w:kern w:val="24"/>
        </w:rPr>
        <w:t>(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協同教</w:t>
      </w:r>
      <w:r w:rsidRPr="003E3622">
        <w:rPr>
          <w:rFonts w:asciiTheme="minorEastAsia" w:eastAsiaTheme="minorEastAsia" w:hAnsiTheme="minorEastAsia" w:cstheme="minorBidi"/>
          <w:kern w:val="24"/>
        </w:rPr>
        <w:t xml:space="preserve"> 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學</w:t>
      </w:r>
      <w:r w:rsidRPr="003E3622">
        <w:rPr>
          <w:rFonts w:asciiTheme="minorEastAsia" w:eastAsiaTheme="minorEastAsia" w:hAnsiTheme="minorEastAsia" w:cstheme="minorBidi"/>
          <w:kern w:val="24"/>
        </w:rPr>
        <w:t>)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、多元評量、教學檔案製作、試題分析、補救教學、差異化教學、特定教育專業主題探索</w:t>
      </w:r>
      <w:r w:rsidRPr="003E3622">
        <w:rPr>
          <w:rFonts w:asciiTheme="minorEastAsia" w:eastAsiaTheme="minorEastAsia" w:hAnsiTheme="minorEastAsia" w:cstheme="minorBidi"/>
          <w:kern w:val="24"/>
        </w:rPr>
        <w:t>(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戶外教學、</w:t>
      </w:r>
      <w:proofErr w:type="gramStart"/>
      <w:r w:rsidRPr="003E3622">
        <w:rPr>
          <w:rFonts w:asciiTheme="minorEastAsia" w:eastAsiaTheme="minorEastAsia" w:hAnsiTheme="minorEastAsia" w:cstheme="minorBidi" w:hint="eastAsia"/>
          <w:kern w:val="24"/>
        </w:rPr>
        <w:t>食農教育</w:t>
      </w:r>
      <w:proofErr w:type="gramEnd"/>
      <w:r w:rsidRPr="003E3622">
        <w:rPr>
          <w:rFonts w:asciiTheme="minorEastAsia" w:eastAsiaTheme="minorEastAsia" w:hAnsiTheme="minorEastAsia" w:cstheme="minorBidi" w:hint="eastAsia"/>
          <w:kern w:val="24"/>
        </w:rPr>
        <w:t>、國際教育、品德教育、美感教育、新住民教育、多元文化教育等之專業主題</w:t>
      </w:r>
      <w:r w:rsidRPr="003E3622">
        <w:rPr>
          <w:rFonts w:asciiTheme="minorEastAsia" w:eastAsiaTheme="minorEastAsia" w:hAnsiTheme="minorEastAsia" w:cstheme="minorBidi"/>
          <w:kern w:val="24"/>
        </w:rPr>
        <w:t>)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、班級經營等。</w:t>
      </w:r>
    </w:p>
    <w:p w:rsidR="003E3622" w:rsidRPr="003E3622" w:rsidRDefault="003E3622" w:rsidP="003E3622">
      <w:pPr>
        <w:pStyle w:val="a3"/>
        <w:numPr>
          <w:ilvl w:val="0"/>
          <w:numId w:val="4"/>
        </w:numPr>
        <w:ind w:leftChars="0"/>
        <w:textAlignment w:val="baseline"/>
      </w:pPr>
      <w:r w:rsidRPr="003E3622">
        <w:rPr>
          <w:rFonts w:asciiTheme="minorHAnsi" w:eastAsiaTheme="minorEastAsia" w:hAnsi="微軟正黑體" w:cstheme="minorBidi" w:hint="eastAsia"/>
          <w:kern w:val="24"/>
        </w:rPr>
        <w:t>每一學習社群的活動次數</w:t>
      </w:r>
      <w:r w:rsidRPr="003E3622">
        <w:rPr>
          <w:rFonts w:asciiTheme="minorHAnsi" w:eastAsiaTheme="minorEastAsia" w:hAnsi="微軟正黑體" w:cstheme="minorBidi" w:hint="eastAsia"/>
          <w:b/>
          <w:bCs/>
          <w:color w:val="FF0000"/>
          <w:kern w:val="24"/>
        </w:rPr>
        <w:t>每學期不得少於</w:t>
      </w:r>
      <w:r w:rsidRPr="003E3622">
        <w:rPr>
          <w:rFonts w:asciiTheme="minorHAnsi" w:eastAsiaTheme="minorEastAsia" w:hAnsi="Century Gothic" w:cstheme="minorBidi"/>
          <w:b/>
          <w:bCs/>
          <w:color w:val="FF0000"/>
          <w:kern w:val="24"/>
        </w:rPr>
        <w:t>4</w:t>
      </w:r>
      <w:r w:rsidRPr="003E3622">
        <w:rPr>
          <w:rFonts w:asciiTheme="minorHAnsi" w:eastAsiaTheme="minorEastAsia" w:hAnsi="微軟正黑體" w:cstheme="minorBidi" w:hint="eastAsia"/>
          <w:b/>
          <w:bCs/>
          <w:color w:val="FF0000"/>
          <w:kern w:val="24"/>
        </w:rPr>
        <w:t>次</w:t>
      </w:r>
      <w:r w:rsidRPr="003E3622">
        <w:rPr>
          <w:rFonts w:asciiTheme="minorHAnsi" w:eastAsiaTheme="minorEastAsia" w:hAnsi="微軟正黑體" w:cstheme="minorBidi" w:hint="eastAsia"/>
          <w:kern w:val="24"/>
        </w:rPr>
        <w:t>，每場次須於同日期辦理。</w:t>
      </w:r>
    </w:p>
    <w:p w:rsidR="003E3622" w:rsidRPr="003E3622" w:rsidRDefault="003E3622" w:rsidP="003E3622">
      <w:pPr>
        <w:pStyle w:val="a3"/>
        <w:numPr>
          <w:ilvl w:val="0"/>
          <w:numId w:val="4"/>
        </w:numPr>
        <w:ind w:leftChars="0"/>
        <w:textAlignment w:val="baseline"/>
        <w:rPr>
          <w:b/>
        </w:rPr>
      </w:pPr>
      <w:r w:rsidRPr="003E3622">
        <w:rPr>
          <w:rFonts w:asciiTheme="minorHAnsi" w:eastAsiaTheme="minorEastAsia" w:hAnsi="微軟正黑體" w:cstheme="minorBidi" w:hint="eastAsia"/>
          <w:kern w:val="24"/>
        </w:rPr>
        <w:t>為落實課堂實踐及提升學生學習成效，</w:t>
      </w:r>
      <w:r w:rsidRPr="003E3622">
        <w:rPr>
          <w:rFonts w:asciiTheme="minorHAnsi" w:eastAsiaTheme="minorEastAsia" w:hAnsi="微軟正黑體" w:cstheme="minorBidi" w:hint="eastAsia"/>
          <w:b/>
          <w:color w:val="FF0000"/>
          <w:kern w:val="24"/>
        </w:rPr>
        <w:t>至少規劃</w:t>
      </w:r>
      <w:r w:rsidRPr="003E3622">
        <w:rPr>
          <w:rFonts w:asciiTheme="minorHAnsi" w:eastAsiaTheme="minorEastAsia" w:hAnsi="Century Gothic" w:cstheme="minorBidi"/>
          <w:b/>
          <w:color w:val="FF0000"/>
          <w:kern w:val="24"/>
        </w:rPr>
        <w:t>1</w:t>
      </w:r>
      <w:r w:rsidRPr="003E3622">
        <w:rPr>
          <w:rFonts w:asciiTheme="minorHAnsi" w:eastAsiaTheme="minorEastAsia" w:hAnsi="微軟正黑體" w:cstheme="minorBidi" w:hint="eastAsia"/>
          <w:b/>
          <w:color w:val="FF0000"/>
          <w:kern w:val="24"/>
        </w:rPr>
        <w:t>次公開授課及專業回饋。</w:t>
      </w:r>
    </w:p>
    <w:p w:rsidR="003E3622" w:rsidRPr="003E3622" w:rsidRDefault="003E3622" w:rsidP="003E3622">
      <w:pPr>
        <w:pStyle w:val="a3"/>
        <w:numPr>
          <w:ilvl w:val="0"/>
          <w:numId w:val="4"/>
        </w:numPr>
        <w:ind w:leftChars="0"/>
        <w:textAlignment w:val="baseline"/>
      </w:pPr>
      <w:r w:rsidRPr="003E3622">
        <w:rPr>
          <w:rFonts w:asciiTheme="minorHAnsi" w:eastAsiaTheme="minorEastAsia" w:hAnsi="微軟正黑體" w:cstheme="minorBidi" w:hint="eastAsia"/>
          <w:kern w:val="24"/>
        </w:rPr>
        <w:t>社群活動之實施，應以不影響學校教學活動為前提。</w:t>
      </w:r>
    </w:p>
    <w:p w:rsidR="003E3622" w:rsidRPr="003E3622" w:rsidRDefault="003E3622" w:rsidP="003E3622">
      <w:pPr>
        <w:pStyle w:val="a3"/>
        <w:numPr>
          <w:ilvl w:val="0"/>
          <w:numId w:val="4"/>
        </w:numPr>
        <w:ind w:leftChars="0"/>
        <w:textAlignment w:val="baseline"/>
        <w:rPr>
          <w:color w:val="FF0000"/>
        </w:rPr>
      </w:pPr>
      <w:proofErr w:type="gramStart"/>
      <w:r w:rsidRPr="003E3622">
        <w:rPr>
          <w:rFonts w:asciiTheme="minorHAnsi" w:eastAsiaTheme="minorEastAsia" w:hAnsi="微軟正黑體" w:cstheme="minorBidi" w:hint="eastAsia"/>
          <w:b/>
          <w:bCs/>
          <w:color w:val="FF0000"/>
          <w:kern w:val="24"/>
        </w:rPr>
        <w:t>每社群</w:t>
      </w:r>
      <w:proofErr w:type="gramEnd"/>
      <w:r w:rsidRPr="003E3622">
        <w:rPr>
          <w:rFonts w:asciiTheme="minorHAnsi" w:eastAsiaTheme="minorEastAsia" w:hAnsi="微軟正黑體" w:cstheme="minorBidi" w:hint="eastAsia"/>
          <w:b/>
          <w:bCs/>
          <w:color w:val="FF0000"/>
          <w:kern w:val="24"/>
        </w:rPr>
        <w:t>補助金額新臺幣</w:t>
      </w:r>
      <w:r w:rsidRPr="003E3622">
        <w:rPr>
          <w:rFonts w:asciiTheme="minorHAnsi" w:eastAsiaTheme="minorEastAsia" w:hAnsi="Century Gothic" w:cstheme="minorBidi"/>
          <w:b/>
          <w:bCs/>
          <w:color w:val="FF0000"/>
          <w:kern w:val="24"/>
        </w:rPr>
        <w:t>1</w:t>
      </w:r>
      <w:r w:rsidRPr="003E3622">
        <w:rPr>
          <w:rFonts w:asciiTheme="minorHAnsi" w:eastAsiaTheme="minorEastAsia" w:hAnsi="微軟正黑體" w:cstheme="minorBidi" w:hint="eastAsia"/>
          <w:b/>
          <w:bCs/>
          <w:color w:val="FF0000"/>
          <w:kern w:val="24"/>
        </w:rPr>
        <w:t>萬元整</w:t>
      </w:r>
      <w:r>
        <w:rPr>
          <w:rFonts w:asciiTheme="minorHAnsi" w:eastAsiaTheme="minorEastAsia" w:hAnsi="微軟正黑體" w:cstheme="minorBidi" w:hint="eastAsia"/>
          <w:b/>
          <w:bCs/>
          <w:color w:val="FF0000"/>
          <w:kern w:val="24"/>
        </w:rPr>
        <w:t>。</w:t>
      </w:r>
    </w:p>
    <w:p w:rsidR="00E7239A" w:rsidRDefault="003E3622" w:rsidP="003E3622">
      <w:pPr>
        <w:rPr>
          <w:rFonts w:asciiTheme="majorHAnsi" w:eastAsiaTheme="majorEastAsia" w:hAnsi="微軟正黑體" w:cstheme="majorBidi"/>
          <w:b/>
          <w:bCs/>
          <w:color w:val="4472C4" w:themeColor="accent1"/>
          <w:kern w:val="24"/>
          <w:sz w:val="28"/>
          <w:szCs w:val="28"/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tint w14:val="83000"/>
                <w14:satMod w14:val="150000"/>
              </w14:schemeClr>
            </w14:solidFill>
          </w14:textFill>
        </w:rPr>
      </w:pPr>
      <w:r>
        <w:rPr>
          <w:rFonts w:asciiTheme="majorHAnsi" w:eastAsiaTheme="majorEastAsia" w:hAnsi="微軟正黑體" w:cstheme="majorBidi" w:hint="eastAsia"/>
          <w:b/>
          <w:bCs/>
          <w:color w:val="4472C4" w:themeColor="accent1"/>
          <w:kern w:val="24"/>
          <w:sz w:val="28"/>
          <w:szCs w:val="28"/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tint w14:val="83000"/>
                <w14:satMod w14:val="150000"/>
              </w14:schemeClr>
            </w14:solidFill>
          </w14:textFill>
        </w:rPr>
        <w:t>二</w:t>
      </w:r>
      <w:r w:rsidRPr="003E3622">
        <w:rPr>
          <w:rFonts w:asciiTheme="majorHAnsi" w:eastAsiaTheme="majorEastAsia" w:hAnsi="微軟正黑體" w:cstheme="majorBidi" w:hint="eastAsia"/>
          <w:b/>
          <w:bCs/>
          <w:color w:val="4472C4" w:themeColor="accent1"/>
          <w:kern w:val="24"/>
          <w:sz w:val="28"/>
          <w:szCs w:val="28"/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tint w14:val="83000"/>
                <w14:satMod w14:val="150000"/>
              </w14:schemeClr>
            </w14:solidFill>
          </w14:textFill>
        </w:rPr>
        <w:t>、進階專業學習社群</w:t>
      </w:r>
    </w:p>
    <w:p w:rsidR="003E3622" w:rsidRPr="003E3622" w:rsidRDefault="003E3622" w:rsidP="003E3622">
      <w:pPr>
        <w:pStyle w:val="a3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 w:hint="eastAsia"/>
          <w:kern w:val="24"/>
        </w:rPr>
        <w:t>著重於「課程實踐」，鼓勵教師依專長領域及議題組成社群（具推動社群經驗者為宜），</w:t>
      </w:r>
      <w:r w:rsidRPr="003E3622">
        <w:rPr>
          <w:rFonts w:asciiTheme="minorEastAsia" w:eastAsiaTheme="minorEastAsia" w:hAnsiTheme="minorEastAsia" w:cstheme="minorBidi"/>
          <w:kern w:val="24"/>
        </w:rPr>
        <w:t xml:space="preserve">  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持續進行課程與教學專業研討，並實踐於以學生學習為中心之課堂教學觀察與專業回饋。</w:t>
      </w:r>
    </w:p>
    <w:p w:rsidR="003E3622" w:rsidRPr="003E3622" w:rsidRDefault="003E3622" w:rsidP="003E3622">
      <w:pPr>
        <w:pStyle w:val="a3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 w:hint="eastAsia"/>
          <w:kern w:val="24"/>
        </w:rPr>
        <w:t>擇優錄取</w:t>
      </w:r>
      <w:r w:rsidRPr="003E3622">
        <w:rPr>
          <w:rFonts w:asciiTheme="minorEastAsia" w:eastAsiaTheme="minorEastAsia" w:hAnsiTheme="minorEastAsia" w:cstheme="minorBidi"/>
          <w:kern w:val="24"/>
        </w:rPr>
        <w:t>100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個。（每校以錄取</w:t>
      </w:r>
      <w:r w:rsidRPr="003E3622">
        <w:rPr>
          <w:rFonts w:asciiTheme="minorEastAsia" w:eastAsiaTheme="minorEastAsia" w:hAnsiTheme="minorEastAsia" w:cstheme="minorBidi"/>
          <w:kern w:val="24"/>
        </w:rPr>
        <w:t>1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個社群為原則）</w:t>
      </w:r>
    </w:p>
    <w:p w:rsidR="005D4EB5" w:rsidRPr="003E3622" w:rsidRDefault="00F80238" w:rsidP="003E3622">
      <w:pPr>
        <w:numPr>
          <w:ilvl w:val="0"/>
          <w:numId w:val="5"/>
        </w:numPr>
        <w:rPr>
          <w:rFonts w:asciiTheme="minorEastAsia" w:hAnsiTheme="minorEastAsia"/>
          <w:szCs w:val="24"/>
        </w:rPr>
      </w:pPr>
      <w:r w:rsidRPr="003E3622">
        <w:rPr>
          <w:rFonts w:asciiTheme="minorEastAsia" w:hAnsiTheme="minorEastAsia" w:hint="eastAsia"/>
          <w:b/>
          <w:bCs/>
          <w:szCs w:val="24"/>
          <w:u w:val="single"/>
        </w:rPr>
        <w:t>由社群召集人提出申請</w:t>
      </w:r>
      <w:r w:rsidRPr="003E3622">
        <w:rPr>
          <w:rFonts w:asciiTheme="minorEastAsia" w:hAnsiTheme="minorEastAsia" w:hint="eastAsia"/>
          <w:szCs w:val="24"/>
        </w:rPr>
        <w:t>：依各校所提申請表進行審查並擇優錄取</w:t>
      </w:r>
      <w:r w:rsidRPr="003E3622">
        <w:rPr>
          <w:rFonts w:asciiTheme="minorEastAsia" w:hAnsiTheme="minorEastAsia"/>
          <w:szCs w:val="24"/>
        </w:rPr>
        <w:t>100</w:t>
      </w:r>
      <w:r w:rsidRPr="003E3622">
        <w:rPr>
          <w:rFonts w:asciiTheme="minorEastAsia" w:hAnsiTheme="minorEastAsia" w:hint="eastAsia"/>
          <w:szCs w:val="24"/>
        </w:rPr>
        <w:t>個。</w:t>
      </w:r>
    </w:p>
    <w:p w:rsidR="005D4EB5" w:rsidRPr="003E3622" w:rsidRDefault="00F80238" w:rsidP="003E3622">
      <w:pPr>
        <w:numPr>
          <w:ilvl w:val="0"/>
          <w:numId w:val="5"/>
        </w:numPr>
        <w:rPr>
          <w:rFonts w:asciiTheme="minorEastAsia" w:hAnsiTheme="minorEastAsia"/>
          <w:szCs w:val="24"/>
        </w:rPr>
      </w:pPr>
      <w:r w:rsidRPr="003E3622">
        <w:rPr>
          <w:rFonts w:asciiTheme="minorEastAsia" w:hAnsiTheme="minorEastAsia" w:hint="eastAsia"/>
          <w:szCs w:val="24"/>
        </w:rPr>
        <w:t>每一學習社群之組成人數以</w:t>
      </w:r>
      <w:r w:rsidRPr="003E3622">
        <w:rPr>
          <w:rFonts w:asciiTheme="minorEastAsia" w:hAnsiTheme="minorEastAsia"/>
          <w:b/>
          <w:color w:val="FF0000"/>
          <w:szCs w:val="24"/>
        </w:rPr>
        <w:t>6</w:t>
      </w:r>
      <w:r w:rsidRPr="003E3622">
        <w:rPr>
          <w:rFonts w:asciiTheme="minorEastAsia" w:hAnsiTheme="minorEastAsia" w:hint="eastAsia"/>
          <w:b/>
          <w:color w:val="FF0000"/>
          <w:szCs w:val="24"/>
        </w:rPr>
        <w:t>人以上</w:t>
      </w:r>
      <w:r w:rsidRPr="003E3622">
        <w:rPr>
          <w:rFonts w:asciiTheme="minorEastAsia" w:hAnsiTheme="minorEastAsia"/>
          <w:b/>
          <w:color w:val="FF0000"/>
          <w:szCs w:val="24"/>
        </w:rPr>
        <w:t>(</w:t>
      </w:r>
      <w:r w:rsidRPr="003E3622">
        <w:rPr>
          <w:rFonts w:asciiTheme="minorEastAsia" w:hAnsiTheme="minorEastAsia" w:hint="eastAsia"/>
          <w:b/>
          <w:color w:val="FF0000"/>
          <w:szCs w:val="24"/>
        </w:rPr>
        <w:t>含</w:t>
      </w:r>
      <w:r w:rsidRPr="003E3622">
        <w:rPr>
          <w:rFonts w:asciiTheme="minorEastAsia" w:hAnsiTheme="minorEastAsia"/>
          <w:b/>
          <w:color w:val="FF0000"/>
          <w:szCs w:val="24"/>
        </w:rPr>
        <w:t>)</w:t>
      </w:r>
      <w:r w:rsidRPr="003E3622">
        <w:rPr>
          <w:rFonts w:asciiTheme="minorEastAsia" w:hAnsiTheme="minorEastAsia" w:hint="eastAsia"/>
          <w:b/>
          <w:color w:val="FF0000"/>
          <w:szCs w:val="24"/>
        </w:rPr>
        <w:t>為原則</w:t>
      </w:r>
      <w:r w:rsidRPr="003E3622">
        <w:rPr>
          <w:rFonts w:asciiTheme="minorEastAsia" w:hAnsiTheme="minorEastAsia"/>
          <w:szCs w:val="24"/>
        </w:rPr>
        <w:t>(</w:t>
      </w:r>
      <w:r w:rsidRPr="003E3622">
        <w:rPr>
          <w:rFonts w:asciiTheme="minorEastAsia" w:hAnsiTheme="minorEastAsia" w:hint="eastAsia"/>
          <w:szCs w:val="24"/>
        </w:rPr>
        <w:t>可跨校</w:t>
      </w:r>
      <w:r w:rsidRPr="003E3622">
        <w:rPr>
          <w:rFonts w:asciiTheme="minorEastAsia" w:hAnsiTheme="minorEastAsia"/>
          <w:szCs w:val="24"/>
        </w:rPr>
        <w:t>)</w:t>
      </w:r>
      <w:r w:rsidRPr="003E3622">
        <w:rPr>
          <w:rFonts w:asciiTheme="minorEastAsia" w:hAnsiTheme="minorEastAsia" w:hint="eastAsia"/>
          <w:szCs w:val="24"/>
        </w:rPr>
        <w:t>，並推舉一人擔任社群召集人。</w:t>
      </w:r>
    </w:p>
    <w:p w:rsidR="005D4EB5" w:rsidRPr="003E3622" w:rsidRDefault="00F80238" w:rsidP="003E3622">
      <w:pPr>
        <w:numPr>
          <w:ilvl w:val="0"/>
          <w:numId w:val="5"/>
        </w:numPr>
        <w:rPr>
          <w:rFonts w:asciiTheme="minorEastAsia" w:hAnsiTheme="minorEastAsia"/>
          <w:szCs w:val="24"/>
        </w:rPr>
      </w:pPr>
      <w:proofErr w:type="gramStart"/>
      <w:r w:rsidRPr="003E3622">
        <w:rPr>
          <w:rFonts w:asciiTheme="minorEastAsia" w:hAnsiTheme="minorEastAsia" w:hint="eastAsia"/>
          <w:szCs w:val="24"/>
        </w:rPr>
        <w:t>若跨校</w:t>
      </w:r>
      <w:proofErr w:type="gramEnd"/>
      <w:r w:rsidRPr="003E3622">
        <w:rPr>
          <w:rFonts w:asciiTheme="minorEastAsia" w:hAnsiTheme="minorEastAsia" w:hint="eastAsia"/>
          <w:szCs w:val="24"/>
        </w:rPr>
        <w:t>組成社群，則自行協調，由其中一所學校負責提出申請。</w:t>
      </w:r>
    </w:p>
    <w:p w:rsidR="005D4EB5" w:rsidRDefault="00F80238" w:rsidP="003E3622">
      <w:pPr>
        <w:numPr>
          <w:ilvl w:val="0"/>
          <w:numId w:val="5"/>
        </w:numPr>
        <w:rPr>
          <w:rFonts w:asciiTheme="minorEastAsia" w:hAnsiTheme="minorEastAsia"/>
          <w:szCs w:val="24"/>
        </w:rPr>
      </w:pPr>
      <w:r w:rsidRPr="003E3622">
        <w:rPr>
          <w:rFonts w:asciiTheme="minorEastAsia" w:hAnsiTheme="minorEastAsia" w:hint="eastAsia"/>
          <w:szCs w:val="24"/>
        </w:rPr>
        <w:t>同</w:t>
      </w:r>
      <w:r w:rsidRPr="003E3622">
        <w:rPr>
          <w:rFonts w:asciiTheme="minorEastAsia" w:hAnsiTheme="minorEastAsia"/>
          <w:szCs w:val="24"/>
        </w:rPr>
        <w:t>1</w:t>
      </w:r>
      <w:r w:rsidRPr="003E3622">
        <w:rPr>
          <w:rFonts w:asciiTheme="minorEastAsia" w:hAnsiTheme="minorEastAsia" w:hint="eastAsia"/>
          <w:szCs w:val="24"/>
        </w:rPr>
        <w:t>位教師以參加</w:t>
      </w:r>
      <w:r w:rsidRPr="003E3622">
        <w:rPr>
          <w:rFonts w:asciiTheme="minorEastAsia" w:hAnsiTheme="minorEastAsia"/>
          <w:szCs w:val="24"/>
        </w:rPr>
        <w:t>1</w:t>
      </w:r>
      <w:r w:rsidRPr="003E3622">
        <w:rPr>
          <w:rFonts w:asciiTheme="minorEastAsia" w:hAnsiTheme="minorEastAsia" w:hint="eastAsia"/>
          <w:szCs w:val="24"/>
        </w:rPr>
        <w:t>個基礎專業學習社群為限。</w:t>
      </w:r>
    </w:p>
    <w:p w:rsidR="003E3622" w:rsidRPr="003E3622" w:rsidRDefault="003E3622" w:rsidP="003E3622">
      <w:pPr>
        <w:pStyle w:val="a3"/>
        <w:numPr>
          <w:ilvl w:val="0"/>
          <w:numId w:val="5"/>
        </w:numPr>
        <w:ind w:leftChars="0"/>
        <w:textAlignment w:val="baseline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 w:hint="eastAsia"/>
          <w:kern w:val="24"/>
        </w:rPr>
        <w:t>應於下列主題至少擇</w:t>
      </w:r>
      <w:proofErr w:type="gramStart"/>
      <w:r w:rsidRPr="003E3622">
        <w:rPr>
          <w:rFonts w:asciiTheme="minorEastAsia" w:eastAsiaTheme="minorEastAsia" w:hAnsiTheme="minorEastAsia" w:cstheme="minorBidi" w:hint="eastAsia"/>
          <w:kern w:val="24"/>
        </w:rPr>
        <w:t>一</w:t>
      </w:r>
      <w:proofErr w:type="gramEnd"/>
      <w:r w:rsidRPr="003E3622">
        <w:rPr>
          <w:rFonts w:asciiTheme="minorEastAsia" w:eastAsiaTheme="minorEastAsia" w:hAnsiTheme="minorEastAsia" w:cstheme="minorBidi" w:hint="eastAsia"/>
          <w:kern w:val="24"/>
        </w:rPr>
        <w:t>辦理</w:t>
      </w:r>
    </w:p>
    <w:p w:rsidR="003E3622" w:rsidRPr="003E3622" w:rsidRDefault="003E3622" w:rsidP="003E3622">
      <w:pPr>
        <w:pStyle w:val="Web"/>
        <w:spacing w:before="0" w:beforeAutospacing="0" w:after="0" w:afterAutospacing="0"/>
        <w:ind w:left="101" w:firstLineChars="200" w:firstLine="480"/>
        <w:textAlignment w:val="baseline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/>
          <w:kern w:val="24"/>
        </w:rPr>
        <w:t>1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、</w:t>
      </w:r>
      <w:proofErr w:type="gramStart"/>
      <w:r w:rsidRPr="003E3622">
        <w:rPr>
          <w:rFonts w:asciiTheme="minorEastAsia" w:eastAsiaTheme="minorEastAsia" w:hAnsiTheme="minorEastAsia" w:cstheme="minorBidi" w:hint="eastAsia"/>
          <w:kern w:val="24"/>
        </w:rPr>
        <w:t>備觀議課</w:t>
      </w:r>
      <w:proofErr w:type="gramEnd"/>
      <w:r w:rsidRPr="003E3622">
        <w:rPr>
          <w:rFonts w:asciiTheme="minorEastAsia" w:eastAsiaTheme="minorEastAsia" w:hAnsiTheme="minorEastAsia" w:cstheme="minorBidi" w:hint="eastAsia"/>
          <w:kern w:val="24"/>
        </w:rPr>
        <w:t>（教師公開授課與專業回饋</w:t>
      </w:r>
      <w:r w:rsidRPr="003E3622">
        <w:rPr>
          <w:rFonts w:asciiTheme="minorEastAsia" w:eastAsiaTheme="minorEastAsia" w:hAnsiTheme="minorEastAsia" w:cstheme="minorBidi"/>
          <w:kern w:val="24"/>
        </w:rPr>
        <w:t>)</w:t>
      </w:r>
    </w:p>
    <w:p w:rsidR="003E3622" w:rsidRPr="003E3622" w:rsidRDefault="003E3622" w:rsidP="003E3622">
      <w:pPr>
        <w:pStyle w:val="Web"/>
        <w:spacing w:before="0" w:beforeAutospacing="0" w:after="0" w:afterAutospacing="0"/>
        <w:ind w:left="101" w:firstLineChars="200" w:firstLine="480"/>
        <w:textAlignment w:val="baseline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/>
          <w:kern w:val="24"/>
        </w:rPr>
        <w:t>2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、彈性學習課程規劃（發展校訂課程）</w:t>
      </w:r>
    </w:p>
    <w:p w:rsidR="003E3622" w:rsidRPr="003E3622" w:rsidRDefault="003E3622" w:rsidP="003E3622">
      <w:pPr>
        <w:pStyle w:val="Web"/>
        <w:spacing w:before="0" w:beforeAutospacing="0" w:after="0" w:afterAutospacing="0"/>
        <w:ind w:left="101" w:firstLineChars="200" w:firstLine="480"/>
        <w:textAlignment w:val="baseline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/>
          <w:kern w:val="24"/>
        </w:rPr>
        <w:t>3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、素養導向的教學設計</w:t>
      </w:r>
    </w:p>
    <w:p w:rsidR="003E3622" w:rsidRPr="003E3622" w:rsidRDefault="003E3622" w:rsidP="003E3622">
      <w:pPr>
        <w:pStyle w:val="Web"/>
        <w:spacing w:before="0" w:beforeAutospacing="0" w:after="0" w:afterAutospacing="0"/>
        <w:ind w:left="101" w:firstLineChars="200" w:firstLine="480"/>
        <w:textAlignment w:val="baseline"/>
        <w:rPr>
          <w:rFonts w:asciiTheme="minorEastAsia" w:eastAsiaTheme="minorEastAsia" w:hAnsiTheme="minorEastAsia"/>
        </w:rPr>
      </w:pPr>
      <w:r w:rsidRPr="003E3622">
        <w:rPr>
          <w:rFonts w:asciiTheme="minorEastAsia" w:eastAsiaTheme="minorEastAsia" w:hAnsiTheme="minorEastAsia" w:cstheme="minorBidi"/>
          <w:kern w:val="24"/>
        </w:rPr>
        <w:t>4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、其他</w:t>
      </w:r>
      <w:r w:rsidRPr="003E3622">
        <w:rPr>
          <w:rFonts w:asciiTheme="minorEastAsia" w:eastAsiaTheme="minorEastAsia" w:hAnsiTheme="minorEastAsia" w:cstheme="minorBidi"/>
          <w:kern w:val="24"/>
        </w:rPr>
        <w:t>(</w:t>
      </w:r>
      <w:r w:rsidRPr="003E3622">
        <w:rPr>
          <w:rFonts w:asciiTheme="minorEastAsia" w:eastAsiaTheme="minorEastAsia" w:hAnsiTheme="minorEastAsia" w:cstheme="minorBidi" w:hint="eastAsia"/>
          <w:kern w:val="24"/>
        </w:rPr>
        <w:t>十二年國</w:t>
      </w:r>
      <w:proofErr w:type="gramStart"/>
      <w:r w:rsidRPr="003E3622">
        <w:rPr>
          <w:rFonts w:asciiTheme="minorEastAsia" w:eastAsiaTheme="minorEastAsia" w:hAnsiTheme="minorEastAsia" w:cstheme="minorBidi" w:hint="eastAsia"/>
          <w:kern w:val="24"/>
        </w:rPr>
        <w:t>教課綱</w:t>
      </w:r>
      <w:proofErr w:type="gramEnd"/>
      <w:r w:rsidRPr="003E3622">
        <w:rPr>
          <w:rFonts w:asciiTheme="minorEastAsia" w:eastAsiaTheme="minorEastAsia" w:hAnsiTheme="minorEastAsia" w:cstheme="minorBidi" w:hint="eastAsia"/>
          <w:kern w:val="24"/>
        </w:rPr>
        <w:t>之相關議題</w:t>
      </w:r>
      <w:r w:rsidRPr="003E3622">
        <w:rPr>
          <w:rFonts w:asciiTheme="minorEastAsia" w:eastAsiaTheme="minorEastAsia" w:hAnsiTheme="minorEastAsia" w:cstheme="minorBidi"/>
          <w:kern w:val="24"/>
        </w:rPr>
        <w:t>)</w:t>
      </w:r>
    </w:p>
    <w:p w:rsidR="003E3622" w:rsidRPr="003E3622" w:rsidRDefault="003E3622" w:rsidP="003E3622">
      <w:pPr>
        <w:ind w:left="720"/>
        <w:rPr>
          <w:rFonts w:asciiTheme="minorEastAsia" w:hAnsiTheme="minorEastAsia"/>
          <w:szCs w:val="24"/>
        </w:rPr>
      </w:pPr>
      <w:r w:rsidRPr="003E3622">
        <w:rPr>
          <w:rFonts w:asciiTheme="minorEastAsia" w:hAnsiTheme="minorEastAsia" w:hint="eastAsia"/>
          <w:kern w:val="24"/>
          <w:szCs w:val="24"/>
        </w:rPr>
        <w:t>如跨領域教學設計、彈性學習課程內容發展、領域統整教學、跨領域教學</w:t>
      </w:r>
      <w:r w:rsidRPr="003E3622">
        <w:rPr>
          <w:rFonts w:asciiTheme="minorEastAsia" w:hAnsiTheme="minorEastAsia"/>
          <w:kern w:val="24"/>
          <w:szCs w:val="24"/>
        </w:rPr>
        <w:t>(</w:t>
      </w:r>
      <w:r w:rsidRPr="003E3622">
        <w:rPr>
          <w:rFonts w:asciiTheme="minorEastAsia" w:hAnsiTheme="minorEastAsia" w:hint="eastAsia"/>
          <w:kern w:val="24"/>
          <w:szCs w:val="24"/>
        </w:rPr>
        <w:t>協同教</w:t>
      </w:r>
      <w:r w:rsidRPr="003E3622">
        <w:rPr>
          <w:rFonts w:asciiTheme="minorEastAsia" w:hAnsiTheme="minorEastAsia"/>
          <w:kern w:val="24"/>
          <w:szCs w:val="24"/>
        </w:rPr>
        <w:t xml:space="preserve"> </w:t>
      </w:r>
      <w:r w:rsidRPr="003E3622">
        <w:rPr>
          <w:rFonts w:asciiTheme="minorEastAsia" w:hAnsiTheme="minorEastAsia" w:hint="eastAsia"/>
          <w:kern w:val="24"/>
          <w:szCs w:val="24"/>
        </w:rPr>
        <w:t>學</w:t>
      </w:r>
      <w:r w:rsidRPr="003E3622">
        <w:rPr>
          <w:rFonts w:asciiTheme="minorEastAsia" w:hAnsiTheme="minorEastAsia"/>
          <w:kern w:val="24"/>
          <w:szCs w:val="24"/>
        </w:rPr>
        <w:t>)</w:t>
      </w:r>
      <w:r w:rsidRPr="003E3622">
        <w:rPr>
          <w:rFonts w:asciiTheme="minorEastAsia" w:hAnsiTheme="minorEastAsia" w:hint="eastAsia"/>
          <w:kern w:val="24"/>
          <w:szCs w:val="24"/>
        </w:rPr>
        <w:t>、多元評量、教學檔案製作、試題分析、補救教學、差異化教學、特定教育專業主題探索</w:t>
      </w:r>
      <w:r w:rsidRPr="003E3622">
        <w:rPr>
          <w:rFonts w:asciiTheme="minorEastAsia" w:hAnsiTheme="minorEastAsia"/>
          <w:kern w:val="24"/>
          <w:szCs w:val="24"/>
        </w:rPr>
        <w:t>(</w:t>
      </w:r>
      <w:r w:rsidRPr="003E3622">
        <w:rPr>
          <w:rFonts w:asciiTheme="minorEastAsia" w:hAnsiTheme="minorEastAsia" w:hint="eastAsia"/>
          <w:kern w:val="24"/>
          <w:szCs w:val="24"/>
        </w:rPr>
        <w:t>戶外教學、</w:t>
      </w:r>
      <w:proofErr w:type="gramStart"/>
      <w:r w:rsidRPr="003E3622">
        <w:rPr>
          <w:rFonts w:asciiTheme="minorEastAsia" w:hAnsiTheme="minorEastAsia" w:hint="eastAsia"/>
          <w:kern w:val="24"/>
          <w:szCs w:val="24"/>
        </w:rPr>
        <w:t>食農教育</w:t>
      </w:r>
      <w:proofErr w:type="gramEnd"/>
      <w:r w:rsidRPr="003E3622">
        <w:rPr>
          <w:rFonts w:asciiTheme="minorEastAsia" w:hAnsiTheme="minorEastAsia" w:hint="eastAsia"/>
          <w:kern w:val="24"/>
          <w:szCs w:val="24"/>
        </w:rPr>
        <w:t>、國際教育、品德教育、美感教育、新住民教育、多元文化教育等之專業主題</w:t>
      </w:r>
      <w:r w:rsidRPr="003E3622">
        <w:rPr>
          <w:rFonts w:asciiTheme="minorEastAsia" w:hAnsiTheme="minorEastAsia"/>
          <w:kern w:val="24"/>
          <w:szCs w:val="24"/>
        </w:rPr>
        <w:t>)</w:t>
      </w:r>
      <w:r w:rsidRPr="003E3622">
        <w:rPr>
          <w:rFonts w:asciiTheme="minorEastAsia" w:hAnsiTheme="minorEastAsia" w:hint="eastAsia"/>
          <w:kern w:val="24"/>
          <w:szCs w:val="24"/>
        </w:rPr>
        <w:t>、班級經營等。</w:t>
      </w:r>
    </w:p>
    <w:p w:rsidR="005D4EB5" w:rsidRPr="003E3622" w:rsidRDefault="00F80238" w:rsidP="003E3622">
      <w:pPr>
        <w:numPr>
          <w:ilvl w:val="0"/>
          <w:numId w:val="5"/>
        </w:numPr>
        <w:rPr>
          <w:szCs w:val="24"/>
        </w:rPr>
      </w:pPr>
      <w:r w:rsidRPr="003E3622">
        <w:rPr>
          <w:rFonts w:hint="eastAsia"/>
          <w:szCs w:val="24"/>
        </w:rPr>
        <w:t>每一學習社群的活動次數</w:t>
      </w:r>
      <w:r w:rsidRPr="003E3622">
        <w:rPr>
          <w:rFonts w:hint="eastAsia"/>
          <w:b/>
          <w:color w:val="FF0000"/>
          <w:szCs w:val="24"/>
        </w:rPr>
        <w:t>每學期不得少於</w:t>
      </w:r>
      <w:r w:rsidRPr="003E3622">
        <w:rPr>
          <w:b/>
          <w:color w:val="FF0000"/>
          <w:szCs w:val="24"/>
        </w:rPr>
        <w:t>6</w:t>
      </w:r>
      <w:r w:rsidRPr="003E3622">
        <w:rPr>
          <w:rFonts w:hint="eastAsia"/>
          <w:b/>
          <w:color w:val="FF0000"/>
          <w:szCs w:val="24"/>
        </w:rPr>
        <w:t>次</w:t>
      </w:r>
      <w:r w:rsidRPr="003E3622">
        <w:rPr>
          <w:rFonts w:hint="eastAsia"/>
          <w:szCs w:val="24"/>
        </w:rPr>
        <w:t>，每場次須於不同日期辦理</w:t>
      </w:r>
    </w:p>
    <w:p w:rsidR="005D4EB5" w:rsidRPr="003E3622" w:rsidRDefault="00F80238" w:rsidP="003E3622">
      <w:pPr>
        <w:numPr>
          <w:ilvl w:val="0"/>
          <w:numId w:val="5"/>
        </w:numPr>
        <w:rPr>
          <w:szCs w:val="24"/>
        </w:rPr>
      </w:pPr>
      <w:r w:rsidRPr="003E3622">
        <w:rPr>
          <w:rFonts w:hint="eastAsia"/>
          <w:szCs w:val="24"/>
        </w:rPr>
        <w:t>為落實課堂實踐及提升學生學習成效，</w:t>
      </w:r>
      <w:r w:rsidRPr="003E3622">
        <w:rPr>
          <w:rFonts w:hint="eastAsia"/>
          <w:b/>
          <w:color w:val="FF0000"/>
          <w:szCs w:val="24"/>
        </w:rPr>
        <w:t>至少規劃</w:t>
      </w:r>
      <w:r w:rsidRPr="003E3622">
        <w:rPr>
          <w:b/>
          <w:color w:val="FF0000"/>
          <w:szCs w:val="24"/>
        </w:rPr>
        <w:t>2</w:t>
      </w:r>
      <w:r w:rsidRPr="003E3622">
        <w:rPr>
          <w:rFonts w:hint="eastAsia"/>
          <w:b/>
          <w:color w:val="FF0000"/>
          <w:szCs w:val="24"/>
        </w:rPr>
        <w:t>次公開授課及專業回饋</w:t>
      </w:r>
      <w:r w:rsidR="003E3622">
        <w:rPr>
          <w:rFonts w:hint="eastAsia"/>
          <w:b/>
          <w:color w:val="FF0000"/>
          <w:szCs w:val="24"/>
        </w:rPr>
        <w:t>。</w:t>
      </w:r>
    </w:p>
    <w:p w:rsidR="003E3622" w:rsidRPr="00EE1EF9" w:rsidRDefault="00F80238" w:rsidP="003E3622">
      <w:pPr>
        <w:numPr>
          <w:ilvl w:val="0"/>
          <w:numId w:val="5"/>
        </w:numPr>
        <w:rPr>
          <w:color w:val="FF0000"/>
          <w:szCs w:val="24"/>
        </w:rPr>
      </w:pPr>
      <w:proofErr w:type="gramStart"/>
      <w:r w:rsidRPr="003E3622">
        <w:rPr>
          <w:rFonts w:hint="eastAsia"/>
          <w:b/>
          <w:bCs/>
          <w:color w:val="FF0000"/>
          <w:szCs w:val="24"/>
        </w:rPr>
        <w:t>每社群</w:t>
      </w:r>
      <w:proofErr w:type="gramEnd"/>
      <w:r w:rsidRPr="003E3622">
        <w:rPr>
          <w:rFonts w:hint="eastAsia"/>
          <w:b/>
          <w:bCs/>
          <w:color w:val="FF0000"/>
          <w:szCs w:val="24"/>
        </w:rPr>
        <w:t>補助金額新臺幣</w:t>
      </w:r>
      <w:r w:rsidRPr="003E3622">
        <w:rPr>
          <w:b/>
          <w:bCs/>
          <w:color w:val="FF0000"/>
          <w:szCs w:val="24"/>
        </w:rPr>
        <w:t>2</w:t>
      </w:r>
      <w:r w:rsidRPr="003E3622">
        <w:rPr>
          <w:rFonts w:hint="eastAsia"/>
          <w:b/>
          <w:bCs/>
          <w:color w:val="FF0000"/>
          <w:szCs w:val="24"/>
        </w:rPr>
        <w:t>萬元整</w:t>
      </w:r>
      <w:r w:rsidR="003E3622">
        <w:rPr>
          <w:rFonts w:hint="eastAsia"/>
          <w:b/>
          <w:bCs/>
          <w:color w:val="FF0000"/>
          <w:szCs w:val="24"/>
        </w:rPr>
        <w:t>。</w:t>
      </w:r>
    </w:p>
    <w:p w:rsidR="00EE1EF9" w:rsidRPr="00EE1EF9" w:rsidRDefault="00EE1EF9" w:rsidP="003003A6">
      <w:pPr>
        <w:rPr>
          <w:rFonts w:asciiTheme="majorHAnsi" w:eastAsiaTheme="majorEastAsia" w:hAnsi="微軟正黑體" w:cstheme="majorBidi"/>
          <w:b/>
          <w:bCs/>
          <w:color w:val="4472C4" w:themeColor="accent1"/>
          <w:kern w:val="24"/>
          <w:sz w:val="28"/>
          <w:szCs w:val="28"/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tint w14:val="83000"/>
                <w14:satMod w14:val="150000"/>
              </w14:schemeClr>
            </w14:solidFill>
          </w14:textFill>
        </w:rPr>
      </w:pPr>
      <w:r>
        <w:rPr>
          <w:rFonts w:asciiTheme="majorHAnsi" w:eastAsiaTheme="majorEastAsia" w:hAnsi="微軟正黑體" w:cstheme="majorBidi" w:hint="eastAsia"/>
          <w:b/>
          <w:bCs/>
          <w:color w:val="4472C4" w:themeColor="accent1"/>
          <w:kern w:val="24"/>
          <w:sz w:val="28"/>
          <w:szCs w:val="28"/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tint w14:val="83000"/>
                <w14:satMod w14:val="150000"/>
              </w14:schemeClr>
            </w14:solidFill>
          </w14:textFill>
        </w:rPr>
        <w:lastRenderedPageBreak/>
        <w:t>三</w:t>
      </w:r>
      <w:r w:rsidRPr="00EE1EF9">
        <w:rPr>
          <w:rFonts w:asciiTheme="majorHAnsi" w:eastAsiaTheme="majorEastAsia" w:hAnsi="微軟正黑體" w:cstheme="majorBidi" w:hint="eastAsia"/>
          <w:b/>
          <w:bCs/>
          <w:color w:val="4472C4" w:themeColor="accent1"/>
          <w:kern w:val="24"/>
          <w:sz w:val="28"/>
          <w:szCs w:val="28"/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tint w14:val="83000"/>
                <w14:satMod w14:val="150000"/>
              </w14:schemeClr>
            </w14:solidFill>
          </w14:textFill>
        </w:rPr>
        <w:t>、</w:t>
      </w:r>
      <w:r>
        <w:rPr>
          <w:rFonts w:asciiTheme="majorHAnsi" w:eastAsiaTheme="majorEastAsia" w:hAnsi="微軟正黑體" w:cstheme="majorBidi" w:hint="eastAsia"/>
          <w:b/>
          <w:bCs/>
          <w:color w:val="4472C4" w:themeColor="accent1"/>
          <w:kern w:val="24"/>
          <w:sz w:val="28"/>
          <w:szCs w:val="28"/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tint w14:val="83000"/>
                <w14:satMod w14:val="150000"/>
              </w14:schemeClr>
            </w14:solidFill>
          </w14:textFill>
        </w:rPr>
        <w:t>申請方式</w:t>
      </w:r>
    </w:p>
    <w:p w:rsidR="00EE1EF9" w:rsidRPr="006079E4" w:rsidRDefault="00EE1EF9" w:rsidP="00EE1EF9">
      <w:pPr>
        <w:numPr>
          <w:ilvl w:val="0"/>
          <w:numId w:val="8"/>
        </w:numPr>
        <w:snapToGrid w:val="0"/>
        <w:spacing w:line="300" w:lineRule="auto"/>
        <w:ind w:left="794" w:hanging="510"/>
        <w:rPr>
          <w:rFonts w:ascii="標楷體" w:eastAsia="標楷體" w:hAnsi="標楷體"/>
        </w:rPr>
      </w:pPr>
      <w:r w:rsidRPr="006079E4">
        <w:rPr>
          <w:rFonts w:ascii="標楷體" w:eastAsia="標楷體" w:hAnsi="標楷體" w:hint="eastAsia"/>
        </w:rPr>
        <w:t>申請資料準備：</w:t>
      </w:r>
      <w:proofErr w:type="gramStart"/>
      <w:r w:rsidRPr="006079E4">
        <w:rPr>
          <w:rFonts w:ascii="標楷體" w:eastAsia="標楷體" w:hAnsi="標楷體" w:hint="eastAsia"/>
        </w:rPr>
        <w:t>採線上</w:t>
      </w:r>
      <w:proofErr w:type="gramEnd"/>
      <w:r w:rsidRPr="006079E4">
        <w:rPr>
          <w:rFonts w:ascii="標楷體" w:eastAsia="標楷體" w:hAnsi="標楷體" w:hint="eastAsia"/>
        </w:rPr>
        <w:t>申辦方式。</w:t>
      </w:r>
    </w:p>
    <w:p w:rsidR="00EE1EF9" w:rsidRPr="006079E4" w:rsidRDefault="00EE1EF9" w:rsidP="00EE1EF9">
      <w:pPr>
        <w:numPr>
          <w:ilvl w:val="1"/>
          <w:numId w:val="8"/>
        </w:numPr>
        <w:snapToGrid w:val="0"/>
        <w:spacing w:line="300" w:lineRule="auto"/>
        <w:ind w:left="851"/>
        <w:rPr>
          <w:rFonts w:ascii="標楷體" w:eastAsia="標楷體" w:hAnsi="標楷體"/>
        </w:rPr>
      </w:pPr>
      <w:r w:rsidRPr="006079E4">
        <w:rPr>
          <w:rFonts w:ascii="標楷體" w:eastAsia="標楷體" w:hAnsi="標楷體" w:hint="eastAsia"/>
        </w:rPr>
        <w:t>請學校行政窗口(教務處主任或由主任指定組長)於</w:t>
      </w:r>
      <w:r w:rsidRPr="006079E4">
        <w:rPr>
          <w:rFonts w:ascii="標楷體" w:eastAsia="標楷體" w:hAnsi="標楷體"/>
          <w:color w:val="000000"/>
        </w:rPr>
        <w:t>107</w:t>
      </w:r>
      <w:r w:rsidRPr="006079E4">
        <w:rPr>
          <w:rFonts w:ascii="標楷體" w:eastAsia="標楷體" w:hAnsi="標楷體" w:hint="eastAsia"/>
          <w:color w:val="000000"/>
        </w:rPr>
        <w:t>年4月23日(星期一)～107年5月4日（星期五）</w:t>
      </w:r>
      <w:proofErr w:type="gramStart"/>
      <w:r w:rsidRPr="006079E4">
        <w:rPr>
          <w:rFonts w:ascii="標楷體" w:eastAsia="標楷體" w:hAnsi="標楷體" w:hint="eastAsia"/>
        </w:rPr>
        <w:t>上傳社群</w:t>
      </w:r>
      <w:proofErr w:type="gramEnd"/>
      <w:r w:rsidRPr="006079E4">
        <w:rPr>
          <w:rFonts w:ascii="標楷體" w:eastAsia="標楷體" w:hAnsi="標楷體" w:hint="eastAsia"/>
        </w:rPr>
        <w:t>申請書(格式如附件二)至「</w:t>
      </w:r>
      <w:r w:rsidRPr="006079E4">
        <w:rPr>
          <w:rFonts w:ascii="標楷體" w:eastAsia="標楷體" w:hAnsi="標楷體"/>
        </w:rPr>
        <w:t>新版精進教學計畫管控平台</w:t>
      </w:r>
      <w:r w:rsidRPr="006079E4">
        <w:rPr>
          <w:rFonts w:ascii="標楷體" w:eastAsia="標楷體" w:hAnsi="標楷體" w:hint="eastAsia"/>
        </w:rPr>
        <w:t>(</w:t>
      </w:r>
      <w:r w:rsidRPr="006079E4">
        <w:rPr>
          <w:color w:val="000000"/>
          <w:sz w:val="27"/>
          <w:szCs w:val="27"/>
        </w:rPr>
        <w:t>https://studyplan.tn.edu.tw/</w:t>
      </w:r>
      <w:r w:rsidRPr="006079E4">
        <w:rPr>
          <w:rFonts w:hint="eastAsia"/>
          <w:color w:val="000000"/>
          <w:sz w:val="27"/>
          <w:szCs w:val="27"/>
        </w:rPr>
        <w:t>)</w:t>
      </w:r>
      <w:r w:rsidRPr="006079E4">
        <w:rPr>
          <w:rFonts w:ascii="標楷體" w:eastAsia="標楷體" w:hAnsi="標楷體" w:hint="eastAsia"/>
        </w:rPr>
        <w:t>」。</w:t>
      </w:r>
    </w:p>
    <w:p w:rsidR="003003A6" w:rsidRDefault="00EE1EF9" w:rsidP="003003A6">
      <w:pPr>
        <w:numPr>
          <w:ilvl w:val="1"/>
          <w:numId w:val="8"/>
        </w:numPr>
        <w:snapToGrid w:val="0"/>
        <w:spacing w:line="300" w:lineRule="auto"/>
        <w:ind w:left="851"/>
        <w:rPr>
          <w:rFonts w:ascii="標楷體" w:eastAsia="標楷體" w:hAnsi="標楷體"/>
        </w:rPr>
      </w:pPr>
      <w:r w:rsidRPr="006079E4">
        <w:rPr>
          <w:rFonts w:ascii="標楷體" w:eastAsia="標楷體" w:hAnsi="標楷體" w:hint="eastAsia"/>
        </w:rPr>
        <w:t>經費概算表：</w:t>
      </w:r>
      <w:proofErr w:type="gramStart"/>
      <w:r w:rsidRPr="006079E4">
        <w:rPr>
          <w:rFonts w:ascii="標楷體" w:eastAsia="標楷體" w:hAnsi="標楷體" w:hint="eastAsia"/>
        </w:rPr>
        <w:t>彙整填妥</w:t>
      </w:r>
      <w:proofErr w:type="gramEnd"/>
      <w:r w:rsidRPr="006079E4">
        <w:rPr>
          <w:rFonts w:ascii="標楷體" w:eastAsia="標楷體" w:hAnsi="標楷體" w:hint="eastAsia"/>
        </w:rPr>
        <w:t>「經費概算表」後核章(格式如附件四)，掃瞄副本上傳至「</w:t>
      </w:r>
      <w:r w:rsidRPr="006079E4">
        <w:rPr>
          <w:rFonts w:ascii="標楷體" w:eastAsia="標楷體" w:hAnsi="標楷體"/>
        </w:rPr>
        <w:t>新版精進教學計畫管控平台</w:t>
      </w:r>
      <w:r w:rsidRPr="006079E4">
        <w:rPr>
          <w:rFonts w:ascii="標楷體" w:eastAsia="標楷體" w:hAnsi="標楷體" w:hint="eastAsia"/>
        </w:rPr>
        <w:t>(</w:t>
      </w:r>
      <w:r w:rsidRPr="006079E4">
        <w:rPr>
          <w:color w:val="000000"/>
          <w:sz w:val="27"/>
          <w:szCs w:val="27"/>
        </w:rPr>
        <w:t>https://studyplan.tn.edu.tw/</w:t>
      </w:r>
      <w:r w:rsidRPr="006079E4">
        <w:rPr>
          <w:rFonts w:ascii="標楷體" w:eastAsia="標楷體" w:hAnsi="標楷體" w:hint="eastAsia"/>
        </w:rPr>
        <w:t>)」並寄送正本至</w:t>
      </w:r>
      <w:proofErr w:type="gramStart"/>
      <w:r w:rsidRPr="006079E4">
        <w:rPr>
          <w:rFonts w:ascii="標楷體" w:eastAsia="標楷體" w:hAnsi="標楷體" w:hint="eastAsia"/>
        </w:rPr>
        <w:t>新課綱</w:t>
      </w:r>
      <w:proofErr w:type="gramEnd"/>
      <w:r w:rsidRPr="006079E4">
        <w:rPr>
          <w:rFonts w:ascii="標楷體" w:eastAsia="標楷體" w:hAnsi="標楷體" w:hint="eastAsia"/>
        </w:rPr>
        <w:t>辦公室。</w:t>
      </w:r>
    </w:p>
    <w:p w:rsidR="003003A6" w:rsidRPr="003003A6" w:rsidRDefault="003003A6" w:rsidP="003003A6">
      <w:pPr>
        <w:snapToGrid w:val="0"/>
        <w:spacing w:line="300" w:lineRule="auto"/>
        <w:rPr>
          <w:rFonts w:ascii="標楷體" w:eastAsia="標楷體" w:hAnsi="標楷體" w:hint="eastAsia"/>
        </w:rPr>
      </w:pPr>
      <w:r>
        <w:rPr>
          <w:rFonts w:asciiTheme="majorHAnsi" w:eastAsiaTheme="majorEastAsia" w:hAnsi="微軟正黑體" w:cstheme="majorBidi" w:hint="eastAsia"/>
          <w:b/>
          <w:bCs/>
          <w:color w:val="4472C4" w:themeColor="accent1"/>
          <w:kern w:val="24"/>
          <w:sz w:val="28"/>
          <w:szCs w:val="28"/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tint w14:val="83000"/>
                <w14:satMod w14:val="150000"/>
              </w14:schemeClr>
            </w14:solidFill>
          </w14:textFill>
        </w:rPr>
        <w:t>四</w:t>
      </w:r>
      <w:r w:rsidRPr="00EE1EF9">
        <w:rPr>
          <w:rFonts w:asciiTheme="majorHAnsi" w:eastAsiaTheme="majorEastAsia" w:hAnsi="微軟正黑體" w:cstheme="majorBidi" w:hint="eastAsia"/>
          <w:b/>
          <w:bCs/>
          <w:color w:val="4472C4" w:themeColor="accent1"/>
          <w:kern w:val="24"/>
          <w:sz w:val="28"/>
          <w:szCs w:val="28"/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tint w14:val="83000"/>
                <w14:satMod w14:val="150000"/>
              </w14:schemeClr>
            </w14:solidFill>
          </w14:textFill>
        </w:rPr>
        <w:t>、</w:t>
      </w:r>
      <w:r>
        <w:rPr>
          <w:rFonts w:asciiTheme="majorHAnsi" w:eastAsiaTheme="majorEastAsia" w:hAnsi="微軟正黑體" w:cstheme="majorBidi" w:hint="eastAsia"/>
          <w:b/>
          <w:bCs/>
          <w:color w:val="4472C4" w:themeColor="accent1"/>
          <w:kern w:val="24"/>
          <w:sz w:val="28"/>
          <w:szCs w:val="28"/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tint w14:val="83000"/>
                <w14:satMod w14:val="150000"/>
              </w14:schemeClr>
            </w14:solidFill>
          </w14:textFill>
        </w:rPr>
        <w:t>執行期程及核銷</w:t>
      </w:r>
    </w:p>
    <w:p w:rsidR="003003A6" w:rsidRPr="003003A6" w:rsidRDefault="003003A6" w:rsidP="003003A6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3003A6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proofErr w:type="gramStart"/>
      <w:r w:rsidRPr="003003A6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proofErr w:type="gramEnd"/>
      <w:r w:rsidRPr="003003A6"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 w:rsidRPr="003003A6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 w:rsidRPr="003003A6">
        <w:rPr>
          <w:rFonts w:ascii="標楷體" w:eastAsia="標楷體" w:hAnsi="標楷體" w:cs="標楷體" w:hint="eastAsia"/>
          <w:color w:val="000000"/>
          <w:kern w:val="0"/>
          <w:szCs w:val="24"/>
        </w:rPr>
        <w:t>獲補助經費之執行期程，自</w:t>
      </w:r>
      <w:r w:rsidRPr="003003A6">
        <w:rPr>
          <w:rFonts w:ascii="標楷體" w:eastAsia="標楷體" w:hAnsi="標楷體"/>
          <w:color w:val="000000"/>
          <w:kern w:val="0"/>
          <w:szCs w:val="24"/>
        </w:rPr>
        <w:t>107</w:t>
      </w:r>
      <w:r w:rsidRPr="003003A6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Pr="003003A6">
        <w:rPr>
          <w:rFonts w:ascii="標楷體" w:eastAsia="標楷體" w:hAnsi="標楷體"/>
          <w:color w:val="000000"/>
          <w:kern w:val="0"/>
          <w:szCs w:val="24"/>
        </w:rPr>
        <w:t>8</w:t>
      </w:r>
      <w:r w:rsidRPr="003003A6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3003A6">
        <w:rPr>
          <w:rFonts w:ascii="標楷體" w:eastAsia="標楷體" w:hAnsi="標楷體"/>
          <w:color w:val="000000"/>
          <w:kern w:val="0"/>
          <w:szCs w:val="24"/>
        </w:rPr>
        <w:t>1</w:t>
      </w:r>
      <w:r w:rsidRPr="003003A6">
        <w:rPr>
          <w:rFonts w:ascii="標楷體" w:eastAsia="標楷體" w:hAnsi="標楷體" w:cs="標楷體" w:hint="eastAsia"/>
          <w:color w:val="000000"/>
          <w:kern w:val="0"/>
          <w:szCs w:val="24"/>
        </w:rPr>
        <w:t>日起至</w:t>
      </w:r>
      <w:r w:rsidRPr="003003A6">
        <w:rPr>
          <w:rFonts w:ascii="標楷體" w:eastAsia="標楷體" w:hAnsi="標楷體"/>
          <w:color w:val="000000"/>
          <w:kern w:val="0"/>
          <w:szCs w:val="24"/>
        </w:rPr>
        <w:t>108</w:t>
      </w:r>
      <w:r w:rsidRPr="003003A6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Pr="003003A6">
        <w:rPr>
          <w:rFonts w:ascii="標楷體" w:eastAsia="標楷體" w:hAnsi="標楷體"/>
          <w:color w:val="000000"/>
          <w:kern w:val="0"/>
          <w:szCs w:val="24"/>
        </w:rPr>
        <w:t>7</w:t>
      </w:r>
      <w:r w:rsidRPr="003003A6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3003A6">
        <w:rPr>
          <w:rFonts w:ascii="標楷體" w:eastAsia="標楷體" w:hAnsi="標楷體"/>
          <w:color w:val="000000"/>
          <w:kern w:val="0"/>
          <w:szCs w:val="24"/>
        </w:rPr>
        <w:t>31</w:t>
      </w:r>
      <w:r w:rsidRPr="003003A6">
        <w:rPr>
          <w:rFonts w:ascii="標楷體" w:eastAsia="標楷體" w:hAnsi="標楷體" w:cs="標楷體" w:hint="eastAsia"/>
          <w:color w:val="000000"/>
          <w:kern w:val="0"/>
          <w:szCs w:val="24"/>
        </w:rPr>
        <w:t>日止。</w:t>
      </w:r>
    </w:p>
    <w:p w:rsidR="003003A6" w:rsidRPr="003003A6" w:rsidRDefault="003003A6" w:rsidP="003003A6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cs="標楷體"/>
          <w:color w:val="000000"/>
          <w:kern w:val="0"/>
          <w:szCs w:val="24"/>
        </w:rPr>
      </w:pPr>
      <w:r w:rsidRPr="003003A6">
        <w:rPr>
          <w:rFonts w:ascii="標楷體" w:eastAsia="標楷體" w:cs="標楷體"/>
          <w:color w:val="000000"/>
          <w:kern w:val="0"/>
          <w:szCs w:val="24"/>
        </w:rPr>
        <w:t>(</w:t>
      </w:r>
      <w:r w:rsidRPr="003003A6">
        <w:rPr>
          <w:rFonts w:ascii="標楷體" w:eastAsia="標楷體" w:cs="標楷體" w:hint="eastAsia"/>
          <w:color w:val="000000"/>
          <w:kern w:val="0"/>
          <w:szCs w:val="24"/>
        </w:rPr>
        <w:t>二)</w:t>
      </w:r>
      <w:r w:rsidRPr="003003A6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Pr="003003A6">
        <w:rPr>
          <w:rFonts w:ascii="標楷體" w:eastAsia="標楷體" w:cs="標楷體" w:hint="eastAsia"/>
          <w:color w:val="000000"/>
          <w:kern w:val="0"/>
          <w:szCs w:val="24"/>
        </w:rPr>
        <w:t>每一社群年度運作結束時，需完成一份成果報告（附件</w:t>
      </w:r>
      <w:r>
        <w:rPr>
          <w:rFonts w:ascii="標楷體" w:eastAsia="標楷體" w:cs="標楷體" w:hint="eastAsia"/>
          <w:color w:val="000000"/>
          <w:kern w:val="0"/>
          <w:szCs w:val="24"/>
        </w:rPr>
        <w:t>六</w:t>
      </w:r>
      <w:r w:rsidRPr="003003A6">
        <w:rPr>
          <w:rFonts w:ascii="標楷體" w:eastAsia="標楷體" w:cs="標楷體" w:hint="eastAsia"/>
          <w:color w:val="000000"/>
          <w:kern w:val="0"/>
          <w:szCs w:val="24"/>
        </w:rPr>
        <w:t>）於辦理</w:t>
      </w:r>
      <w:proofErr w:type="gramStart"/>
      <w:r w:rsidRPr="003003A6">
        <w:rPr>
          <w:rFonts w:ascii="標楷體" w:eastAsia="標楷體" w:cs="標楷體" w:hint="eastAsia"/>
          <w:color w:val="000000"/>
          <w:kern w:val="0"/>
          <w:szCs w:val="24"/>
        </w:rPr>
        <w:t>經費核結時</w:t>
      </w:r>
      <w:proofErr w:type="gramEnd"/>
      <w:r w:rsidRPr="003003A6">
        <w:rPr>
          <w:rFonts w:ascii="標楷體" w:eastAsia="標楷體" w:cs="標楷體" w:hint="eastAsia"/>
          <w:color w:val="000000"/>
          <w:kern w:val="0"/>
          <w:szCs w:val="24"/>
        </w:rPr>
        <w:t>提送成果</w:t>
      </w:r>
      <w:r w:rsidRPr="003003A6">
        <w:rPr>
          <w:rFonts w:eastAsia="標楷體"/>
          <w:color w:val="000000"/>
          <w:kern w:val="0"/>
          <w:szCs w:val="24"/>
        </w:rPr>
        <w:t>(</w:t>
      </w:r>
      <w:r w:rsidRPr="003003A6">
        <w:rPr>
          <w:rFonts w:ascii="標楷體" w:eastAsia="標楷體" w:cs="標楷體" w:hint="eastAsia"/>
          <w:color w:val="000000"/>
          <w:kern w:val="0"/>
          <w:szCs w:val="24"/>
        </w:rPr>
        <w:t>請於函文規定時限前填報上傳至「</w:t>
      </w:r>
      <w:r w:rsidRPr="003003A6">
        <w:rPr>
          <w:rFonts w:ascii="標楷體" w:eastAsia="標楷體" w:hAnsi="標楷體"/>
          <w:szCs w:val="24"/>
        </w:rPr>
        <w:t>新版精進教學計畫管控平台</w:t>
      </w:r>
      <w:r w:rsidRPr="003003A6">
        <w:rPr>
          <w:rFonts w:ascii="標楷體" w:eastAsia="標楷體" w:cs="標楷體" w:hint="eastAsia"/>
          <w:color w:val="000000"/>
          <w:kern w:val="0"/>
          <w:szCs w:val="24"/>
        </w:rPr>
        <w:t>」</w:t>
      </w:r>
      <w:r w:rsidRPr="003003A6">
        <w:rPr>
          <w:rFonts w:eastAsia="標楷體"/>
          <w:color w:val="000000"/>
          <w:kern w:val="0"/>
          <w:szCs w:val="24"/>
        </w:rPr>
        <w:t>)</w:t>
      </w:r>
      <w:r w:rsidRPr="003003A6">
        <w:rPr>
          <w:rFonts w:ascii="標楷體" w:eastAsia="標楷體" w:cs="標楷體" w:hint="eastAsia"/>
          <w:color w:val="000000"/>
          <w:kern w:val="0"/>
          <w:szCs w:val="24"/>
        </w:rPr>
        <w:t>。</w:t>
      </w:r>
    </w:p>
    <w:p w:rsidR="00EE1EF9" w:rsidRPr="003003A6" w:rsidRDefault="00EE1EF9" w:rsidP="00EE1EF9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 w:hint="eastAsia"/>
        </w:rPr>
      </w:pPr>
    </w:p>
    <w:p w:rsidR="00EE1EF9" w:rsidRDefault="00EE1EF9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EE1EF9" w:rsidRDefault="00EE1EF9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EE1EF9" w:rsidRDefault="00EE1EF9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 w:hint="eastAsia"/>
        </w:rPr>
      </w:pPr>
    </w:p>
    <w:p w:rsidR="00EE1EF9" w:rsidRPr="00EE1EF9" w:rsidRDefault="00EE1EF9" w:rsidP="00EE1EF9">
      <w:pPr>
        <w:snapToGrid w:val="0"/>
        <w:spacing w:line="300" w:lineRule="auto"/>
        <w:rPr>
          <w:rFonts w:ascii="標楷體" w:eastAsia="標楷體" w:hAnsi="標楷體" w:hint="eastAsia"/>
        </w:rPr>
      </w:pPr>
    </w:p>
    <w:p w:rsidR="00EE1EF9" w:rsidRPr="00EE1EF9" w:rsidRDefault="00EE1EF9" w:rsidP="00EE1EF9">
      <w:pPr>
        <w:rPr>
          <w:rFonts w:ascii="標楷體" w:eastAsia="標楷體" w:hAnsi="標楷體"/>
          <w:b/>
          <w:sz w:val="28"/>
          <w:szCs w:val="28"/>
        </w:rPr>
      </w:pPr>
      <w:r w:rsidRPr="00EE1E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附件二</w:t>
      </w:r>
    </w:p>
    <w:p w:rsidR="00EE1EF9" w:rsidRPr="00EE1EF9" w:rsidRDefault="00EE1EF9" w:rsidP="00EE1EF9">
      <w:pPr>
        <w:pStyle w:val="a3"/>
        <w:spacing w:line="300" w:lineRule="auto"/>
        <w:ind w:leftChars="0" w:left="906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EE1EF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EE1EF9">
        <w:rPr>
          <w:rFonts w:ascii="標楷體" w:eastAsia="標楷體" w:hAnsi="標楷體" w:hint="eastAsia"/>
          <w:b/>
          <w:sz w:val="28"/>
          <w:szCs w:val="28"/>
        </w:rPr>
        <w:t>南市107學年度「基礎/進階專業學習社群」申請表</w:t>
      </w:r>
    </w:p>
    <w:tbl>
      <w:tblPr>
        <w:tblW w:w="500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410"/>
        <w:gridCol w:w="620"/>
        <w:gridCol w:w="306"/>
        <w:gridCol w:w="1100"/>
        <w:gridCol w:w="146"/>
        <w:gridCol w:w="287"/>
        <w:gridCol w:w="850"/>
        <w:gridCol w:w="358"/>
        <w:gridCol w:w="545"/>
        <w:gridCol w:w="1048"/>
        <w:gridCol w:w="1107"/>
        <w:gridCol w:w="108"/>
        <w:gridCol w:w="895"/>
        <w:gridCol w:w="914"/>
      </w:tblGrid>
      <w:tr w:rsidR="00EE1EF9" w:rsidRPr="006079E4" w:rsidTr="003003A6">
        <w:trPr>
          <w:trHeight w:val="639"/>
          <w:jc w:val="center"/>
        </w:trPr>
        <w:tc>
          <w:tcPr>
            <w:tcW w:w="13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6079E4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學校名稱</w:t>
            </w:r>
          </w:p>
        </w:tc>
        <w:tc>
          <w:tcPr>
            <w:tcW w:w="251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984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社群名稱</w:t>
            </w:r>
          </w:p>
        </w:tc>
        <w:tc>
          <w:tcPr>
            <w:tcW w:w="3962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trHeight w:val="311"/>
          <w:jc w:val="center"/>
        </w:trPr>
        <w:tc>
          <w:tcPr>
            <w:tcW w:w="13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辦理類型</w:t>
            </w:r>
          </w:p>
        </w:tc>
        <w:tc>
          <w:tcPr>
            <w:tcW w:w="8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kern w:val="3"/>
              </w:rPr>
            </w:pPr>
            <w:r w:rsidRPr="006079E4">
              <w:rPr>
                <w:rFonts w:ascii="標楷體" w:eastAsia="標楷體" w:hAnsi="標楷體" w:cs="Wingdings" w:hint="eastAsia"/>
                <w:color w:val="000000"/>
                <w:kern w:val="3"/>
                <w:sz w:val="28"/>
                <w:szCs w:val="28"/>
              </w:rPr>
              <w:t>□基礎</w:t>
            </w:r>
            <w:r w:rsidRPr="006079E4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 xml:space="preserve">專業學習社群 </w:t>
            </w:r>
            <w:r w:rsidRPr="006079E4">
              <w:rPr>
                <w:rFonts w:ascii="標楷體" w:eastAsia="標楷體" w:hAnsi="標楷體" w:cs="Wingdings"/>
                <w:color w:val="000000"/>
                <w:kern w:val="3"/>
                <w:sz w:val="28"/>
                <w:szCs w:val="28"/>
              </w:rPr>
              <w:t></w:t>
            </w:r>
            <w:r w:rsidRPr="006079E4">
              <w:rPr>
                <w:rFonts w:ascii="標楷體" w:eastAsia="標楷體" w:hAnsi="標楷體" w:cs="Wingdings" w:hint="eastAsia"/>
                <w:color w:val="000000"/>
                <w:kern w:val="3"/>
                <w:sz w:val="28"/>
                <w:szCs w:val="28"/>
              </w:rPr>
              <w:t>□</w:t>
            </w:r>
            <w:r w:rsidRPr="006079E4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進階專業學習社群</w:t>
            </w:r>
          </w:p>
        </w:tc>
      </w:tr>
      <w:tr w:rsidR="00EE1EF9" w:rsidRPr="006079E4" w:rsidTr="003003A6">
        <w:trPr>
          <w:cantSplit/>
          <w:trHeight w:val="555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召集人</w:t>
            </w:r>
          </w:p>
        </w:tc>
        <w:tc>
          <w:tcPr>
            <w:tcW w:w="27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Email</w:t>
            </w:r>
          </w:p>
        </w:tc>
        <w:tc>
          <w:tcPr>
            <w:tcW w:w="4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cantSplit/>
          <w:trHeight w:val="421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79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電話</w:t>
            </w:r>
          </w:p>
        </w:tc>
        <w:tc>
          <w:tcPr>
            <w:tcW w:w="4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trHeight w:val="888"/>
          <w:jc w:val="center"/>
        </w:trPr>
        <w:tc>
          <w:tcPr>
            <w:tcW w:w="13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社群目標</w:t>
            </w:r>
          </w:p>
        </w:tc>
        <w:tc>
          <w:tcPr>
            <w:tcW w:w="8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trHeight w:val="716"/>
          <w:jc w:val="center"/>
        </w:trPr>
        <w:tc>
          <w:tcPr>
            <w:tcW w:w="13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預期成效</w:t>
            </w:r>
          </w:p>
        </w:tc>
        <w:tc>
          <w:tcPr>
            <w:tcW w:w="8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trHeight w:val="716"/>
          <w:jc w:val="center"/>
        </w:trPr>
        <w:tc>
          <w:tcPr>
            <w:tcW w:w="9803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學校申請進階專業學習社群，若未入選是否同意改為基礎專業學習?   是□    否□</w:t>
            </w:r>
          </w:p>
        </w:tc>
      </w:tr>
      <w:tr w:rsidR="00EE1EF9" w:rsidRPr="006079E4" w:rsidTr="003003A6">
        <w:trPr>
          <w:trHeight w:val="1677"/>
          <w:jc w:val="center"/>
        </w:trPr>
        <w:tc>
          <w:tcPr>
            <w:tcW w:w="13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6079E4">
              <w:rPr>
                <w:rFonts w:eastAsia="標楷體" w:hint="eastAsia"/>
                <w:color w:val="000000"/>
                <w:kern w:val="3"/>
              </w:rPr>
              <w:t>運作內容</w:t>
            </w:r>
          </w:p>
          <w:p w:rsidR="00EE1EF9" w:rsidRPr="006079E4" w:rsidRDefault="00EE1EF9" w:rsidP="003003A6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6079E4">
              <w:rPr>
                <w:rFonts w:eastAsia="標楷體"/>
                <w:color w:val="000000"/>
                <w:kern w:val="3"/>
              </w:rPr>
              <w:t>(</w:t>
            </w:r>
            <w:r w:rsidRPr="006079E4">
              <w:rPr>
                <w:rFonts w:eastAsia="標楷體"/>
                <w:color w:val="000000"/>
                <w:kern w:val="3"/>
              </w:rPr>
              <w:t>可複選</w:t>
            </w:r>
            <w:r w:rsidRPr="006079E4">
              <w:rPr>
                <w:rFonts w:eastAsia="標楷體"/>
                <w:color w:val="000000"/>
                <w:kern w:val="3"/>
              </w:rPr>
              <w:t>)</w:t>
            </w:r>
          </w:p>
        </w:tc>
        <w:tc>
          <w:tcPr>
            <w:tcW w:w="8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EF9" w:rsidRPr="006079E4" w:rsidRDefault="00EE1EF9" w:rsidP="003003A6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□</w:t>
            </w:r>
            <w:proofErr w:type="gramStart"/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備觀議課（</w:t>
            </w:r>
            <w:proofErr w:type="gramEnd"/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 xml:space="preserve">教師公開授課與專業回饋)       </w:t>
            </w:r>
            <w:r w:rsidRPr="006079E4"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 xml:space="preserve">彈性學習課程規劃     </w:t>
            </w:r>
          </w:p>
          <w:p w:rsidR="00EE1EF9" w:rsidRPr="006079E4" w:rsidRDefault="00EE1EF9" w:rsidP="003003A6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 w:rsidRPr="006079E4">
              <w:rPr>
                <w:rFonts w:ascii="標楷體" w:eastAsia="標楷體" w:hAnsi="標楷體" w:hint="eastAsia"/>
                <w:kern w:val="3"/>
              </w:rPr>
              <w:t>素養導向的教學設計</w:t>
            </w:r>
          </w:p>
          <w:p w:rsidR="00EE1EF9" w:rsidRPr="006079E4" w:rsidRDefault="00EE1EF9" w:rsidP="003003A6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其他(十二年國</w:t>
            </w:r>
            <w:proofErr w:type="gramStart"/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教課綱</w:t>
            </w:r>
            <w:proofErr w:type="gramEnd"/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之相關議題)</w:t>
            </w:r>
          </w:p>
          <w:p w:rsidR="00EE1EF9" w:rsidRPr="006079E4" w:rsidRDefault="00EE1EF9" w:rsidP="003003A6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  <w:u w:val="single"/>
              </w:rPr>
            </w:pPr>
            <w:r w:rsidRPr="006079E4">
              <w:rPr>
                <w:rFonts w:hint="eastAsia"/>
                <w:kern w:val="3"/>
              </w:rPr>
              <w:t xml:space="preserve"> </w:t>
            </w:r>
            <w:r w:rsidRPr="006079E4">
              <w:rPr>
                <w:rFonts w:hint="eastAsia"/>
                <w:kern w:val="3"/>
                <w:u w:val="single"/>
              </w:rPr>
              <w:t xml:space="preserve">                                                   </w:t>
            </w:r>
            <w:r w:rsidRPr="006079E4">
              <w:rPr>
                <w:rFonts w:hint="eastAsia"/>
                <w:kern w:val="3"/>
                <w:u w:val="single"/>
              </w:rPr>
              <w:t>（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請說明運作主題）</w:t>
            </w:r>
          </w:p>
        </w:tc>
      </w:tr>
      <w:tr w:rsidR="00EE1EF9" w:rsidRPr="006079E4" w:rsidTr="003003A6">
        <w:trPr>
          <w:cantSplit/>
          <w:trHeight w:val="549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社群成員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姓名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任教領域</w:t>
            </w:r>
          </w:p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或學年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任教領域</w:t>
            </w:r>
          </w:p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或學年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姓名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任教領域</w:t>
            </w:r>
          </w:p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或學年</w:t>
            </w:r>
          </w:p>
        </w:tc>
      </w:tr>
      <w:tr w:rsidR="00EE1EF9" w:rsidRPr="006079E4" w:rsidTr="003003A6">
        <w:trPr>
          <w:cantSplit/>
          <w:trHeight w:val="349"/>
          <w:jc w:val="center"/>
        </w:trPr>
        <w:tc>
          <w:tcPr>
            <w:tcW w:w="1345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cantSplit/>
          <w:trHeight w:val="285"/>
          <w:jc w:val="center"/>
        </w:trPr>
        <w:tc>
          <w:tcPr>
            <w:tcW w:w="1345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cantSplit/>
          <w:trHeight w:val="243"/>
          <w:jc w:val="center"/>
        </w:trPr>
        <w:tc>
          <w:tcPr>
            <w:tcW w:w="1345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cantSplit/>
          <w:trHeight w:val="243"/>
          <w:jc w:val="center"/>
        </w:trPr>
        <w:tc>
          <w:tcPr>
            <w:tcW w:w="1345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cantSplit/>
          <w:trHeight w:val="243"/>
          <w:jc w:val="center"/>
        </w:trPr>
        <w:tc>
          <w:tcPr>
            <w:tcW w:w="1345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cantSplit/>
          <w:trHeight w:val="64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實施期程</w:t>
            </w:r>
          </w:p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  <w:sz w:val="22"/>
              </w:rPr>
              <w:t>(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基礎專業學習社群，每學期至少</w:t>
            </w:r>
            <w:r w:rsidR="003003A6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4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次</w:t>
            </w:r>
            <w:proofErr w:type="gramStart"/>
            <w:r w:rsidRPr="006079E4">
              <w:rPr>
                <w:rFonts w:ascii="標楷體" w:eastAsia="標楷體" w:hAnsi="標楷體"/>
                <w:color w:val="000000"/>
                <w:kern w:val="3"/>
                <w:sz w:val="22"/>
              </w:rPr>
              <w:t>）</w:t>
            </w:r>
            <w:proofErr w:type="gramEnd"/>
            <w:r w:rsidR="003003A6" w:rsidRPr="006079E4">
              <w:rPr>
                <w:rFonts w:ascii="標楷體" w:eastAsia="標楷體" w:hAnsi="標楷體"/>
                <w:color w:val="000000"/>
                <w:kern w:val="3"/>
                <w:sz w:val="22"/>
              </w:rPr>
              <w:t>(</w:t>
            </w:r>
            <w:r w:rsidR="003003A6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進階</w:t>
            </w:r>
            <w:r w:rsidR="003003A6" w:rsidRPr="006079E4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專業學習社群，每學期至少</w:t>
            </w:r>
            <w:r w:rsidR="003003A6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6</w:t>
            </w:r>
            <w:r w:rsidR="003003A6" w:rsidRPr="006079E4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次</w:t>
            </w:r>
            <w:proofErr w:type="gramStart"/>
            <w:r w:rsidR="003003A6" w:rsidRPr="006079E4">
              <w:rPr>
                <w:rFonts w:ascii="標楷體" w:eastAsia="標楷體" w:hAnsi="標楷體"/>
                <w:color w:val="000000"/>
                <w:kern w:val="3"/>
                <w:sz w:val="22"/>
              </w:rPr>
              <w:t>）</w:t>
            </w:r>
            <w:proofErr w:type="gramEnd"/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次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日期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時間</w:t>
            </w:r>
          </w:p>
        </w:tc>
        <w:tc>
          <w:tcPr>
            <w:tcW w:w="3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實施內容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地點或場地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widowControl/>
              <w:suppressAutoHyphens/>
              <w:autoSpaceDN w:val="0"/>
              <w:snapToGrid w:val="0"/>
              <w:ind w:right="-72"/>
              <w:jc w:val="center"/>
              <w:textAlignment w:val="baseline"/>
              <w:rPr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講師</w:t>
            </w:r>
            <w:r w:rsidRPr="006079E4">
              <w:rPr>
                <w:rFonts w:ascii="標楷體" w:eastAsia="標楷體" w:hAnsi="標楷體"/>
                <w:color w:val="000000"/>
                <w:kern w:val="0"/>
              </w:rPr>
              <w:t>/</w:t>
            </w:r>
          </w:p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0"/>
              </w:rPr>
              <w:t>主持人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/>
                <w:color w:val="000000"/>
                <w:kern w:val="0"/>
              </w:rPr>
              <w:t>參加</w:t>
            </w:r>
          </w:p>
          <w:p w:rsidR="00EE1EF9" w:rsidRPr="006079E4" w:rsidRDefault="00EE1EF9" w:rsidP="003003A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0"/>
              </w:rPr>
              <w:t>人數</w:t>
            </w:r>
          </w:p>
        </w:tc>
      </w:tr>
      <w:tr w:rsidR="00EE1EF9" w:rsidRPr="006079E4" w:rsidTr="003003A6">
        <w:trPr>
          <w:cantSplit/>
          <w:trHeight w:val="496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1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3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cantSplit/>
          <w:trHeight w:val="496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cantSplit/>
          <w:trHeight w:val="496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EF9" w:rsidRPr="006079E4" w:rsidRDefault="00EE1EF9" w:rsidP="003003A6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cantSplit/>
          <w:trHeight w:val="496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EF9" w:rsidRPr="006079E4" w:rsidRDefault="00EE1EF9" w:rsidP="003003A6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cantSplit/>
          <w:trHeight w:val="496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EF9" w:rsidRPr="006079E4" w:rsidRDefault="00EE1EF9" w:rsidP="003003A6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3003A6">
        <w:trPr>
          <w:cantSplit/>
          <w:trHeight w:val="496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EE1EF9" w:rsidRPr="006079E4" w:rsidTr="00D371E0">
        <w:trPr>
          <w:cantSplit/>
          <w:trHeight w:val="496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EF9" w:rsidRPr="006079E4" w:rsidRDefault="00EE1EF9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371E0" w:rsidRPr="006079E4" w:rsidTr="003003A6">
        <w:trPr>
          <w:cantSplit/>
          <w:trHeight w:val="496"/>
          <w:jc w:val="center"/>
        </w:trPr>
        <w:tc>
          <w:tcPr>
            <w:tcW w:w="134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71E0" w:rsidRPr="006079E4" w:rsidRDefault="00D371E0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71E0" w:rsidRPr="006079E4" w:rsidRDefault="00D371E0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71E0" w:rsidRPr="006079E4" w:rsidRDefault="00D371E0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71E0" w:rsidRPr="006079E4" w:rsidRDefault="00D371E0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14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71E0" w:rsidRPr="006079E4" w:rsidRDefault="00D371E0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71E0" w:rsidRPr="006079E4" w:rsidRDefault="00D371E0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71E0" w:rsidRPr="006079E4" w:rsidRDefault="00D371E0" w:rsidP="003003A6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71E0" w:rsidRPr="006079E4" w:rsidRDefault="00D371E0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</w:tbl>
    <w:p w:rsidR="00EE1EF9" w:rsidRPr="00EE1EF9" w:rsidRDefault="00EE1EF9" w:rsidP="00EE1EF9">
      <w:pPr>
        <w:tabs>
          <w:tab w:val="left" w:pos="1344"/>
          <w:tab w:val="left" w:pos="3714"/>
          <w:tab w:val="left" w:pos="6860"/>
          <w:tab w:val="left" w:pos="7937"/>
        </w:tabs>
        <w:suppressAutoHyphens/>
        <w:autoSpaceDN w:val="0"/>
        <w:snapToGrid w:val="0"/>
        <w:spacing w:line="360" w:lineRule="auto"/>
        <w:textAlignment w:val="baseline"/>
        <w:rPr>
          <w:rFonts w:ascii="標楷體" w:eastAsia="標楷體" w:hAnsi="標楷體" w:cs="Arial" w:hint="eastAsia"/>
          <w:color w:val="000000"/>
          <w:kern w:val="3"/>
        </w:rPr>
      </w:pPr>
    </w:p>
    <w:p w:rsidR="00EE1EF9" w:rsidRPr="00EE1EF9" w:rsidRDefault="00EE1EF9" w:rsidP="00EE1EF9">
      <w:pPr>
        <w:tabs>
          <w:tab w:val="left" w:pos="1344"/>
          <w:tab w:val="left" w:pos="3714"/>
          <w:tab w:val="left" w:pos="6860"/>
          <w:tab w:val="left" w:pos="7937"/>
        </w:tabs>
        <w:suppressAutoHyphens/>
        <w:autoSpaceDN w:val="0"/>
        <w:snapToGrid w:val="0"/>
        <w:spacing w:line="360" w:lineRule="auto"/>
        <w:textAlignment w:val="baseline"/>
        <w:rPr>
          <w:kern w:val="3"/>
        </w:rPr>
      </w:pPr>
      <w:r w:rsidRPr="00EE1EF9">
        <w:rPr>
          <w:rFonts w:ascii="標楷體" w:eastAsia="標楷體" w:hAnsi="標楷體" w:cs="Arial"/>
          <w:color w:val="000000"/>
          <w:kern w:val="3"/>
        </w:rPr>
        <w:t>承辦人：</w:t>
      </w:r>
      <w:r w:rsidRPr="00EE1EF9">
        <w:rPr>
          <w:kern w:val="3"/>
        </w:rPr>
        <w:tab/>
      </w:r>
      <w:r w:rsidRPr="00EE1EF9">
        <w:rPr>
          <w:kern w:val="3"/>
        </w:rPr>
        <w:tab/>
      </w:r>
      <w:r w:rsidRPr="00EE1EF9">
        <w:rPr>
          <w:rFonts w:ascii="標楷體" w:eastAsia="標楷體" w:hAnsi="標楷體" w:cs="Arial"/>
          <w:color w:val="000000"/>
          <w:kern w:val="3"/>
        </w:rPr>
        <w:t xml:space="preserve">教務主任：       </w:t>
      </w:r>
      <w:r w:rsidRPr="00EE1EF9">
        <w:rPr>
          <w:kern w:val="3"/>
        </w:rPr>
        <w:tab/>
      </w:r>
      <w:r w:rsidRPr="00EE1EF9">
        <w:rPr>
          <w:rFonts w:ascii="標楷體" w:eastAsia="標楷體" w:hAnsi="標楷體" w:cs="Arial"/>
          <w:color w:val="000000"/>
          <w:kern w:val="3"/>
        </w:rPr>
        <w:t xml:space="preserve"> 校長：</w:t>
      </w:r>
      <w:r w:rsidRPr="00EE1EF9">
        <w:rPr>
          <w:kern w:val="3"/>
        </w:rPr>
        <w:tab/>
      </w:r>
    </w:p>
    <w:p w:rsidR="00EE1EF9" w:rsidRPr="00EE1EF9" w:rsidRDefault="00EE1EF9" w:rsidP="00EE1EF9">
      <w:pPr>
        <w:rPr>
          <w:rFonts w:ascii="標楷體" w:eastAsia="標楷體" w:hAnsi="標楷體"/>
        </w:rPr>
      </w:pPr>
      <w:r w:rsidRPr="00EE1EF9">
        <w:rPr>
          <w:rFonts w:ascii="標楷體" w:eastAsia="標楷體" w:hAnsi="標楷體" w:hint="eastAsia"/>
        </w:rPr>
        <w:t>說明：</w:t>
      </w:r>
    </w:p>
    <w:p w:rsidR="00EE1EF9" w:rsidRPr="00EE1EF9" w:rsidRDefault="00EE1EF9" w:rsidP="00EE1EF9">
      <w:pPr>
        <w:autoSpaceDE w:val="0"/>
        <w:autoSpaceDN w:val="0"/>
        <w:adjustRightInd w:val="0"/>
        <w:rPr>
          <w:rFonts w:ascii="標楷體" w:eastAsia="標楷體" w:hAnsi="標楷體" w:cs="標楷體"/>
        </w:rPr>
      </w:pPr>
      <w:r w:rsidRPr="00EE1EF9">
        <w:rPr>
          <w:rFonts w:ascii="標楷體" w:eastAsia="標楷體" w:hAnsi="標楷體" w:cs="¼Ð·¢Åé"/>
        </w:rPr>
        <w:t>1.</w:t>
      </w:r>
      <w:r w:rsidRPr="00EE1EF9">
        <w:rPr>
          <w:rFonts w:ascii="標楷體" w:eastAsia="標楷體" w:hAnsi="標楷體" w:cs="¼Ð·¢Åé" w:hint="eastAsia"/>
        </w:rPr>
        <w:t>基礎專業學習社群</w:t>
      </w:r>
      <w:r w:rsidRPr="00EE1EF9">
        <w:rPr>
          <w:rFonts w:ascii="標楷體" w:eastAsia="標楷體" w:hAnsi="標楷體" w:cs="標楷體" w:hint="eastAsia"/>
        </w:rPr>
        <w:t>至少進行</w:t>
      </w:r>
      <w:r w:rsidRPr="00EE1EF9">
        <w:rPr>
          <w:rFonts w:ascii="標楷體" w:eastAsia="標楷體" w:hAnsi="標楷體" w:cs="標楷體"/>
        </w:rPr>
        <w:t xml:space="preserve"> </w:t>
      </w:r>
      <w:r w:rsidRPr="00EE1EF9">
        <w:rPr>
          <w:rFonts w:ascii="標楷體" w:eastAsia="標楷體" w:hAnsi="標楷體" w:cs="¼Ð·¢Åé"/>
        </w:rPr>
        <w:t xml:space="preserve">1 </w:t>
      </w:r>
      <w:r w:rsidRPr="00EE1EF9">
        <w:rPr>
          <w:rFonts w:ascii="標楷體" w:eastAsia="標楷體" w:hAnsi="標楷體" w:cs="標楷體" w:hint="eastAsia"/>
        </w:rPr>
        <w:t>場次的</w:t>
      </w:r>
      <w:proofErr w:type="gramStart"/>
      <w:r w:rsidRPr="00EE1EF9">
        <w:rPr>
          <w:rFonts w:ascii="標楷體" w:eastAsia="標楷體" w:hAnsi="標楷體" w:cs="標楷體" w:hint="eastAsia"/>
        </w:rPr>
        <w:t>共同備課</w:t>
      </w:r>
      <w:proofErr w:type="gramEnd"/>
      <w:r w:rsidRPr="00EE1EF9">
        <w:rPr>
          <w:rFonts w:ascii="標楷體" w:eastAsia="標楷體" w:hAnsi="標楷體" w:cs="標楷體" w:hint="eastAsia"/>
        </w:rPr>
        <w:t>、公開授課與專業回饋。</w:t>
      </w:r>
    </w:p>
    <w:p w:rsidR="00EE1EF9" w:rsidRPr="00EE1EF9" w:rsidRDefault="00EE1EF9" w:rsidP="00EE1EF9">
      <w:pPr>
        <w:autoSpaceDE w:val="0"/>
        <w:autoSpaceDN w:val="0"/>
        <w:adjustRightInd w:val="0"/>
        <w:rPr>
          <w:rFonts w:ascii="標楷體" w:eastAsia="標楷體" w:hAnsi="標楷體" w:cs="標楷體"/>
        </w:rPr>
      </w:pPr>
      <w:r w:rsidRPr="00EE1EF9">
        <w:rPr>
          <w:rFonts w:ascii="標楷體" w:eastAsia="標楷體" w:hAnsi="標楷體" w:cs="標楷體" w:hint="eastAsia"/>
        </w:rPr>
        <w:t xml:space="preserve">2.進階專業學習社群至少進行 </w:t>
      </w:r>
      <w:r w:rsidRPr="00EE1EF9">
        <w:rPr>
          <w:rFonts w:ascii="標楷體" w:eastAsia="標楷體" w:hAnsi="標楷體" w:cs="標楷體"/>
        </w:rPr>
        <w:t>2</w:t>
      </w:r>
      <w:r w:rsidRPr="00EE1EF9">
        <w:rPr>
          <w:rFonts w:ascii="標楷體" w:eastAsia="標楷體" w:hAnsi="標楷體" w:cs="標楷體" w:hint="eastAsia"/>
        </w:rPr>
        <w:t xml:space="preserve"> 場次的共同備課、公開授課與專業回饋。</w:t>
      </w:r>
    </w:p>
    <w:p w:rsidR="00EE1EF9" w:rsidRPr="00EE1EF9" w:rsidRDefault="00EE1EF9" w:rsidP="00EE1EF9">
      <w:pPr>
        <w:autoSpaceDE w:val="0"/>
        <w:autoSpaceDN w:val="0"/>
        <w:adjustRightInd w:val="0"/>
        <w:rPr>
          <w:rFonts w:ascii="標楷體" w:eastAsia="標楷體" w:hAnsi="標楷體" w:cs="標楷體"/>
        </w:rPr>
      </w:pPr>
      <w:r w:rsidRPr="00EE1EF9">
        <w:rPr>
          <w:rFonts w:ascii="標楷體" w:eastAsia="標楷體" w:hAnsi="標楷體" w:cs="¼Ð·¢Åé" w:hint="eastAsia"/>
        </w:rPr>
        <w:t>3</w:t>
      </w:r>
      <w:r w:rsidRPr="00EE1EF9">
        <w:rPr>
          <w:rFonts w:ascii="標楷體" w:eastAsia="標楷體" w:hAnsi="標楷體" w:cs="¼Ð·¢Åé"/>
        </w:rPr>
        <w:t>.</w:t>
      </w:r>
      <w:r w:rsidRPr="00EE1EF9">
        <w:rPr>
          <w:rFonts w:ascii="標楷體" w:eastAsia="標楷體" w:hAnsi="標楷體" w:cs="標楷體" w:hint="eastAsia"/>
        </w:rPr>
        <w:t>邀請講座請在該場次</w:t>
      </w:r>
      <w:proofErr w:type="gramStart"/>
      <w:r w:rsidRPr="00EE1EF9">
        <w:rPr>
          <w:rFonts w:ascii="標楷體" w:eastAsia="標楷體" w:hAnsi="標楷體" w:cs="標楷體" w:hint="eastAsia"/>
        </w:rPr>
        <w:t>註明內聘或</w:t>
      </w:r>
      <w:proofErr w:type="gramEnd"/>
      <w:r w:rsidRPr="00EE1EF9">
        <w:rPr>
          <w:rFonts w:ascii="標楷體" w:eastAsia="標楷體" w:hAnsi="標楷體" w:cs="標楷體" w:hint="eastAsia"/>
        </w:rPr>
        <w:t>外聘</w:t>
      </w:r>
      <w:r w:rsidRPr="00EE1EF9">
        <w:rPr>
          <w:rFonts w:ascii="標楷體" w:eastAsia="標楷體" w:hAnsi="標楷體" w:cs="¼Ð·¢Åé"/>
        </w:rPr>
        <w:t>(</w:t>
      </w:r>
      <w:r w:rsidRPr="00EE1EF9">
        <w:rPr>
          <w:rFonts w:ascii="標楷體" w:eastAsia="標楷體" w:hAnsi="標楷體" w:cs="標楷體" w:hint="eastAsia"/>
        </w:rPr>
        <w:t>可先不列出姓名</w:t>
      </w:r>
      <w:r w:rsidRPr="00EE1EF9">
        <w:rPr>
          <w:rFonts w:ascii="標楷體" w:eastAsia="標楷體" w:hAnsi="標楷體" w:cs="¼Ð·¢Åé"/>
        </w:rPr>
        <w:t>)</w:t>
      </w:r>
      <w:r w:rsidRPr="00EE1EF9">
        <w:rPr>
          <w:rFonts w:ascii="標楷體" w:eastAsia="標楷體" w:hAnsi="標楷體" w:cs="標楷體" w:hint="eastAsia"/>
        </w:rPr>
        <w:t>、邀請輔導員請在該場次註明輔導委員或輔導夥伴，可先不列出姓名。</w:t>
      </w:r>
    </w:p>
    <w:p w:rsidR="00EE1EF9" w:rsidRPr="00EE1EF9" w:rsidRDefault="00EE1EF9" w:rsidP="00EE1EF9">
      <w:pPr>
        <w:rPr>
          <w:rFonts w:ascii="標楷體" w:eastAsia="標楷體" w:hAnsi="標楷體" w:cs="標楷體" w:hint="eastAsia"/>
        </w:rPr>
      </w:pPr>
    </w:p>
    <w:p w:rsidR="00EE1EF9" w:rsidRDefault="00EE1EF9" w:rsidP="00EE1EF9">
      <w:pPr>
        <w:snapToGrid w:val="0"/>
        <w:spacing w:line="300" w:lineRule="auto"/>
        <w:rPr>
          <w:rFonts w:ascii="標楷體" w:eastAsia="標楷體" w:hAnsi="標楷體"/>
        </w:rPr>
      </w:pPr>
    </w:p>
    <w:p w:rsidR="003003A6" w:rsidRPr="006079E4" w:rsidRDefault="003003A6" w:rsidP="003003A6">
      <w:pPr>
        <w:widowControl/>
        <w:spacing w:line="300" w:lineRule="auto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6079E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附件四</w:t>
      </w:r>
    </w:p>
    <w:p w:rsidR="003003A6" w:rsidRPr="006079E4" w:rsidRDefault="003003A6" w:rsidP="003003A6">
      <w:pPr>
        <w:widowControl/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6079E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6079E4">
        <w:rPr>
          <w:rFonts w:ascii="標楷體" w:eastAsia="標楷體" w:hAnsi="標楷體" w:hint="eastAsia"/>
          <w:b/>
          <w:sz w:val="28"/>
          <w:szCs w:val="28"/>
        </w:rPr>
        <w:t xml:space="preserve">     107學年度    學校「基礎/進階專業學習社群」申辦經費概算表</w:t>
      </w: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850"/>
        <w:gridCol w:w="851"/>
        <w:gridCol w:w="567"/>
        <w:gridCol w:w="297"/>
        <w:gridCol w:w="1260"/>
        <w:gridCol w:w="2695"/>
      </w:tblGrid>
      <w:tr w:rsidR="003003A6" w:rsidRPr="006079E4" w:rsidTr="003003A6">
        <w:trPr>
          <w:trHeight w:val="560"/>
          <w:jc w:val="center"/>
        </w:trPr>
        <w:tc>
          <w:tcPr>
            <w:tcW w:w="709" w:type="dxa"/>
            <w:tcBorders>
              <w:top w:val="doub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003A6" w:rsidRPr="006079E4" w:rsidRDefault="003003A6" w:rsidP="003003A6">
            <w:pPr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3003A6" w:rsidRPr="006079E4" w:rsidRDefault="003003A6" w:rsidP="003003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3003A6" w:rsidRPr="006079E4" w:rsidRDefault="003003A6" w:rsidP="003003A6">
            <w:pPr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社群名稱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:rsidR="003003A6" w:rsidRPr="006079E4" w:rsidRDefault="003003A6" w:rsidP="003003A6">
            <w:pPr>
              <w:rPr>
                <w:rFonts w:ascii="標楷體" w:eastAsia="標楷體" w:hAnsi="標楷體"/>
              </w:rPr>
            </w:pPr>
          </w:p>
        </w:tc>
      </w:tr>
      <w:tr w:rsidR="003003A6" w:rsidRPr="006079E4" w:rsidTr="003003A6">
        <w:trPr>
          <w:trHeight w:val="560"/>
          <w:jc w:val="center"/>
        </w:trPr>
        <w:tc>
          <w:tcPr>
            <w:tcW w:w="709" w:type="dxa"/>
            <w:tcBorders>
              <w:top w:val="doub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003A6" w:rsidRPr="006079E4" w:rsidRDefault="003003A6" w:rsidP="003003A6">
            <w:pPr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9214" w:type="dxa"/>
            <w:gridSpan w:val="7"/>
            <w:tcBorders>
              <w:top w:val="double" w:sz="4" w:space="0" w:color="auto"/>
            </w:tcBorders>
            <w:vAlign w:val="center"/>
          </w:tcPr>
          <w:p w:rsidR="003003A6" w:rsidRPr="006079E4" w:rsidRDefault="003003A6" w:rsidP="003003A6">
            <w:pPr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cs="Wingdings" w:hint="eastAsia"/>
                <w:color w:val="000000"/>
                <w:kern w:val="3"/>
                <w:sz w:val="28"/>
                <w:szCs w:val="28"/>
              </w:rPr>
              <w:t>□基礎</w:t>
            </w:r>
            <w:r w:rsidRPr="006079E4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 xml:space="preserve">專業學習社群 </w:t>
            </w:r>
            <w:r w:rsidRPr="006079E4">
              <w:rPr>
                <w:rFonts w:ascii="標楷體" w:eastAsia="標楷體" w:hAnsi="標楷體" w:cs="Wingdings"/>
                <w:color w:val="000000"/>
                <w:kern w:val="3"/>
                <w:sz w:val="28"/>
                <w:szCs w:val="28"/>
              </w:rPr>
              <w:t></w:t>
            </w:r>
            <w:r w:rsidRPr="006079E4">
              <w:rPr>
                <w:rFonts w:ascii="標楷體" w:eastAsia="標楷體" w:hAnsi="標楷體" w:cs="Wingdings" w:hint="eastAsia"/>
                <w:color w:val="000000"/>
                <w:kern w:val="3"/>
                <w:sz w:val="28"/>
                <w:szCs w:val="28"/>
              </w:rPr>
              <w:t>□</w:t>
            </w:r>
            <w:r w:rsidRPr="006079E4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進階專業學習社群</w:t>
            </w:r>
          </w:p>
        </w:tc>
      </w:tr>
      <w:tr w:rsidR="003003A6" w:rsidRPr="006079E4" w:rsidTr="003003A6">
        <w:trPr>
          <w:trHeight w:val="507"/>
          <w:jc w:val="center"/>
        </w:trPr>
        <w:tc>
          <w:tcPr>
            <w:tcW w:w="709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694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5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51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64" w:type="dxa"/>
            <w:gridSpan w:val="2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26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2695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備註</w:t>
            </w:r>
          </w:p>
        </w:tc>
      </w:tr>
      <w:tr w:rsidR="003003A6" w:rsidRPr="006079E4" w:rsidTr="003003A6">
        <w:trPr>
          <w:trHeight w:val="787"/>
          <w:jc w:val="center"/>
        </w:trPr>
        <w:tc>
          <w:tcPr>
            <w:tcW w:w="709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/>
              </w:rPr>
              <w:t>1</w:t>
            </w:r>
          </w:p>
        </w:tc>
        <w:tc>
          <w:tcPr>
            <w:tcW w:w="2694" w:type="dxa"/>
            <w:vAlign w:val="center"/>
          </w:tcPr>
          <w:p w:rsidR="003003A6" w:rsidRPr="006079E4" w:rsidRDefault="003003A6" w:rsidP="003003A6">
            <w:pPr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外聘講座鐘點費</w:t>
            </w:r>
          </w:p>
        </w:tc>
        <w:tc>
          <w:tcPr>
            <w:tcW w:w="85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03A6" w:rsidRPr="006079E4" w:rsidRDefault="003003A6" w:rsidP="003003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64" w:type="dxa"/>
            <w:gridSpan w:val="2"/>
            <w:vAlign w:val="center"/>
          </w:tcPr>
          <w:p w:rsidR="003003A6" w:rsidRPr="006079E4" w:rsidRDefault="003003A6" w:rsidP="003003A6">
            <w:pPr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26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3003A6" w:rsidRPr="006079E4" w:rsidRDefault="003003A6" w:rsidP="003003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內聘及</w:t>
            </w:r>
            <w:proofErr w:type="gramEnd"/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外聘講座鐘點費可於概算額度內核實相互勻支。</w:t>
            </w:r>
          </w:p>
        </w:tc>
      </w:tr>
      <w:tr w:rsidR="003003A6" w:rsidRPr="006079E4" w:rsidTr="003003A6">
        <w:trPr>
          <w:trHeight w:val="336"/>
          <w:jc w:val="center"/>
        </w:trPr>
        <w:tc>
          <w:tcPr>
            <w:tcW w:w="709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/>
              </w:rPr>
              <w:t>2</w:t>
            </w:r>
          </w:p>
        </w:tc>
        <w:tc>
          <w:tcPr>
            <w:tcW w:w="2694" w:type="dxa"/>
            <w:vAlign w:val="center"/>
          </w:tcPr>
          <w:p w:rsidR="003003A6" w:rsidRPr="006079E4" w:rsidRDefault="003003A6" w:rsidP="003003A6">
            <w:pPr>
              <w:rPr>
                <w:rFonts w:ascii="標楷體" w:eastAsia="標楷體" w:hAnsi="標楷體"/>
              </w:rPr>
            </w:pPr>
            <w:proofErr w:type="gramStart"/>
            <w:r w:rsidRPr="006079E4">
              <w:rPr>
                <w:rFonts w:ascii="標楷體" w:eastAsia="標楷體" w:hAnsi="標楷體" w:hint="eastAsia"/>
              </w:rPr>
              <w:t>內聘講座</w:t>
            </w:r>
            <w:proofErr w:type="gramEnd"/>
            <w:r w:rsidRPr="006079E4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03A6" w:rsidRPr="006079E4" w:rsidRDefault="003003A6" w:rsidP="003003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64" w:type="dxa"/>
            <w:gridSpan w:val="2"/>
            <w:vAlign w:val="center"/>
          </w:tcPr>
          <w:p w:rsidR="003003A6" w:rsidRPr="006079E4" w:rsidRDefault="003003A6" w:rsidP="003003A6">
            <w:pPr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/>
              </w:rPr>
              <w:t>1,000</w:t>
            </w:r>
          </w:p>
        </w:tc>
        <w:tc>
          <w:tcPr>
            <w:tcW w:w="126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Merge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3003A6" w:rsidRPr="006079E4" w:rsidTr="003003A6">
        <w:trPr>
          <w:trHeight w:val="336"/>
          <w:jc w:val="center"/>
        </w:trPr>
        <w:tc>
          <w:tcPr>
            <w:tcW w:w="709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4" w:type="dxa"/>
            <w:vAlign w:val="center"/>
          </w:tcPr>
          <w:p w:rsidR="003003A6" w:rsidRPr="006079E4" w:rsidRDefault="003003A6" w:rsidP="003003A6">
            <w:pPr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85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03A6" w:rsidRPr="006079E4" w:rsidRDefault="003003A6" w:rsidP="003003A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003A6" w:rsidRPr="006079E4" w:rsidRDefault="003003A6" w:rsidP="003003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3003A6" w:rsidRPr="006079E4" w:rsidTr="003003A6">
        <w:trPr>
          <w:trHeight w:val="333"/>
          <w:jc w:val="center"/>
        </w:trPr>
        <w:tc>
          <w:tcPr>
            <w:tcW w:w="709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/>
              </w:rPr>
              <w:t>4</w:t>
            </w:r>
          </w:p>
        </w:tc>
        <w:tc>
          <w:tcPr>
            <w:tcW w:w="2694" w:type="dxa"/>
            <w:vAlign w:val="center"/>
          </w:tcPr>
          <w:p w:rsidR="003003A6" w:rsidRPr="006079E4" w:rsidRDefault="003003A6" w:rsidP="003003A6">
            <w:pPr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85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03A6" w:rsidRPr="006079E4" w:rsidRDefault="003003A6" w:rsidP="003003A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003A6" w:rsidRPr="006079E4" w:rsidRDefault="003003A6" w:rsidP="003003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以外聘學者專家為限，每次出席</w:t>
            </w:r>
            <w:proofErr w:type="gramStart"/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逾</w:t>
            </w:r>
            <w:r w:rsidRPr="006079E4">
              <w:rPr>
                <w:rFonts w:ascii="標楷體" w:eastAsia="標楷體" w:hAnsi="標楷體"/>
                <w:sz w:val="20"/>
                <w:szCs w:val="20"/>
              </w:rPr>
              <w:t>2,</w:t>
            </w:r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079E4">
              <w:rPr>
                <w:rFonts w:ascii="標楷體" w:eastAsia="標楷體" w:hAnsi="標楷體"/>
                <w:sz w:val="20"/>
                <w:szCs w:val="20"/>
              </w:rPr>
              <w:t>00</w:t>
            </w:r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元。</w:t>
            </w:r>
          </w:p>
        </w:tc>
      </w:tr>
      <w:tr w:rsidR="003003A6" w:rsidRPr="006079E4" w:rsidTr="003003A6">
        <w:trPr>
          <w:trHeight w:val="333"/>
          <w:jc w:val="center"/>
        </w:trPr>
        <w:tc>
          <w:tcPr>
            <w:tcW w:w="709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/>
              </w:rPr>
              <w:t>5</w:t>
            </w:r>
          </w:p>
        </w:tc>
        <w:tc>
          <w:tcPr>
            <w:tcW w:w="2694" w:type="dxa"/>
            <w:vAlign w:val="center"/>
          </w:tcPr>
          <w:p w:rsidR="003003A6" w:rsidRPr="006079E4" w:rsidRDefault="003003A6" w:rsidP="003003A6">
            <w:pPr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二代健保補充保費</w:t>
            </w:r>
          </w:p>
        </w:tc>
        <w:tc>
          <w:tcPr>
            <w:tcW w:w="85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03A6" w:rsidRPr="006079E4" w:rsidRDefault="003003A6" w:rsidP="003003A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003A6" w:rsidRPr="006079E4" w:rsidRDefault="003003A6" w:rsidP="003003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03A6" w:rsidRPr="006079E4" w:rsidTr="003003A6">
        <w:trPr>
          <w:trHeight w:val="333"/>
          <w:jc w:val="center"/>
        </w:trPr>
        <w:tc>
          <w:tcPr>
            <w:tcW w:w="709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94" w:type="dxa"/>
            <w:vAlign w:val="center"/>
          </w:tcPr>
          <w:p w:rsidR="003003A6" w:rsidRPr="006079E4" w:rsidRDefault="003003A6" w:rsidP="003003A6">
            <w:pPr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5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03A6" w:rsidRPr="006079E4" w:rsidRDefault="003003A6" w:rsidP="003003A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003A6" w:rsidRPr="006079E4" w:rsidRDefault="003003A6" w:rsidP="003003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03A6" w:rsidRPr="006079E4" w:rsidTr="003003A6">
        <w:trPr>
          <w:trHeight w:val="304"/>
          <w:jc w:val="center"/>
        </w:trPr>
        <w:tc>
          <w:tcPr>
            <w:tcW w:w="709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/>
              </w:rPr>
              <w:t>7</w:t>
            </w:r>
          </w:p>
        </w:tc>
        <w:tc>
          <w:tcPr>
            <w:tcW w:w="2694" w:type="dxa"/>
            <w:vAlign w:val="center"/>
          </w:tcPr>
          <w:p w:rsidR="003003A6" w:rsidRPr="006079E4" w:rsidRDefault="003003A6" w:rsidP="003003A6">
            <w:pPr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教材教具及參考書籍費</w:t>
            </w:r>
          </w:p>
        </w:tc>
        <w:tc>
          <w:tcPr>
            <w:tcW w:w="85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不得超過</w:t>
            </w:r>
            <w:r w:rsidRPr="006079E4">
              <w:rPr>
                <w:rFonts w:ascii="標楷體" w:eastAsia="標楷體" w:hAnsi="標楷體"/>
                <w:sz w:val="20"/>
                <w:szCs w:val="20"/>
              </w:rPr>
              <w:t>20%</w:t>
            </w:r>
          </w:p>
        </w:tc>
      </w:tr>
      <w:tr w:rsidR="003003A6" w:rsidRPr="006079E4" w:rsidTr="003003A6">
        <w:trPr>
          <w:trHeight w:val="1041"/>
          <w:jc w:val="center"/>
        </w:trPr>
        <w:tc>
          <w:tcPr>
            <w:tcW w:w="709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/>
              </w:rPr>
              <w:t>8</w:t>
            </w:r>
          </w:p>
        </w:tc>
        <w:tc>
          <w:tcPr>
            <w:tcW w:w="2694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膳食費（含茶水費）</w:t>
            </w:r>
          </w:p>
        </w:tc>
        <w:tc>
          <w:tcPr>
            <w:tcW w:w="85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03A6" w:rsidRPr="006079E4" w:rsidRDefault="003003A6" w:rsidP="003003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64" w:type="dxa"/>
            <w:gridSpan w:val="2"/>
            <w:vAlign w:val="center"/>
          </w:tcPr>
          <w:p w:rsidR="003003A6" w:rsidRPr="006079E4" w:rsidRDefault="003003A6" w:rsidP="003003A6">
            <w:pPr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/>
              </w:rPr>
              <w:t>80</w:t>
            </w:r>
          </w:p>
        </w:tc>
        <w:tc>
          <w:tcPr>
            <w:tcW w:w="126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過膳食時間方可編列膳食費加茶水費；未過膳食時間膳食費及茶水費均不可編列(中午13:00，下午6:00)。</w:t>
            </w:r>
          </w:p>
        </w:tc>
      </w:tr>
      <w:tr w:rsidR="003003A6" w:rsidRPr="006079E4" w:rsidTr="003003A6">
        <w:trPr>
          <w:trHeight w:val="300"/>
          <w:jc w:val="center"/>
        </w:trPr>
        <w:tc>
          <w:tcPr>
            <w:tcW w:w="709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/>
              </w:rPr>
              <w:t>9</w:t>
            </w:r>
          </w:p>
        </w:tc>
        <w:tc>
          <w:tcPr>
            <w:tcW w:w="2694" w:type="dxa"/>
            <w:vAlign w:val="center"/>
          </w:tcPr>
          <w:p w:rsidR="003003A6" w:rsidRPr="006079E4" w:rsidRDefault="003003A6" w:rsidP="003003A6">
            <w:pPr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9E4">
              <w:rPr>
                <w:rFonts w:ascii="標楷體" w:eastAsia="標楷體" w:hAnsi="標楷體" w:hint="eastAsia"/>
              </w:rPr>
              <w:t>不超過總經費5%</w:t>
            </w:r>
          </w:p>
        </w:tc>
      </w:tr>
      <w:tr w:rsidR="003003A6" w:rsidRPr="006079E4" w:rsidTr="003003A6">
        <w:trPr>
          <w:trHeight w:val="331"/>
          <w:jc w:val="center"/>
        </w:trPr>
        <w:tc>
          <w:tcPr>
            <w:tcW w:w="709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79E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825" w:type="dxa"/>
            <w:gridSpan w:val="5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3003A6" w:rsidRPr="006079E4" w:rsidTr="003003A6">
        <w:trPr>
          <w:trHeight w:val="580"/>
          <w:jc w:val="center"/>
        </w:trPr>
        <w:tc>
          <w:tcPr>
            <w:tcW w:w="9923" w:type="dxa"/>
            <w:gridSpan w:val="8"/>
            <w:tcBorders>
              <w:bottom w:val="double" w:sz="4" w:space="0" w:color="auto"/>
            </w:tcBorders>
            <w:vAlign w:val="center"/>
          </w:tcPr>
          <w:p w:rsidR="003003A6" w:rsidRPr="006079E4" w:rsidRDefault="003003A6" w:rsidP="003003A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079E4">
              <w:rPr>
                <w:rFonts w:ascii="標楷體" w:eastAsia="標楷體" w:hAnsi="標楷體" w:hint="eastAsia"/>
                <w:b/>
              </w:rPr>
              <w:t>總計：新臺幣              元</w:t>
            </w:r>
            <w:r w:rsidRPr="006079E4">
              <w:rPr>
                <w:rFonts w:ascii="標楷體" w:eastAsia="標楷體" w:hAnsi="標楷體"/>
                <w:b/>
              </w:rPr>
              <w:t xml:space="preserve">  </w:t>
            </w:r>
          </w:p>
        </w:tc>
      </w:tr>
    </w:tbl>
    <w:p w:rsidR="003003A6" w:rsidRPr="006079E4" w:rsidRDefault="003003A6" w:rsidP="003003A6">
      <w:pPr>
        <w:adjustRightInd w:val="0"/>
        <w:rPr>
          <w:rFonts w:ascii="Calibri" w:hAnsi="Calibri"/>
          <w:sz w:val="22"/>
        </w:rPr>
      </w:pPr>
      <w:r w:rsidRPr="006079E4">
        <w:rPr>
          <w:rFonts w:ascii="標楷體" w:eastAsia="標楷體" w:hAnsi="標楷體" w:hint="eastAsia"/>
          <w:kern w:val="0"/>
          <w:szCs w:val="28"/>
        </w:rPr>
        <w:t xml:space="preserve">承辦人　　　    　</w:t>
      </w:r>
      <w:r w:rsidRPr="006079E4">
        <w:rPr>
          <w:rFonts w:ascii="標楷體" w:eastAsia="標楷體" w:hAnsi="標楷體"/>
          <w:kern w:val="0"/>
          <w:szCs w:val="28"/>
        </w:rPr>
        <w:t xml:space="preserve"> </w:t>
      </w:r>
      <w:r w:rsidRPr="006079E4">
        <w:rPr>
          <w:rFonts w:ascii="標楷體" w:eastAsia="標楷體" w:hAnsi="標楷體" w:hint="eastAsia"/>
          <w:kern w:val="0"/>
          <w:szCs w:val="28"/>
        </w:rPr>
        <w:t>教務主任</w:t>
      </w:r>
      <w:r w:rsidRPr="006079E4">
        <w:rPr>
          <w:rFonts w:ascii="標楷體" w:eastAsia="標楷體" w:hAnsi="標楷體"/>
          <w:kern w:val="0"/>
          <w:szCs w:val="28"/>
        </w:rPr>
        <w:t xml:space="preserve">  </w:t>
      </w:r>
      <w:r w:rsidRPr="006079E4">
        <w:rPr>
          <w:rFonts w:ascii="標楷體" w:eastAsia="標楷體" w:hAnsi="標楷體" w:hint="eastAsia"/>
          <w:kern w:val="0"/>
          <w:szCs w:val="28"/>
        </w:rPr>
        <w:t xml:space="preserve"> </w:t>
      </w:r>
      <w:r w:rsidRPr="006079E4">
        <w:rPr>
          <w:rFonts w:ascii="標楷體" w:eastAsia="標楷體" w:hAnsi="標楷體"/>
          <w:kern w:val="0"/>
          <w:szCs w:val="28"/>
        </w:rPr>
        <w:t xml:space="preserve"> </w:t>
      </w:r>
      <w:r w:rsidRPr="006079E4">
        <w:rPr>
          <w:rFonts w:ascii="標楷體" w:eastAsia="標楷體" w:hAnsi="標楷體" w:hint="eastAsia"/>
          <w:kern w:val="0"/>
          <w:szCs w:val="28"/>
        </w:rPr>
        <w:t xml:space="preserve">  </w:t>
      </w:r>
      <w:r w:rsidRPr="006079E4">
        <w:rPr>
          <w:rFonts w:ascii="標楷體" w:eastAsia="標楷體" w:hAnsi="標楷體"/>
          <w:kern w:val="0"/>
          <w:szCs w:val="28"/>
        </w:rPr>
        <w:t xml:space="preserve">    </w:t>
      </w:r>
      <w:r w:rsidRPr="006079E4">
        <w:rPr>
          <w:rFonts w:ascii="標楷體" w:eastAsia="標楷體" w:hAnsi="標楷體" w:hint="eastAsia"/>
          <w:kern w:val="0"/>
          <w:szCs w:val="28"/>
        </w:rPr>
        <w:t xml:space="preserve">  </w:t>
      </w:r>
      <w:r w:rsidRPr="006079E4">
        <w:rPr>
          <w:rFonts w:ascii="標楷體" w:eastAsia="標楷體" w:hAnsi="標楷體"/>
          <w:kern w:val="0"/>
          <w:szCs w:val="28"/>
        </w:rPr>
        <w:t xml:space="preserve">  </w:t>
      </w:r>
      <w:r w:rsidRPr="006079E4">
        <w:rPr>
          <w:rFonts w:ascii="標楷體" w:eastAsia="標楷體" w:hAnsi="標楷體" w:hint="eastAsia"/>
          <w:kern w:val="0"/>
          <w:szCs w:val="28"/>
        </w:rPr>
        <w:t xml:space="preserve">　會計主任　        　　校長</w:t>
      </w:r>
    </w:p>
    <w:p w:rsidR="003003A6" w:rsidRPr="006079E4" w:rsidRDefault="003003A6" w:rsidP="003003A6">
      <w:pPr>
        <w:widowControl/>
        <w:spacing w:line="300" w:lineRule="auto"/>
        <w:rPr>
          <w:rFonts w:ascii="Calibri" w:hAnsi="Calibri"/>
          <w:sz w:val="22"/>
        </w:rPr>
      </w:pPr>
    </w:p>
    <w:p w:rsidR="003003A6" w:rsidRPr="006079E4" w:rsidRDefault="003003A6" w:rsidP="003003A6">
      <w:pPr>
        <w:rPr>
          <w:rFonts w:ascii="標楷體" w:eastAsia="標楷體" w:hAnsi="標楷體"/>
          <w:b/>
        </w:rPr>
      </w:pPr>
      <w:r w:rsidRPr="006079E4">
        <w:rPr>
          <w:rFonts w:ascii="標楷體" w:eastAsia="標楷體" w:hAnsi="標楷體" w:hint="eastAsia"/>
          <w:b/>
        </w:rPr>
        <w:t>說明：「基礎/進階專業學習社群」以社群為單位撰寫經費概算表。</w:t>
      </w:r>
    </w:p>
    <w:p w:rsidR="003003A6" w:rsidRDefault="003003A6" w:rsidP="00EE1EF9">
      <w:pPr>
        <w:snapToGrid w:val="0"/>
        <w:spacing w:line="300" w:lineRule="auto"/>
        <w:rPr>
          <w:rFonts w:ascii="標楷體" w:eastAsia="標楷體" w:hAnsi="標楷體" w:hint="eastAsia"/>
        </w:rPr>
      </w:pPr>
      <w:bookmarkStart w:id="0" w:name="_GoBack"/>
      <w:bookmarkEnd w:id="0"/>
    </w:p>
    <w:p w:rsidR="003003A6" w:rsidRPr="006079E4" w:rsidRDefault="003003A6" w:rsidP="003003A6">
      <w:pPr>
        <w:widowControl/>
        <w:spacing w:line="300" w:lineRule="auto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6079E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附件六</w:t>
      </w:r>
    </w:p>
    <w:p w:rsidR="003003A6" w:rsidRPr="006079E4" w:rsidRDefault="003003A6" w:rsidP="003003A6">
      <w:pPr>
        <w:widowControl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079E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079E4">
        <w:rPr>
          <w:rFonts w:ascii="標楷體" w:eastAsia="標楷體" w:hAnsi="標楷體" w:hint="eastAsia"/>
          <w:b/>
          <w:sz w:val="28"/>
          <w:szCs w:val="28"/>
        </w:rPr>
        <w:t>南市107學年度「基礎/進階專業學習社群」成果報告表</w:t>
      </w:r>
    </w:p>
    <w:tbl>
      <w:tblPr>
        <w:tblW w:w="500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2582"/>
        <w:gridCol w:w="287"/>
        <w:gridCol w:w="850"/>
        <w:gridCol w:w="902"/>
        <w:gridCol w:w="4072"/>
      </w:tblGrid>
      <w:tr w:rsidR="003003A6" w:rsidRPr="006079E4" w:rsidTr="003003A6">
        <w:trPr>
          <w:trHeight w:val="639"/>
          <w:jc w:val="center"/>
        </w:trPr>
        <w:tc>
          <w:tcPr>
            <w:tcW w:w="13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6079E4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學校名稱</w:t>
            </w:r>
          </w:p>
        </w:tc>
        <w:tc>
          <w:tcPr>
            <w:tcW w:w="2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1984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社群名稱</w:t>
            </w:r>
          </w:p>
        </w:tc>
        <w:tc>
          <w:tcPr>
            <w:tcW w:w="396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3003A6" w:rsidRPr="006079E4" w:rsidTr="003003A6">
        <w:trPr>
          <w:trHeight w:val="554"/>
          <w:jc w:val="center"/>
        </w:trPr>
        <w:tc>
          <w:tcPr>
            <w:tcW w:w="13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辦理類型</w:t>
            </w:r>
          </w:p>
        </w:tc>
        <w:tc>
          <w:tcPr>
            <w:tcW w:w="8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kern w:val="3"/>
              </w:rPr>
            </w:pPr>
            <w:r w:rsidRPr="006079E4">
              <w:rPr>
                <w:rFonts w:ascii="標楷體" w:eastAsia="標楷體" w:hAnsi="標楷體" w:cs="Wingdings" w:hint="eastAsia"/>
                <w:color w:val="000000"/>
                <w:kern w:val="3"/>
                <w:sz w:val="28"/>
                <w:szCs w:val="28"/>
              </w:rPr>
              <w:t>□基礎</w:t>
            </w:r>
            <w:r w:rsidRPr="006079E4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 xml:space="preserve">專業學習社群 </w:t>
            </w:r>
            <w:r w:rsidRPr="006079E4">
              <w:rPr>
                <w:rFonts w:ascii="標楷體" w:eastAsia="標楷體" w:hAnsi="標楷體" w:cs="Wingdings"/>
                <w:color w:val="000000"/>
                <w:kern w:val="3"/>
                <w:sz w:val="28"/>
                <w:szCs w:val="28"/>
              </w:rPr>
              <w:t></w:t>
            </w:r>
            <w:r w:rsidRPr="006079E4">
              <w:rPr>
                <w:rFonts w:ascii="標楷體" w:eastAsia="標楷體" w:hAnsi="標楷體" w:cs="Wingdings" w:hint="eastAsia"/>
                <w:color w:val="000000"/>
                <w:kern w:val="3"/>
                <w:sz w:val="28"/>
                <w:szCs w:val="28"/>
              </w:rPr>
              <w:t>□</w:t>
            </w:r>
            <w:r w:rsidRPr="006079E4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進階專業學習社群</w:t>
            </w:r>
          </w:p>
        </w:tc>
      </w:tr>
      <w:tr w:rsidR="003003A6" w:rsidRPr="006079E4" w:rsidTr="003003A6">
        <w:trPr>
          <w:cantSplit/>
          <w:trHeight w:val="555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召集人</w:t>
            </w: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Email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3003A6" w:rsidRPr="006079E4" w:rsidTr="003003A6">
        <w:trPr>
          <w:cantSplit/>
          <w:trHeight w:val="421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電話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3003A6" w:rsidRPr="006079E4" w:rsidTr="003003A6">
        <w:trPr>
          <w:trHeight w:val="1229"/>
          <w:jc w:val="center"/>
        </w:trPr>
        <w:tc>
          <w:tcPr>
            <w:tcW w:w="13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社群目標</w:t>
            </w:r>
          </w:p>
        </w:tc>
        <w:tc>
          <w:tcPr>
            <w:tcW w:w="8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3003A6" w:rsidRPr="006079E4" w:rsidTr="003003A6">
        <w:trPr>
          <w:trHeight w:val="1119"/>
          <w:jc w:val="center"/>
        </w:trPr>
        <w:tc>
          <w:tcPr>
            <w:tcW w:w="13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預期成效</w:t>
            </w:r>
          </w:p>
        </w:tc>
        <w:tc>
          <w:tcPr>
            <w:tcW w:w="8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3003A6" w:rsidRPr="006079E4" w:rsidTr="003003A6">
        <w:trPr>
          <w:trHeight w:val="1677"/>
          <w:jc w:val="center"/>
        </w:trPr>
        <w:tc>
          <w:tcPr>
            <w:tcW w:w="13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3A6" w:rsidRPr="006079E4" w:rsidRDefault="003003A6" w:rsidP="003003A6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6079E4">
              <w:rPr>
                <w:rFonts w:eastAsia="標楷體" w:hint="eastAsia"/>
                <w:color w:val="000000"/>
                <w:kern w:val="3"/>
              </w:rPr>
              <w:t>運作內容</w:t>
            </w:r>
          </w:p>
          <w:p w:rsidR="003003A6" w:rsidRPr="006079E4" w:rsidRDefault="003003A6" w:rsidP="003003A6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6079E4">
              <w:rPr>
                <w:rFonts w:eastAsia="標楷體"/>
                <w:color w:val="000000"/>
                <w:kern w:val="3"/>
              </w:rPr>
              <w:t>(</w:t>
            </w:r>
            <w:r w:rsidRPr="006079E4">
              <w:rPr>
                <w:rFonts w:eastAsia="標楷體"/>
                <w:color w:val="000000"/>
                <w:kern w:val="3"/>
              </w:rPr>
              <w:t>可複選</w:t>
            </w:r>
            <w:r w:rsidRPr="006079E4">
              <w:rPr>
                <w:rFonts w:eastAsia="標楷體"/>
                <w:color w:val="000000"/>
                <w:kern w:val="3"/>
              </w:rPr>
              <w:t>)</w:t>
            </w:r>
          </w:p>
        </w:tc>
        <w:tc>
          <w:tcPr>
            <w:tcW w:w="8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03A6" w:rsidRPr="006079E4" w:rsidRDefault="003003A6" w:rsidP="003003A6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□</w:t>
            </w:r>
            <w:proofErr w:type="gramStart"/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備觀議課（</w:t>
            </w:r>
            <w:proofErr w:type="gramEnd"/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 xml:space="preserve">教師公開授課與專業回饋)       </w:t>
            </w:r>
            <w:r w:rsidRPr="006079E4"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 xml:space="preserve">彈性學習課程規劃     </w:t>
            </w:r>
          </w:p>
          <w:p w:rsidR="003003A6" w:rsidRPr="006079E4" w:rsidRDefault="003003A6" w:rsidP="003003A6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 w:rsidRPr="006079E4">
              <w:rPr>
                <w:rFonts w:ascii="標楷體" w:eastAsia="標楷體" w:hAnsi="標楷體" w:hint="eastAsia"/>
                <w:kern w:val="3"/>
              </w:rPr>
              <w:t>素養導向的教學設計</w:t>
            </w:r>
          </w:p>
          <w:p w:rsidR="003003A6" w:rsidRPr="006079E4" w:rsidRDefault="003003A6" w:rsidP="003003A6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其他(十二年國</w:t>
            </w:r>
            <w:proofErr w:type="gramStart"/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教課綱</w:t>
            </w:r>
            <w:proofErr w:type="gramEnd"/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之相關議題)</w:t>
            </w:r>
          </w:p>
          <w:p w:rsidR="003003A6" w:rsidRPr="006079E4" w:rsidRDefault="003003A6" w:rsidP="003003A6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  <w:u w:val="single"/>
              </w:rPr>
            </w:pPr>
            <w:r w:rsidRPr="006079E4">
              <w:rPr>
                <w:rFonts w:hint="eastAsia"/>
                <w:kern w:val="3"/>
              </w:rPr>
              <w:t xml:space="preserve"> </w:t>
            </w:r>
            <w:r w:rsidRPr="006079E4">
              <w:rPr>
                <w:rFonts w:hint="eastAsia"/>
                <w:kern w:val="3"/>
                <w:u w:val="single"/>
              </w:rPr>
              <w:t xml:space="preserve">                                                   </w:t>
            </w:r>
            <w:r w:rsidRPr="006079E4">
              <w:rPr>
                <w:rFonts w:hint="eastAsia"/>
                <w:kern w:val="3"/>
                <w:u w:val="single"/>
              </w:rPr>
              <w:t>（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請說明運作主題）</w:t>
            </w:r>
          </w:p>
        </w:tc>
      </w:tr>
    </w:tbl>
    <w:p w:rsidR="003003A6" w:rsidRPr="006079E4" w:rsidRDefault="003003A6" w:rsidP="003003A6">
      <w:pPr>
        <w:rPr>
          <w:rFonts w:ascii="標楷體" w:eastAsia="標楷體" w:hAnsi="標楷體"/>
          <w:b/>
          <w:sz w:val="28"/>
          <w:szCs w:val="28"/>
        </w:rPr>
      </w:pPr>
      <w:r w:rsidRPr="006079E4">
        <w:rPr>
          <w:rFonts w:ascii="標楷體" w:eastAsia="標楷體" w:hAnsi="標楷體" w:hint="eastAsia"/>
        </w:rPr>
        <w:t xml:space="preserve">  </w:t>
      </w:r>
      <w:r w:rsidRPr="006079E4">
        <w:rPr>
          <w:rFonts w:ascii="標楷體" w:eastAsia="標楷體" w:hAnsi="標楷體" w:hint="eastAsia"/>
          <w:b/>
          <w:sz w:val="28"/>
          <w:szCs w:val="28"/>
        </w:rPr>
        <w:t>一、目標檢核</w:t>
      </w: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7"/>
      </w:tblGrid>
      <w:tr w:rsidR="003003A6" w:rsidRPr="006079E4" w:rsidTr="003003A6">
        <w:trPr>
          <w:jc w:val="center"/>
        </w:trPr>
        <w:tc>
          <w:tcPr>
            <w:tcW w:w="9717" w:type="dxa"/>
            <w:vAlign w:val="center"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新細明體" w:hint="eastAsia"/>
                <w:color w:val="000000"/>
                <w:kern w:val="0"/>
              </w:rPr>
              <w:t>具體檢核方式（有達到目標者請勾選）</w:t>
            </w:r>
          </w:p>
        </w:tc>
      </w:tr>
      <w:tr w:rsidR="003003A6" w:rsidRPr="006079E4" w:rsidTr="003003A6">
        <w:trPr>
          <w:trHeight w:val="699"/>
          <w:jc w:val="center"/>
        </w:trPr>
        <w:tc>
          <w:tcPr>
            <w:tcW w:w="9717" w:type="dxa"/>
            <w:vMerge w:val="restart"/>
          </w:tcPr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1 .落實教學觀察與回饋，提升教師課程設計與教學技巧</w:t>
            </w:r>
            <w:r w:rsidRPr="006079E4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2 .提升教師</w:t>
            </w:r>
            <w:proofErr w:type="gramStart"/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共同備課及</w:t>
            </w:r>
            <w:proofErr w:type="gramEnd"/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課程發展與教學設計能力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3 .充實教師學/群</w:t>
            </w:r>
            <w:proofErr w:type="gramStart"/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科專業知能</w:t>
            </w:r>
            <w:proofErr w:type="gramEnd"/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，精進教師教學技巧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4 .透過社群活動增能，增進教師教學媒材研發能力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5 .將所學運用於教育現場回饋予學生，增進學生的學習成效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6 .落實教師專業對話，進行課程規劃與討論，提升教學效能與學生學習成效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7 .透過社群活動增能，精進教師教學技巧，並提升學生發表能力。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8 .透過社群活動增能，進行同儕省思對話，精進教學策略及教學方法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9 .透過專題探討與評量分析之結果，進行調整或修正教學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10 .透過社群活動增能，提升教師班級經營能力與技巧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11 .擬定個別或團體輔導之計畫，落實於學生輔導，協助學生正常學習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12 .透過專題探討、</w:t>
            </w:r>
            <w:proofErr w:type="gramStart"/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共同備課</w:t>
            </w:r>
            <w:proofErr w:type="gramEnd"/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、教學觀察與回饋，建構教師之學習共同體。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13 .應用教學檔案與回饋，進行教師省思教學以調整教學設計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14 .引導教師自我反思教學實踐，共同解決教學的問題。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15 .將社群運作的歷程或成果</w:t>
            </w:r>
            <w:proofErr w:type="gramStart"/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整理成動</w:t>
            </w:r>
            <w:proofErr w:type="gramEnd"/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 xml:space="preserve">、靜態資料，並分享給同儕。 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  <w:kern w:val="0"/>
              </w:rPr>
              <w:t>16 .其他：</w:t>
            </w:r>
          </w:p>
        </w:tc>
      </w:tr>
      <w:tr w:rsidR="003003A6" w:rsidRPr="006079E4" w:rsidTr="003003A6">
        <w:trPr>
          <w:trHeight w:val="36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6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6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6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6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8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6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8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6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6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416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480"/>
          <w:jc w:val="center"/>
        </w:trPr>
        <w:tc>
          <w:tcPr>
            <w:tcW w:w="9717" w:type="dxa"/>
            <w:vAlign w:val="center"/>
          </w:tcPr>
          <w:p w:rsidR="003003A6" w:rsidRPr="006079E4" w:rsidRDefault="003003A6" w:rsidP="0030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需要協助的事項</w:t>
            </w:r>
          </w:p>
        </w:tc>
      </w:tr>
      <w:tr w:rsidR="003003A6" w:rsidRPr="006079E4" w:rsidTr="003003A6">
        <w:trPr>
          <w:trHeight w:val="380"/>
          <w:jc w:val="center"/>
        </w:trPr>
        <w:tc>
          <w:tcPr>
            <w:tcW w:w="9717" w:type="dxa"/>
            <w:vMerge w:val="restart"/>
          </w:tcPr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1.協助社群成員課</w:t>
            </w:r>
            <w:proofErr w:type="gramStart"/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務</w:t>
            </w:r>
            <w:proofErr w:type="gramEnd"/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安排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2.提供社群活動空間與設施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3.協助社群經費核銷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4.校長關心及鼓勵教師發展領導才能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5.專業人才邀約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6.社群召集人增能研習</w:t>
            </w:r>
          </w:p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 w:cs="標楷體"/>
                <w:color w:val="000000"/>
                <w:kern w:val="0"/>
              </w:rPr>
              <w:t>7.其他</w:t>
            </w:r>
          </w:p>
        </w:tc>
      </w:tr>
      <w:tr w:rsidR="003003A6" w:rsidRPr="006079E4" w:rsidTr="003003A6">
        <w:trPr>
          <w:trHeight w:val="38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8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8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8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8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003A6" w:rsidRPr="006079E4" w:rsidTr="003003A6">
        <w:trPr>
          <w:trHeight w:val="380"/>
          <w:jc w:val="center"/>
        </w:trPr>
        <w:tc>
          <w:tcPr>
            <w:tcW w:w="9717" w:type="dxa"/>
            <w:vMerge/>
          </w:tcPr>
          <w:p w:rsidR="003003A6" w:rsidRPr="006079E4" w:rsidRDefault="003003A6" w:rsidP="003003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3003A6" w:rsidRPr="006079E4" w:rsidRDefault="003003A6" w:rsidP="003003A6">
      <w:pPr>
        <w:widowControl/>
        <w:rPr>
          <w:rFonts w:ascii="標楷體" w:eastAsia="標楷體" w:hAnsi="標楷體"/>
          <w:b/>
          <w:sz w:val="28"/>
          <w:szCs w:val="28"/>
        </w:rPr>
      </w:pPr>
      <w:r w:rsidRPr="006079E4">
        <w:rPr>
          <w:rFonts w:ascii="標楷體" w:eastAsia="標楷體" w:hAnsi="標楷體" w:hint="eastAsia"/>
          <w:b/>
          <w:sz w:val="28"/>
          <w:szCs w:val="28"/>
        </w:rPr>
        <w:t xml:space="preserve"> 二、社群運作紀錄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71"/>
        <w:gridCol w:w="356"/>
        <w:gridCol w:w="2268"/>
        <w:gridCol w:w="2409"/>
      </w:tblGrid>
      <w:tr w:rsidR="003003A6" w:rsidRPr="00C51918" w:rsidTr="003003A6">
        <w:trPr>
          <w:trHeight w:val="452"/>
          <w:jc w:val="center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3003A6" w:rsidRPr="00C51918" w:rsidRDefault="003003A6" w:rsidP="003003A6">
            <w:pPr>
              <w:jc w:val="center"/>
              <w:rPr>
                <w:rFonts w:ascii="標楷體" w:eastAsia="標楷體" w:hAnsi="標楷體"/>
              </w:rPr>
            </w:pPr>
            <w:r w:rsidRPr="00C51918">
              <w:rPr>
                <w:rFonts w:ascii="標楷體" w:eastAsia="標楷體" w:hAnsi="標楷體" w:hint="eastAsia"/>
                <w:b/>
                <w:sz w:val="28"/>
                <w:szCs w:val="28"/>
              </w:rPr>
              <w:t>第一次社群活動內容</w:t>
            </w:r>
          </w:p>
        </w:tc>
      </w:tr>
      <w:tr w:rsidR="003003A6" w:rsidRPr="00C51918" w:rsidTr="003003A6">
        <w:trPr>
          <w:trHeight w:val="574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03A6" w:rsidRPr="00C51918" w:rsidRDefault="003003A6" w:rsidP="003003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191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003A6" w:rsidRPr="00C51918" w:rsidRDefault="003003A6" w:rsidP="003003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03A6" w:rsidRPr="00C51918" w:rsidRDefault="003003A6" w:rsidP="003003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1918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003A6" w:rsidRPr="00C51918" w:rsidRDefault="003003A6" w:rsidP="003003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03A6" w:rsidRPr="00C51918" w:rsidTr="003003A6">
        <w:trPr>
          <w:trHeight w:val="558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03A6" w:rsidRPr="00C51918" w:rsidRDefault="003003A6" w:rsidP="003003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1918">
              <w:rPr>
                <w:rFonts w:ascii="標楷體" w:eastAsia="標楷體" w:hAnsi="標楷體" w:hint="eastAsia"/>
                <w:b/>
                <w:sz w:val="28"/>
                <w:szCs w:val="28"/>
              </w:rPr>
              <w:t>活動主題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3003A6" w:rsidRPr="00C51918" w:rsidRDefault="003003A6" w:rsidP="003003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03A6" w:rsidRPr="00C51918" w:rsidTr="003003A6">
        <w:trPr>
          <w:trHeight w:val="2785"/>
          <w:jc w:val="center"/>
        </w:trPr>
        <w:tc>
          <w:tcPr>
            <w:tcW w:w="5032" w:type="dxa"/>
            <w:gridSpan w:val="2"/>
            <w:shd w:val="clear" w:color="auto" w:fill="auto"/>
            <w:vAlign w:val="center"/>
          </w:tcPr>
          <w:p w:rsidR="003003A6" w:rsidRPr="00C51918" w:rsidRDefault="003003A6" w:rsidP="003003A6">
            <w:pPr>
              <w:jc w:val="center"/>
              <w:rPr>
                <w:rFonts w:ascii="標楷體" w:eastAsia="標楷體" w:hAnsi="標楷體"/>
              </w:rPr>
            </w:pPr>
            <w:r w:rsidRPr="00C51918">
              <w:rPr>
                <w:rFonts w:ascii="標楷體" w:eastAsia="標楷體" w:hAnsi="標楷體" w:hint="eastAsia"/>
              </w:rPr>
              <w:t>(活動照片)</w:t>
            </w:r>
          </w:p>
        </w:tc>
        <w:tc>
          <w:tcPr>
            <w:tcW w:w="5033" w:type="dxa"/>
            <w:gridSpan w:val="3"/>
            <w:shd w:val="clear" w:color="auto" w:fill="auto"/>
            <w:vAlign w:val="center"/>
          </w:tcPr>
          <w:p w:rsidR="003003A6" w:rsidRPr="00C51918" w:rsidRDefault="003003A6" w:rsidP="003003A6">
            <w:pPr>
              <w:jc w:val="center"/>
              <w:rPr>
                <w:rFonts w:ascii="標楷體" w:eastAsia="標楷體" w:hAnsi="標楷體"/>
              </w:rPr>
            </w:pPr>
            <w:r w:rsidRPr="00C51918">
              <w:rPr>
                <w:rFonts w:ascii="標楷體" w:eastAsia="標楷體" w:hAnsi="標楷體" w:hint="eastAsia"/>
              </w:rPr>
              <w:t>(活動照片)</w:t>
            </w:r>
          </w:p>
        </w:tc>
      </w:tr>
    </w:tbl>
    <w:p w:rsidR="003003A6" w:rsidRPr="006079E4" w:rsidRDefault="003003A6" w:rsidP="003003A6">
      <w:pPr>
        <w:rPr>
          <w:rFonts w:ascii="標楷體" w:eastAsia="標楷體" w:hAnsi="標楷體"/>
          <w:b/>
          <w:sz w:val="28"/>
          <w:szCs w:val="28"/>
        </w:rPr>
      </w:pPr>
      <w:r w:rsidRPr="006079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Pr="006079E4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6079E4">
        <w:rPr>
          <w:rFonts w:ascii="標楷體" w:eastAsia="標楷體" w:hAnsi="標楷體" w:hint="eastAsia"/>
          <w:b/>
          <w:sz w:val="28"/>
          <w:szCs w:val="28"/>
        </w:rPr>
        <w:t>可自行增加次數及表格</w:t>
      </w:r>
    </w:p>
    <w:p w:rsidR="003003A6" w:rsidRPr="006079E4" w:rsidRDefault="003003A6" w:rsidP="003003A6">
      <w:pPr>
        <w:tabs>
          <w:tab w:val="left" w:pos="3210"/>
        </w:tabs>
        <w:rPr>
          <w:rFonts w:ascii="Calibri" w:hAnsi="Calibri"/>
        </w:rPr>
      </w:pPr>
    </w:p>
    <w:p w:rsidR="003003A6" w:rsidRPr="003003A6" w:rsidRDefault="003003A6" w:rsidP="00EE1EF9">
      <w:pPr>
        <w:snapToGrid w:val="0"/>
        <w:spacing w:line="300" w:lineRule="auto"/>
        <w:rPr>
          <w:rFonts w:ascii="標楷體" w:eastAsia="標楷體" w:hAnsi="標楷體" w:hint="eastAsia"/>
        </w:rPr>
      </w:pPr>
    </w:p>
    <w:sectPr w:rsidR="003003A6" w:rsidRPr="003003A6" w:rsidSect="00F80238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562C"/>
    <w:multiLevelType w:val="hybridMultilevel"/>
    <w:tmpl w:val="41F26D00"/>
    <w:lvl w:ilvl="0" w:tplc="1CE4D4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0AB4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D025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D06A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CE9D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40A7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329E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10A3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08BB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47510F5"/>
    <w:multiLevelType w:val="hybridMultilevel"/>
    <w:tmpl w:val="8612E78A"/>
    <w:lvl w:ilvl="0" w:tplc="492C87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89C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6ABF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7856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2EDF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8850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82D8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9E55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367C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F6D50D0"/>
    <w:multiLevelType w:val="hybridMultilevel"/>
    <w:tmpl w:val="1F52FBFC"/>
    <w:lvl w:ilvl="0" w:tplc="8AF4389A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A3904018">
      <w:start w:val="1"/>
      <w:numFmt w:val="taiwaneseCountingThousand"/>
      <w:lvlText w:val="(%2)"/>
      <w:lvlJc w:val="left"/>
      <w:pPr>
        <w:ind w:left="147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54C0D91"/>
    <w:multiLevelType w:val="multilevel"/>
    <w:tmpl w:val="2B108E44"/>
    <w:lvl w:ilvl="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C3E09F0"/>
    <w:multiLevelType w:val="hybridMultilevel"/>
    <w:tmpl w:val="16E47264"/>
    <w:lvl w:ilvl="0" w:tplc="130C01A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E439D6"/>
    <w:multiLevelType w:val="hybridMultilevel"/>
    <w:tmpl w:val="21809FB0"/>
    <w:lvl w:ilvl="0" w:tplc="8B0488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AE5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8687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5488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CEDC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DE87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E4F8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D872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4E6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CD01732"/>
    <w:multiLevelType w:val="hybridMultilevel"/>
    <w:tmpl w:val="17522C36"/>
    <w:lvl w:ilvl="0" w:tplc="787C8D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46E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74E4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7E32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46AE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0CB6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67D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A8EE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8458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C782497"/>
    <w:multiLevelType w:val="hybridMultilevel"/>
    <w:tmpl w:val="D818AC44"/>
    <w:lvl w:ilvl="0" w:tplc="438009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94D4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7A7D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4CC5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7E49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804F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42CE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BA50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6280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F9D4305"/>
    <w:multiLevelType w:val="hybridMultilevel"/>
    <w:tmpl w:val="ABB4B380"/>
    <w:lvl w:ilvl="0" w:tplc="C952F6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A8AC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0275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58AD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1E06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D8CD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5468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C623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821D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B794838"/>
    <w:multiLevelType w:val="hybridMultilevel"/>
    <w:tmpl w:val="9E1E8580"/>
    <w:lvl w:ilvl="0" w:tplc="FF4A54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80F3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0C6D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7AF7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78B3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44DF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20F3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1451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98D5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22"/>
    <w:rsid w:val="003003A6"/>
    <w:rsid w:val="003E3622"/>
    <w:rsid w:val="005D4EB5"/>
    <w:rsid w:val="00D371E0"/>
    <w:rsid w:val="00E7239A"/>
    <w:rsid w:val="00EE1EF9"/>
    <w:rsid w:val="00F8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C713"/>
  <w15:chartTrackingRefBased/>
  <w15:docId w15:val="{4B3BC2C1-0B34-4F63-A944-B4DB2C16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2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E36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332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03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56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32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08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08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374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68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3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06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989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37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07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79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80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21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88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09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714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59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0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419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70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71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45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56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2018-04-23T04:34:00Z</dcterms:created>
  <dcterms:modified xsi:type="dcterms:W3CDTF">2018-04-23T07:28:00Z</dcterms:modified>
</cp:coreProperties>
</file>