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179" w:rsidRPr="00C73C45" w:rsidRDefault="00FF6721" w:rsidP="00280B3B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標楷體" w:cs="TT18A7o00"/>
          <w:b/>
          <w:color w:val="000000" w:themeColor="text1"/>
          <w:kern w:val="0"/>
          <w:sz w:val="40"/>
          <w:szCs w:val="40"/>
        </w:rPr>
      </w:pPr>
      <w:r w:rsidRPr="00FE1098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  <w:lang w:eastAsia="zh-HK"/>
        </w:rPr>
        <w:t>臺南市七股區</w:t>
      </w:r>
      <w:r w:rsidR="00E2115D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  <w:lang w:eastAsia="zh-HK"/>
        </w:rPr>
        <w:t>篤加</w:t>
      </w:r>
      <w:r w:rsidRPr="00FE1098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  <w:lang w:eastAsia="zh-HK"/>
        </w:rPr>
        <w:t>國民小學</w:t>
      </w:r>
      <w:r w:rsidR="001D5179" w:rsidRPr="00FE1098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性騷擾防治</w:t>
      </w:r>
      <w:r w:rsidR="00852B75" w:rsidRPr="00FE1098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及</w:t>
      </w:r>
      <w:r w:rsidR="001D5179" w:rsidRPr="00FE1098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申訴</w:t>
      </w:r>
      <w:r w:rsidR="00852B75" w:rsidRPr="00FE1098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處理</w:t>
      </w:r>
      <w:r w:rsidR="00CB0264" w:rsidRPr="00FE1098">
        <w:rPr>
          <w:rFonts w:ascii="標楷體" w:eastAsia="標楷體" w:hAnsi="標楷體" w:cs="TT18A7o00" w:hint="eastAsia"/>
          <w:b/>
          <w:color w:val="000000" w:themeColor="text1"/>
          <w:kern w:val="0"/>
          <w:sz w:val="40"/>
          <w:szCs w:val="40"/>
        </w:rPr>
        <w:t>要點</w:t>
      </w:r>
    </w:p>
    <w:p w:rsidR="008464C9" w:rsidRPr="00C73C45" w:rsidRDefault="00AF326D" w:rsidP="00AF326D">
      <w:pPr>
        <w:autoSpaceDE w:val="0"/>
        <w:autoSpaceDN w:val="0"/>
        <w:adjustRightInd w:val="0"/>
        <w:snapToGrid w:val="0"/>
        <w:spacing w:line="400" w:lineRule="exact"/>
        <w:jc w:val="right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AF326D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113.05.2</w:t>
      </w: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1</w:t>
      </w:r>
      <w:bookmarkStart w:id="0" w:name="_GoBack"/>
      <w:bookmarkEnd w:id="0"/>
      <w:r w:rsidRPr="00AF326D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行政會議通過</w:t>
      </w:r>
    </w:p>
    <w:p w:rsidR="00460A16" w:rsidRPr="00C73C45" w:rsidRDefault="001D5179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 w:rsidRPr="00C73C45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一、</w:t>
      </w:r>
      <w:r w:rsidR="00460A16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6C5C5E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為營造優質職場，提供免於性騷擾之工作與服務環境，建立性騷擾事件申訴管道，並採取適當之預防、糾正、懲處及補救等措施，特依性別平等工作法第十三條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及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性騷擾防治法第七條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規定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，訂定本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B125D9" w:rsidRPr="00C73C45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。</w:t>
      </w:r>
    </w:p>
    <w:p w:rsidR="00A8763F" w:rsidRPr="005620F7" w:rsidRDefault="001D5179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strike/>
          <w:color w:val="FF0000"/>
          <w:kern w:val="0"/>
          <w:sz w:val="28"/>
          <w:szCs w:val="28"/>
        </w:rPr>
      </w:pPr>
      <w:r w:rsidRPr="00C73C45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二、</w:t>
      </w:r>
      <w:r w:rsidR="00A57C88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CB0264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A57C88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適用於</w:t>
      </w:r>
      <w:r w:rsidR="00256C33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256C33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256C33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所屬</w:t>
      </w:r>
      <w:r w:rsidR="00256C33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教職</w:t>
      </w:r>
      <w:r w:rsidR="00256C33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員工</w:t>
      </w:r>
      <w:r w:rsidR="00256C33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之</w:t>
      </w:r>
      <w:r w:rsidR="00A57C88" w:rsidRPr="00A57C88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性騷擾事件。</w:t>
      </w:r>
    </w:p>
    <w:p w:rsidR="00EC637E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imes New Roman"/>
          <w:color w:val="000000"/>
          <w:sz w:val="28"/>
          <w:szCs w:val="28"/>
          <w:u w:val="single"/>
          <w14:ligatures w14:val="standardContextual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</w:t>
      </w:r>
      <w:r w:rsidR="00EC637E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涉及前點性騷擾事件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  <w14:ligatures w14:val="standardContextual"/>
        </w:rPr>
        <w:t>之</w:t>
      </w:r>
      <w:r w:rsidR="00EC637E" w:rsidRPr="004D5DA6">
        <w:rPr>
          <w:rFonts w:ascii="標楷體" w:eastAsia="標楷體" w:hAnsi="標楷體" w:cs="Times New Roman" w:hint="eastAsia"/>
          <w:sz w:val="28"/>
          <w:szCs w:val="28"/>
          <w:u w:val="single"/>
          <w14:ligatures w14:val="standardContextual"/>
        </w:rPr>
        <w:t>行為人屬公務人員</w:t>
      </w:r>
      <w:r w:rsidR="00954CA4">
        <w:rPr>
          <w:rFonts w:ascii="標楷體" w:eastAsia="標楷體" w:hAnsi="標楷體" w:cs="Times New Roman" w:hint="eastAsia"/>
          <w:sz w:val="28"/>
          <w:szCs w:val="28"/>
          <w:u w:val="single"/>
          <w14:ligatures w14:val="standardContextual"/>
        </w:rPr>
        <w:t>、</w:t>
      </w:r>
      <w:r w:rsidR="00954CA4" w:rsidRPr="0068403D">
        <w:rPr>
          <w:rFonts w:ascii="標楷體" w:eastAsia="標楷體" w:hAnsi="標楷體" w:cs="Times New Roman" w:hint="eastAsia"/>
          <w:sz w:val="28"/>
          <w:szCs w:val="28"/>
          <w:u w:val="single"/>
          <w14:ligatures w14:val="standardContextual"/>
        </w:rPr>
        <w:t>教育人員</w:t>
      </w:r>
      <w:r w:rsidR="00EC637E" w:rsidRPr="004D5DA6">
        <w:rPr>
          <w:rFonts w:ascii="標楷體" w:eastAsia="標楷體" w:hAnsi="標楷體" w:cs="Times New Roman" w:hint="eastAsia"/>
          <w:sz w:val="28"/>
          <w:szCs w:val="28"/>
          <w:u w:val="single"/>
          <w14:ligatures w14:val="standardContextual"/>
        </w:rPr>
        <w:t>、約聘（</w:t>
      </w:r>
      <w:proofErr w:type="gramStart"/>
      <w:r w:rsidR="00EC637E" w:rsidRPr="004D5DA6">
        <w:rPr>
          <w:rFonts w:ascii="標楷體" w:eastAsia="標楷體" w:hAnsi="標楷體" w:cs="Times New Roman" w:hint="eastAsia"/>
          <w:sz w:val="28"/>
          <w:szCs w:val="28"/>
          <w:u w:val="single"/>
          <w14:ligatures w14:val="standardContextual"/>
        </w:rPr>
        <w:t>僱</w:t>
      </w:r>
      <w:proofErr w:type="gramEnd"/>
      <w:r w:rsidR="00EC637E" w:rsidRPr="004D5DA6">
        <w:rPr>
          <w:rFonts w:ascii="標楷體" w:eastAsia="標楷體" w:hAnsi="標楷體" w:cs="Times New Roman" w:hint="eastAsia"/>
          <w:sz w:val="28"/>
          <w:szCs w:val="28"/>
          <w:u w:val="single"/>
          <w14:ligatures w14:val="standardContextual"/>
        </w:rPr>
        <w:t>）人員、約用人員者，其</w:t>
      </w:r>
      <w:r w:rsidR="00EC637E" w:rsidRPr="004D5DA6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申訴案件由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本校</w:t>
      </w:r>
      <w:r w:rsidR="00EC637E" w:rsidRPr="00D0468B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人事室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受理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  <w14:ligatures w14:val="standardContextual"/>
        </w:rPr>
        <w:t>；屬技工、工友、駕駛、駐</w:t>
      </w:r>
      <w:proofErr w:type="gramStart"/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  <w14:ligatures w14:val="standardContextual"/>
        </w:rPr>
        <w:t>衛警或臨時</w:t>
      </w:r>
      <w:proofErr w:type="gramEnd"/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  <w14:ligatures w14:val="standardContextual"/>
        </w:rPr>
        <w:t>人員者，其申訴案件由</w:t>
      </w:r>
      <w:r w:rsidR="00EC637E" w:rsidRPr="004D5DA6">
        <w:rPr>
          <w:rFonts w:ascii="標楷體" w:eastAsia="標楷體" w:hAnsi="標楷體" w:cs="Times New Roman" w:hint="eastAsia"/>
          <w:sz w:val="28"/>
          <w:szCs w:val="28"/>
          <w:u w:val="single"/>
          <w14:ligatures w14:val="standardContextual"/>
        </w:rPr>
        <w:t>本校</w:t>
      </w:r>
      <w:r w:rsidR="007116C0">
        <w:rPr>
          <w:rFonts w:ascii="標楷體" w:eastAsia="標楷體" w:hAnsi="標楷體" w:cs="Times New Roman" w:hint="eastAsia"/>
          <w:sz w:val="28"/>
          <w:szCs w:val="28"/>
          <w:u w:val="single"/>
          <w:lang w:eastAsia="zh-HK"/>
          <w14:ligatures w14:val="standardContextual"/>
        </w:rPr>
        <w:t>總務處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  <w14:ligatures w14:val="standardContextual"/>
        </w:rPr>
        <w:t>受理</w:t>
      </w:r>
      <w:r w:rsidR="00EC637E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，申訴管道如下：</w:t>
      </w:r>
    </w:p>
    <w:p w:rsidR="0008643E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</w:t>
      </w:r>
      <w:proofErr w:type="gramStart"/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一</w:t>
      </w:r>
      <w:proofErr w:type="gramEnd"/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)專線電話：</w:t>
      </w:r>
      <w:r w:rsidR="00C200D0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06-7872536#17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(二)傳真：</w:t>
      </w:r>
      <w:r w:rsidR="00C200D0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06-7873128</w:t>
      </w:r>
      <w:r w:rsidRPr="00D0468B"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  <w:t xml:space="preserve"> 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(三)電子郵件：</w:t>
      </w:r>
      <w:r w:rsidR="007403E3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395082600y</w:t>
      </w:r>
      <w:r w:rsidR="007403E3"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  <w:t>@gmail.com</w:t>
      </w:r>
      <w:r w:rsidRPr="00D0468B"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  <w:t xml:space="preserve"> </w:t>
      </w:r>
    </w:p>
    <w:p w:rsidR="00F31B09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60" w:left="710" w:hangingChars="202" w:hanging="56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涉及前點性騷擾事件之行為人為</w:t>
      </w:r>
      <w:r w:rsidR="00723520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本校校長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時，其申訴管道如下：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260" w:left="630" w:hangingChars="2" w:hanging="6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(</w:t>
      </w:r>
      <w:proofErr w:type="gramStart"/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一</w:t>
      </w:r>
      <w:proofErr w:type="gramEnd"/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)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屬性別平等工作法規範之性騷擾事件者：</w:t>
      </w:r>
    </w:p>
    <w:p w:rsidR="00EC637E" w:rsidRPr="0008643E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273" w:hangingChars="404" w:hanging="1131"/>
        <w:jc w:val="both"/>
        <w:rPr>
          <w:rFonts w:ascii="標楷體" w:eastAsia="標楷體" w:hAnsi="標楷體" w:cs="TT18B4o00"/>
          <w:kern w:val="0"/>
          <w:sz w:val="28"/>
          <w:szCs w:val="28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  1、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被害人為適用或</w:t>
      </w:r>
      <w:proofErr w:type="gramStart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準</w:t>
      </w:r>
      <w:proofErr w:type="gramEnd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用公務人員保障法之員工與教育人員，應依性別平等工</w:t>
      </w:r>
      <w:r w:rsidR="00545AF4" w:rsidRPr="0056302D">
        <w:rPr>
          <w:rFonts w:ascii="標楷體" w:eastAsia="標楷體" w:hAnsi="標楷體" w:cs="TT18B4o00" w:hint="eastAsia"/>
          <w:kern w:val="0"/>
          <w:sz w:val="28"/>
          <w:szCs w:val="28"/>
        </w:rPr>
        <w:t>作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法第三十二條之三第一項規定，向</w:t>
      </w:r>
      <w:r w:rsidR="00E621EA"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臺南市政府教育         局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申訴。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273" w:hangingChars="404" w:hanging="1131"/>
        <w:jc w:val="both"/>
        <w:rPr>
          <w:rFonts w:ascii="標楷體" w:eastAsia="標楷體" w:hAnsi="標楷體" w:cs="Times New Roman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 xml:space="preserve">     2</w:t>
      </w:r>
      <w:r w:rsidR="00735DCF" w:rsidRPr="00D0468B">
        <w:rPr>
          <w:rFonts w:ascii="標楷體" w:eastAsia="標楷體" w:hAnsi="標楷體" w:cs="Times New Roman" w:hint="eastAsia"/>
          <w:sz w:val="28"/>
          <w:szCs w:val="28"/>
          <w14:ligatures w14:val="standardContextual"/>
        </w:rPr>
        <w:t>、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被害</w:t>
      </w:r>
      <w:proofErr w:type="gramStart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人為前目以外</w:t>
      </w:r>
      <w:proofErr w:type="gramEnd"/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之人員，依性別平等工作法第三十二條之一     第一項規定，得逕向</w:t>
      </w:r>
      <w:r w:rsidR="00E621EA" w:rsidRPr="00D0468B">
        <w:rPr>
          <w:rFonts w:ascii="標楷體" w:eastAsia="標楷體" w:hAnsi="標楷體" w:cs="TT18B4o00" w:hint="eastAsia"/>
          <w:kern w:val="0"/>
          <w:sz w:val="28"/>
          <w:szCs w:val="28"/>
        </w:rPr>
        <w:t>臺南市政府勞工局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申訴。</w:t>
      </w:r>
    </w:p>
    <w:p w:rsidR="00EC637E" w:rsidRPr="00D0468B" w:rsidRDefault="00EC637E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imes New Roman"/>
          <w:color w:val="000000"/>
          <w:sz w:val="28"/>
          <w:szCs w:val="28"/>
          <w14:ligatures w14:val="standardContextual"/>
        </w:rPr>
      </w:pP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 xml:space="preserve">   (二)</w:t>
      </w:r>
      <w:r w:rsidRPr="00D0468B">
        <w:rPr>
          <w:rFonts w:ascii="標楷體" w:eastAsia="標楷體" w:hAnsi="標楷體" w:cs="TT18B4o00" w:hint="eastAsia"/>
          <w:kern w:val="0"/>
          <w:sz w:val="28"/>
          <w:szCs w:val="28"/>
        </w:rPr>
        <w:t>屬性騷擾防治法規範之性騷擾事件者：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依性騷擾防治法第十四條第三項第二款規定，向</w:t>
      </w:r>
      <w:proofErr w:type="gramStart"/>
      <w:r w:rsidR="00E621EA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臺</w:t>
      </w:r>
      <w:proofErr w:type="gramEnd"/>
      <w:r w:rsidR="00E621EA"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南市政府家庭暴力暨性侵害防治中心</w:t>
      </w:r>
      <w:r w:rsidRPr="00D0468B">
        <w:rPr>
          <w:rFonts w:ascii="標楷體" w:eastAsia="標楷體" w:hAnsi="標楷體" w:cs="Times New Roman" w:hint="eastAsia"/>
          <w:color w:val="000000"/>
          <w:sz w:val="28"/>
          <w:szCs w:val="28"/>
          <w14:ligatures w14:val="standardContextual"/>
        </w:rPr>
        <w:t>申訴。</w:t>
      </w:r>
    </w:p>
    <w:p w:rsidR="00A8763F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四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本</w:t>
      </w:r>
      <w:r w:rsidR="00A74D59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校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所定性騷擾防治措施</w:t>
      </w:r>
      <w:r w:rsidR="00EC637E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及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申訴</w:t>
      </w:r>
      <w:r w:rsidR="00EC637E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處理</w:t>
      </w:r>
      <w:r w:rsidR="00FE777D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要點</w:t>
      </w:r>
      <w:r w:rsidR="00A8763F"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，應於工作場所顯著之處公開揭示。</w:t>
      </w:r>
    </w:p>
    <w:p w:rsidR="008B625A" w:rsidRPr="00D0468B" w:rsidRDefault="00A8763F" w:rsidP="00545AF4">
      <w:pPr>
        <w:autoSpaceDE w:val="0"/>
        <w:autoSpaceDN w:val="0"/>
        <w:adjustRightInd w:val="0"/>
        <w:snapToGrid w:val="0"/>
        <w:spacing w:line="400" w:lineRule="exact"/>
        <w:ind w:leftChars="58" w:left="562" w:hangingChars="151" w:hanging="423"/>
        <w:jc w:val="both"/>
        <w:rPr>
          <w:rFonts w:ascii="標楷體" w:eastAsia="標楷體" w:hAnsi="Calibri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 xml:space="preserve">   前項公開揭示應以書面、電子資料傳輸方式或其他可隨時取得資料之方式為之。</w:t>
      </w:r>
    </w:p>
    <w:p w:rsidR="00D91CBA" w:rsidRPr="00D0468B" w:rsidRDefault="00397262" w:rsidP="00545AF4">
      <w:pPr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Calibri" w:cs="標楷體" w:hint="eastAsia"/>
          <w:color w:val="000000" w:themeColor="text1"/>
          <w:kern w:val="0"/>
          <w:sz w:val="28"/>
          <w:szCs w:val="28"/>
        </w:rPr>
        <w:t>五</w:t>
      </w:r>
      <w:r w:rsidR="00D91CBA"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本校應妥適利用集會與訓練課程，宣導性騷擾防治措施及申訴管道，並</w:t>
      </w:r>
      <w:r w:rsidR="00D91CBA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對下列人員實施防治性騷擾之教育訓練：</w:t>
      </w:r>
    </w:p>
    <w:p w:rsidR="00D91CBA" w:rsidRPr="00D0468B" w:rsidRDefault="00D91CBA" w:rsidP="00545AF4">
      <w:pPr>
        <w:autoSpaceDE w:val="0"/>
        <w:autoSpaceDN w:val="0"/>
        <w:adjustRightInd w:val="0"/>
        <w:snapToGrid w:val="0"/>
        <w:spacing w:line="400" w:lineRule="exact"/>
        <w:ind w:leftChars="235" w:left="1130" w:hangingChars="202" w:hanging="566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)針對本校所屬教職員工，應使其接受工作場所性騷擾防治之教育訓練。</w:t>
      </w:r>
      <w:r w:rsidRPr="00D0468B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</w:t>
      </w:r>
    </w:p>
    <w:p w:rsidR="00D91CBA" w:rsidRPr="00D0468B" w:rsidRDefault="00D91CBA" w:rsidP="00545AF4">
      <w:pPr>
        <w:autoSpaceDE w:val="0"/>
        <w:autoSpaceDN w:val="0"/>
        <w:adjustRightInd w:val="0"/>
        <w:snapToGrid w:val="0"/>
        <w:spacing w:line="400" w:lineRule="exact"/>
        <w:ind w:leftChars="122" w:left="1130" w:hangingChars="299" w:hanging="837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(二)針對擔任主管職務者、參與性騷擾申訴事件之處理、調查及決議人員，每年定期參加相關教育訓練。</w:t>
      </w:r>
    </w:p>
    <w:p w:rsidR="00D91CBA" w:rsidRPr="00D0468B" w:rsidRDefault="00D91CBA" w:rsidP="00545AF4">
      <w:pPr>
        <w:snapToGrid w:val="0"/>
        <w:spacing w:line="400" w:lineRule="exact"/>
        <w:ind w:leftChars="270" w:left="6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前項教育訓練，以各級主管及受理性騷擾申訴之專責人員或單位成員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為優先。</w:t>
      </w:r>
    </w:p>
    <w:p w:rsidR="00D96110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六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於知悉有性騷擾之情形時，</w:t>
      </w:r>
      <w:proofErr w:type="gramStart"/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應分別依性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別</w:t>
      </w:r>
      <w:proofErr w:type="gramEnd"/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平等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工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作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法第十三條</w:t>
      </w:r>
      <w:r w:rsidR="00E34A1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及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</w:t>
      </w:r>
      <w:r w:rsidR="00C05281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擾防治</w:t>
      </w:r>
      <w:r w:rsidR="00C4730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法第七條規定，採取立即有效之糾正及補救措施，並注意被害人安全及隱私之維護。</w:t>
      </w:r>
    </w:p>
    <w:p w:rsidR="00C47309" w:rsidRPr="00D0468B" w:rsidRDefault="00C47309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前項所定立即有效之糾正及補救措施如下：</w:t>
      </w:r>
    </w:p>
    <w:p w:rsidR="00C47309" w:rsidRPr="00D0468B" w:rsidRDefault="00C47309" w:rsidP="00545AF4">
      <w:pPr>
        <w:autoSpaceDE w:val="0"/>
        <w:autoSpaceDN w:val="0"/>
        <w:adjustRightInd w:val="0"/>
        <w:snapToGrid w:val="0"/>
        <w:spacing w:line="400" w:lineRule="exact"/>
        <w:ind w:leftChars="62" w:left="1132" w:hangingChars="351" w:hanging="9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CC2BC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就相關事實進行必要之釐清，並協助被害人申訴及保全相關</w:t>
      </w:r>
      <w:r w:rsidR="0008643E">
        <w:rPr>
          <w:rFonts w:ascii="標楷體" w:eastAsia="標楷體" w:hAnsi="標楷體" w:hint="eastAsia"/>
          <w:color w:val="000000" w:themeColor="text1"/>
          <w:sz w:val="28"/>
          <w:szCs w:val="28"/>
        </w:rPr>
        <w:t>證</w:t>
      </w:r>
      <w:r w:rsidR="00CC2BC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據。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(二)必要時協助通知警察機關到場處理。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(三)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行避免被害人受性騷擾情形再度發生之措施。 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(四)檢討所屬場域空間安全之維護或改善，並適度調整工作內容或工作場所。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(五)</w:t>
      </w:r>
      <w:r w:rsidR="00BD5958">
        <w:rPr>
          <w:rFonts w:ascii="標楷體" w:eastAsia="標楷體" w:hAnsi="標楷體" w:hint="eastAsia"/>
          <w:sz w:val="28"/>
          <w:szCs w:val="28"/>
        </w:rPr>
        <w:t>行為</w:t>
      </w:r>
      <w:r w:rsidRPr="00D0468B">
        <w:rPr>
          <w:rFonts w:ascii="標楷體" w:eastAsia="標楷體" w:hAnsi="標楷體" w:hint="eastAsia"/>
          <w:sz w:val="28"/>
          <w:szCs w:val="28"/>
        </w:rPr>
        <w:t>人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具權勢地位，且情節重大，於進行調查期間有先行停止或調整職務之必要時，得暫時停止或調整</w:t>
      </w:r>
      <w:r w:rsidR="00BD5958">
        <w:rPr>
          <w:rFonts w:ascii="標楷體" w:eastAsia="標楷體" w:hAnsi="標楷體" w:hint="eastAsia"/>
          <w:color w:val="000000" w:themeColor="text1"/>
          <w:sz w:val="28"/>
          <w:szCs w:val="28"/>
        </w:rPr>
        <w:t>行為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人之職務；經調查未認定為性騷擾者，停止職務期間之薪資，應予補發。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(六)對行為人為適當之懲處、懲戒或處理。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(七)依被害人意願，提供或轉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介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諮詢、醫療或心理諮商、社會福利資源及其他必要之服務。</w:t>
      </w:r>
    </w:p>
    <w:p w:rsidR="00CC2BC7" w:rsidRPr="00D0468B" w:rsidRDefault="00CC2BC7" w:rsidP="00545AF4">
      <w:pPr>
        <w:autoSpaceDE w:val="0"/>
        <w:autoSpaceDN w:val="0"/>
        <w:adjustRightInd w:val="0"/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(八)其他防治及改善措施。</w:t>
      </w:r>
    </w:p>
    <w:p w:rsidR="00BA3F45" w:rsidRPr="00D0468B" w:rsidRDefault="00397262" w:rsidP="00545AF4">
      <w:pPr>
        <w:snapToGrid w:val="0"/>
        <w:spacing w:line="400" w:lineRule="exact"/>
        <w:ind w:leftChars="12" w:left="567" w:hangingChars="192" w:hanging="53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七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被害人及行為人分屬不同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學校(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機關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)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，且具共同作業或業務往來關係者，本</w:t>
      </w:r>
      <w:r w:rsidR="00D91CB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校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於知悉性騷擾之情形時，應依下列規定採取第</w:t>
      </w:r>
      <w:r w:rsidR="00545AF4" w:rsidRPr="008769CD">
        <w:rPr>
          <w:rFonts w:ascii="標楷體" w:eastAsia="標楷體" w:hAnsi="標楷體" w:cs="TT18B4o00" w:hint="eastAsia"/>
          <w:kern w:val="0"/>
          <w:sz w:val="28"/>
          <w:szCs w:val="28"/>
        </w:rPr>
        <w:t>六</w:t>
      </w:r>
      <w:r w:rsidR="00BA3F4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點所定立即有效之糾正及補救措施：</w:t>
      </w:r>
    </w:p>
    <w:p w:rsidR="00BA3F45" w:rsidRPr="00D0468B" w:rsidRDefault="00BA3F45" w:rsidP="00545AF4">
      <w:pPr>
        <w:snapToGrid w:val="0"/>
        <w:spacing w:line="400" w:lineRule="exact"/>
        <w:ind w:leftChars="58" w:left="1130" w:hangingChars="354" w:hanging="991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 (</w:t>
      </w:r>
      <w:proofErr w:type="gramStart"/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)以書面、傳真、口頭或其他電子資料傳輸方式，通知他方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學校(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機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      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關</w:t>
      </w:r>
      <w:r w:rsidR="00D91CBA"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)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共同協商解決或補救辦法。</w:t>
      </w:r>
    </w:p>
    <w:p w:rsidR="009A3FBD" w:rsidRPr="00D0468B" w:rsidRDefault="00BA3F45" w:rsidP="00545AF4">
      <w:pPr>
        <w:snapToGrid w:val="0"/>
        <w:spacing w:line="400" w:lineRule="exact"/>
        <w:ind w:leftChars="59" w:left="705" w:hangingChars="201" w:hanging="563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(二)保護當事人之隱私及其他人格法益。</w:t>
      </w:r>
    </w:p>
    <w:p w:rsidR="004614AB" w:rsidRPr="00D0468B" w:rsidRDefault="00397262" w:rsidP="00545AF4">
      <w:pPr>
        <w:snapToGrid w:val="0"/>
        <w:spacing w:line="400" w:lineRule="exact"/>
        <w:ind w:leftChars="11" w:left="561" w:hangingChars="191" w:hanging="535"/>
        <w:jc w:val="both"/>
        <w:rPr>
          <w:rFonts w:ascii="標楷體" w:eastAsia="標楷體" w:hAnsi="標楷體" w:cs="TT18B4o01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4o01" w:hint="eastAsia"/>
          <w:color w:val="000000" w:themeColor="text1"/>
          <w:kern w:val="0"/>
          <w:sz w:val="28"/>
          <w:szCs w:val="28"/>
        </w:rPr>
        <w:t>八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7B7C5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性騷擾之申訴人，得以言詞、電子郵件或書面提出申訴。以言詞或電子郵件為之者，受理人員或單位應作成紀錄，經向申訴人或其代理人朗讀或使閱覽，確認其內容無誤後，由其簽名或蓋章。</w:t>
      </w:r>
    </w:p>
    <w:p w:rsidR="007B7C59" w:rsidRPr="00D0468B" w:rsidRDefault="007B7C59" w:rsidP="00545AF4">
      <w:pPr>
        <w:tabs>
          <w:tab w:val="left" w:pos="709"/>
        </w:tabs>
        <w:snapToGrid w:val="0"/>
        <w:spacing w:line="400" w:lineRule="exact"/>
        <w:ind w:leftChars="60" w:left="424" w:hangingChars="100" w:hanging="28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前項言詞、電子郵件或書面作成之紀錄，應載明下列事項：</w:t>
      </w:r>
    </w:p>
    <w:p w:rsidR="007B7C59" w:rsidRPr="00D0468B" w:rsidRDefault="007B7C59" w:rsidP="00545AF4">
      <w:pPr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(</w:t>
      </w:r>
      <w:proofErr w:type="gramStart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)申訴人之姓名、性別、出生年月日、身分證明文件編號、服務</w:t>
      </w:r>
      <w:r w:rsidR="00003C93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學校(機關)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、職稱、住居所、聯絡電話、申訴之年月日。</w:t>
      </w:r>
    </w:p>
    <w:p w:rsidR="007B7C59" w:rsidRPr="00D0468B" w:rsidRDefault="007B7C59" w:rsidP="00545AF4">
      <w:pPr>
        <w:snapToGrid w:val="0"/>
        <w:spacing w:line="400" w:lineRule="exact"/>
        <w:ind w:leftChars="62" w:left="1132" w:hangingChars="351" w:hanging="98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(二)有法定代理人者，其姓名、性別、出生年月日、身分證明文件編號、職業、住居所、聯絡電話、申訴之年月日。</w:t>
      </w:r>
    </w:p>
    <w:p w:rsidR="00426CFA" w:rsidRPr="00D0468B" w:rsidRDefault="005439B4" w:rsidP="00545AF4">
      <w:pPr>
        <w:snapToGrid w:val="0"/>
        <w:spacing w:line="400" w:lineRule="exact"/>
        <w:ind w:leftChars="59" w:left="1130" w:hangingChars="353" w:hanging="98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</w:t>
      </w:r>
      <w:r w:rsidR="00426CFA"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>(</w:t>
      </w:r>
      <w:r w:rsidR="00426CF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三)有委任代理人者，應檢附委任書，並載明其姓名、性別、出生年月日、身分證明文件編號、職業、住居所、聯絡電話、申訴之年月日。</w:t>
      </w:r>
    </w:p>
    <w:p w:rsidR="00426CFA" w:rsidRPr="00D0468B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  <w:t xml:space="preserve">   (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四)申訴之事實內容及相關證據。</w:t>
      </w:r>
    </w:p>
    <w:p w:rsidR="005439B4" w:rsidRPr="00D0468B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lastRenderedPageBreak/>
        <w:t xml:space="preserve">   (五)性騷擾事件發生或知悉之時間。</w:t>
      </w:r>
    </w:p>
    <w:p w:rsidR="00F31B09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前項作成之紀錄不合規定，而其情形可補正者，受理單位應通知申訴</w:t>
      </w:r>
    </w:p>
    <w:p w:rsidR="00426CFA" w:rsidRPr="00D0468B" w:rsidRDefault="00426CFA" w:rsidP="00545AF4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人或其代理人於十四日內補正。</w:t>
      </w:r>
    </w:p>
    <w:p w:rsidR="00F31B09" w:rsidRDefault="00426CFA" w:rsidP="00545AF4">
      <w:pPr>
        <w:snapToGrid w:val="0"/>
        <w:spacing w:line="400" w:lineRule="exact"/>
        <w:ind w:leftChars="60" w:left="707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</w:t>
      </w:r>
      <w:r w:rsidR="0019285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學校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接獲申訴時，如屬性別平等工作法規範之性騷擾事件，應通知</w:t>
      </w:r>
      <w:proofErr w:type="gramStart"/>
      <w:r w:rsidR="00CF068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臺</w:t>
      </w:r>
      <w:proofErr w:type="gramEnd"/>
    </w:p>
    <w:p w:rsidR="00426CFA" w:rsidRPr="00D0468B" w:rsidRDefault="00CF068B" w:rsidP="00545AF4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南市政</w:t>
      </w:r>
      <w:r w:rsidR="00426CFA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府勞工局。</w:t>
      </w:r>
    </w:p>
    <w:p w:rsidR="005D79B6" w:rsidRPr="00D0468B" w:rsidRDefault="00397262" w:rsidP="00545AF4">
      <w:pPr>
        <w:autoSpaceDE w:val="0"/>
        <w:autoSpaceDN w:val="0"/>
        <w:adjustRightInd w:val="0"/>
        <w:snapToGrid w:val="0"/>
        <w:spacing w:line="400" w:lineRule="exact"/>
        <w:ind w:left="566" w:rightChars="-29" w:right="-70" w:hangingChars="202" w:hanging="566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九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</w:t>
      </w:r>
      <w:r w:rsidR="00B904D5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校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為處理性騷擾申訴案件，</w:t>
      </w:r>
      <w:r w:rsidR="00F27584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應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成立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>性騷擾事件申訴處理委員會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(以下</w:t>
      </w:r>
      <w:r w:rsidR="005D79B6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CB0264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簡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稱申訴處理委員會)</w:t>
      </w:r>
      <w:r w:rsidR="002478D1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或</w:t>
      </w:r>
      <w:r w:rsidR="00C1241A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由</w:t>
      </w:r>
      <w:r w:rsidR="002478D1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本校之</w:t>
      </w:r>
      <w:r w:rsidR="002478D1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>性別平等教育委員會</w:t>
      </w:r>
      <w:r w:rsidR="002478D1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依本</w:t>
      </w:r>
      <w:r w:rsidR="00FE777D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要點</w:t>
      </w:r>
      <w:r w:rsidR="005D79B6" w:rsidRPr="00D0468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調查決定處理之。</w:t>
      </w:r>
    </w:p>
    <w:p w:rsidR="008D6E0E" w:rsidRPr="004D5DA6" w:rsidRDefault="005D79B6" w:rsidP="00545AF4">
      <w:pPr>
        <w:autoSpaceDE w:val="0"/>
        <w:autoSpaceDN w:val="0"/>
        <w:adjustRightInd w:val="0"/>
        <w:snapToGrid w:val="0"/>
        <w:spacing w:line="400" w:lineRule="exact"/>
        <w:ind w:left="566" w:rightChars="-29" w:right="-70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8D6E0E" w:rsidRPr="004D5DA6">
        <w:rPr>
          <w:rFonts w:ascii="標楷體" w:eastAsia="標楷體" w:hAnsi="標楷體" w:cs="標楷體" w:hint="eastAsia"/>
          <w:sz w:val="28"/>
          <w:szCs w:val="28"/>
        </w:rPr>
        <w:t>前項申訴處理委員會置委員五至</w:t>
      </w:r>
      <w:r w:rsidR="006E6C75" w:rsidRPr="004D5DA6">
        <w:rPr>
          <w:rFonts w:ascii="標楷體" w:eastAsia="標楷體" w:hAnsi="標楷體" w:cs="標楷體" w:hint="eastAsia"/>
          <w:sz w:val="28"/>
          <w:szCs w:val="28"/>
        </w:rPr>
        <w:t>九</w:t>
      </w:r>
      <w:r w:rsidR="008D6E0E" w:rsidRPr="004D5DA6">
        <w:rPr>
          <w:rFonts w:ascii="標楷體" w:eastAsia="標楷體" w:hAnsi="標楷體" w:cs="標楷體" w:hint="eastAsia"/>
          <w:sz w:val="28"/>
          <w:szCs w:val="28"/>
        </w:rPr>
        <w:t>人，由</w:t>
      </w:r>
      <w:r w:rsidR="00B904D5" w:rsidRPr="004D5DA6">
        <w:rPr>
          <w:rFonts w:ascii="標楷體" w:eastAsia="標楷體" w:hAnsi="標楷體" w:cs="標楷體" w:hint="eastAsia"/>
          <w:sz w:val="28"/>
          <w:szCs w:val="28"/>
        </w:rPr>
        <w:t>本校校</w:t>
      </w:r>
      <w:r w:rsidR="00A50660" w:rsidRPr="004D5DA6">
        <w:rPr>
          <w:rFonts w:ascii="標楷體" w:eastAsia="標楷體" w:hAnsi="標楷體" w:cs="標楷體" w:hint="eastAsia"/>
          <w:sz w:val="28"/>
          <w:szCs w:val="28"/>
        </w:rPr>
        <w:t>長</w:t>
      </w:r>
      <w:r w:rsidR="008D6E0E" w:rsidRPr="004D5DA6">
        <w:rPr>
          <w:rFonts w:ascii="標楷體" w:eastAsia="標楷體" w:hAnsi="標楷體" w:cs="標楷體" w:hint="eastAsia"/>
          <w:sz w:val="28"/>
          <w:szCs w:val="28"/>
        </w:rPr>
        <w:t>就下列人員聘(派)兼之</w:t>
      </w:r>
      <w:r w:rsidR="00A50660" w:rsidRPr="004D5DA6">
        <w:rPr>
          <w:rFonts w:ascii="標楷體" w:eastAsia="標楷體" w:hAnsi="標楷體" w:cs="標楷體" w:hint="eastAsia"/>
          <w:sz w:val="28"/>
          <w:szCs w:val="28"/>
        </w:rPr>
        <w:t>，並指定其中</w:t>
      </w:r>
      <w:proofErr w:type="gramStart"/>
      <w:r w:rsidR="00A50660" w:rsidRPr="004D5DA6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="00A50660" w:rsidRPr="004D5DA6">
        <w:rPr>
          <w:rFonts w:ascii="標楷體" w:eastAsia="標楷體" w:hAnsi="標楷體" w:cs="標楷體" w:hint="eastAsia"/>
          <w:sz w:val="28"/>
          <w:szCs w:val="28"/>
        </w:rPr>
        <w:t>人為召集人</w:t>
      </w:r>
      <w:r w:rsidR="008D6E0E" w:rsidRPr="004D5DA6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B904D5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本校</w:t>
      </w:r>
      <w:r w:rsidR="00F76B4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所屬教職員工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(二)專家學者。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前項專家學者應具有下列資格之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1104" w:rightChars="-29" w:right="-70" w:hangingChars="192" w:hanging="53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)現任教育部審定合格之國內、外大專校院講師職務以上，講授性別平等、心理、諮商輔導、法律或性騷擾防治相關領域學科二年以上者。 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1104" w:rightChars="-29" w:right="-70" w:hangingChars="192" w:hanging="53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(二)具有性別平等、心理、諮商輔導、法律或性騷擾防治相關領域之專門知識或技術，並有二年以上實務經驗者。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6" w:left="1104" w:rightChars="-29" w:right="-70" w:hangingChars="192" w:hanging="53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(三)屬各性騷擾防治主管機關建立之性騷擾調查專業人才資料庫人員。</w:t>
      </w:r>
    </w:p>
    <w:p w:rsidR="008D6E0E" w:rsidRPr="00D0468B" w:rsidRDefault="00733265" w:rsidP="00545AF4">
      <w:pPr>
        <w:autoSpaceDE w:val="0"/>
        <w:autoSpaceDN w:val="0"/>
        <w:adjustRightInd w:val="0"/>
        <w:snapToGrid w:val="0"/>
        <w:spacing w:line="400" w:lineRule="exact"/>
        <w:ind w:leftChars="236" w:left="846" w:rightChars="-29" w:right="-70" w:hangingChars="100" w:hanging="28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申訴處理委員會</w:t>
      </w:r>
      <w:r w:rsidR="008D6E0E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之女性委員比例不得少於委員總數二分之一。 </w:t>
      </w:r>
    </w:p>
    <w:p w:rsidR="008D6E0E" w:rsidRPr="00D0468B" w:rsidRDefault="008D6E0E" w:rsidP="00545AF4">
      <w:pPr>
        <w:autoSpaceDE w:val="0"/>
        <w:autoSpaceDN w:val="0"/>
        <w:adjustRightInd w:val="0"/>
        <w:snapToGrid w:val="0"/>
        <w:spacing w:line="400" w:lineRule="exact"/>
        <w:ind w:leftChars="235" w:left="565" w:rightChars="-29" w:right="-70" w:hanging="1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委員任期二年，期滿得續聘（派）之。任期內出缺時，</w:t>
      </w:r>
      <w:proofErr w:type="gramStart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得補聘</w:t>
      </w:r>
      <w:proofErr w:type="gramEnd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（派）至原任期屆滿之日止。 </w:t>
      </w:r>
    </w:p>
    <w:p w:rsidR="008D6E0E" w:rsidRPr="00D0468B" w:rsidRDefault="00733265" w:rsidP="00545AF4">
      <w:pPr>
        <w:autoSpaceDE w:val="0"/>
        <w:autoSpaceDN w:val="0"/>
        <w:adjustRightInd w:val="0"/>
        <w:snapToGrid w:val="0"/>
        <w:spacing w:line="400" w:lineRule="exact"/>
        <w:ind w:leftChars="235" w:left="565" w:rightChars="-29" w:right="-70" w:hanging="1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申訴處理委員會</w:t>
      </w:r>
      <w:r w:rsidR="008D6E0E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會議由召集人召集並為主席；召集人因故不能出席時，由召集人指定出席委員一人或出席委員互推一人代理之。 </w:t>
      </w:r>
    </w:p>
    <w:p w:rsidR="008D6E0E" w:rsidRPr="00D0468B" w:rsidRDefault="00733265" w:rsidP="00545AF4">
      <w:pPr>
        <w:autoSpaceDE w:val="0"/>
        <w:autoSpaceDN w:val="0"/>
        <w:adjustRightInd w:val="0"/>
        <w:snapToGrid w:val="0"/>
        <w:spacing w:line="400" w:lineRule="exact"/>
        <w:ind w:leftChars="235" w:left="565" w:rightChars="-29" w:right="-70" w:hanging="1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申訴處理委員會</w:t>
      </w:r>
      <w:r w:rsidR="008D6E0E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會議應有全體委員過半數出席，始得開議；其決議應經出席委員過半數同意行之。</w:t>
      </w:r>
    </w:p>
    <w:p w:rsidR="00420BBE" w:rsidRPr="00D0468B" w:rsidRDefault="004B2A5F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1D5179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A3580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性騷擾申訴事件之迴避，應依下列規定辦理：</w:t>
      </w:r>
    </w:p>
    <w:p w:rsidR="00A3580D" w:rsidRPr="00D0468B" w:rsidRDefault="00A3580D" w:rsidP="00545AF4">
      <w:pPr>
        <w:tabs>
          <w:tab w:val="left" w:pos="709"/>
        </w:tabs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)屬性別平等工作法規範之性騷擾事件：</w:t>
      </w:r>
    </w:p>
    <w:p w:rsidR="00CA3911" w:rsidRPr="00D0468B" w:rsidRDefault="00A3580D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CA3911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1、參與性騷擾申訴事件之處理、調查及決議等相關人員，其本人</w:t>
      </w:r>
      <w:r w:rsidR="0039726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39726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申訴人、被申訴人，或與申訴人、被申訴人有配偶、前配偶、四親等內之血親、三等親內之姻親或家長、家屬關係者，應自行迴避。</w:t>
      </w:r>
    </w:p>
    <w:p w:rsidR="00CA3911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人員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應自行迴避而不迴避，或就同一申訴事件雖不具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關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係但因有其他具體事實，足認其執行處理、調查或決議有偏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4B2A5F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頗之虞者，申訴人或被申訴人得以書面舉其原因及事實，向申訴處理委員會申請令其迴避；被申請迴避之人員，對於該申請得提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出意見書。</w:t>
      </w:r>
    </w:p>
    <w:p w:rsidR="00CA3911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、被申請迴避之人員在申訴處理委員會就該申請事件為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准許或駁</w:t>
      </w:r>
      <w:proofErr w:type="gramEnd"/>
      <w:r w:rsidR="004B2A5F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回之決定前，應停止處理、調查或決議工作。但有急迫情形，</w:t>
      </w:r>
      <w:r w:rsidR="004B2A5F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仍應為必要處置。</w:t>
      </w:r>
    </w:p>
    <w:p w:rsidR="00F93827" w:rsidRPr="00D0468B" w:rsidRDefault="00CA3911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、第</w:t>
      </w:r>
      <w:r w:rsidR="00256C33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D5425C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人員應自行迴避而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迴避，而未經申訴人或被申訴人申請迴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避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者，應由申訴處理委員會命其迴避。</w:t>
      </w:r>
    </w:p>
    <w:p w:rsidR="00A3580D" w:rsidRPr="00D0468B" w:rsidRDefault="00F93827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(二)屬性騷擾防治法規範之性騷擾事件：</w:t>
      </w:r>
      <w:r w:rsidR="00A3580D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1、性騷擾事件之調查人員於調查過程中，有下列各目情形之一，應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自行迴避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</w:p>
    <w:p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417" w:rightChars="-29" w:right="-70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1)本人或其配偶、前配偶、四親等內之血親或三親等內之姻親或曾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有此關係者為該事件之當事人時。</w:t>
      </w:r>
    </w:p>
    <w:p w:rsidR="00F93827" w:rsidRPr="00D0468B" w:rsidRDefault="00F93827" w:rsidP="00750872">
      <w:pPr>
        <w:autoSpaceDE w:val="0"/>
        <w:autoSpaceDN w:val="0"/>
        <w:adjustRightInd w:val="0"/>
        <w:snapToGrid w:val="0"/>
        <w:spacing w:line="400" w:lineRule="exact"/>
        <w:ind w:left="1417" w:rightChars="-29" w:right="-70" w:hangingChars="506" w:hanging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本人或其配偶、前配偶，就該事件與當事人有共同權利人或共同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義務人之關係者。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現為或曾為該事件當事人之代理人、輔佐人者。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於該事件，曾為證人、鑑定人者。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991" w:rightChars="-29" w:right="-70" w:hangingChars="354" w:hanging="99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、性騷擾事件之調查人員有下列各目情形之一，當事人得申請迴避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1)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有前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所定之情形而不自行迴避者。</w:t>
      </w:r>
    </w:p>
    <w:p w:rsidR="00F93827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2)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有具體事實，足認其執行調查有偏頗之虞者。</w:t>
      </w:r>
    </w:p>
    <w:p w:rsidR="00F93827" w:rsidRPr="00D0468B" w:rsidRDefault="0050215B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D5425C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，應舉其原因及事實，向申訴處理委員會為之，並為適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當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之釋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明；被申請迴避之調查人員，得提出意見書。</w:t>
      </w:r>
    </w:p>
    <w:p w:rsidR="00F93827" w:rsidRPr="00D0468B" w:rsidRDefault="0050215B" w:rsidP="00750872">
      <w:pPr>
        <w:autoSpaceDE w:val="0"/>
        <w:autoSpaceDN w:val="0"/>
        <w:adjustRightInd w:val="0"/>
        <w:snapToGrid w:val="0"/>
        <w:spacing w:line="400" w:lineRule="exact"/>
        <w:ind w:left="1274" w:rightChars="-29" w:right="-70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、被申請迴避之調查人員，於申訴處理委員會為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准駁前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，應停止調</w:t>
      </w:r>
      <w:r w:rsidR="00A60B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查工作。但有急迫情形，仍應為必要處置。</w:t>
      </w:r>
    </w:p>
    <w:p w:rsidR="00F93827" w:rsidRPr="00D0468B" w:rsidRDefault="0050215B" w:rsidP="00545AF4">
      <w:pPr>
        <w:tabs>
          <w:tab w:val="left" w:pos="1276"/>
        </w:tabs>
        <w:autoSpaceDE w:val="0"/>
        <w:autoSpaceDN w:val="0"/>
        <w:adjustRightInd w:val="0"/>
        <w:snapToGrid w:val="0"/>
        <w:spacing w:line="400" w:lineRule="exact"/>
        <w:ind w:left="1176" w:rightChars="-29" w:right="-70" w:hangingChars="420" w:hanging="11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93827" w:rsidRPr="00D0468B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、調查人員有第</w:t>
      </w:r>
      <w:r w:rsidR="00256C33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B0264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所定情形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自行迴避且未經當事人申請迴避者，</w:t>
      </w:r>
      <w:r w:rsidR="007E4CB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申訴處理</w:t>
      </w:r>
      <w:proofErr w:type="gramStart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委員會應命</w:t>
      </w:r>
      <w:proofErr w:type="gramEnd"/>
      <w:r w:rsidR="00F93827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其迴避。</w:t>
      </w:r>
    </w:p>
    <w:p w:rsidR="00D5425C" w:rsidRPr="004D5DA6" w:rsidRDefault="00A60BC0" w:rsidP="00545AF4">
      <w:pPr>
        <w:autoSpaceDE w:val="0"/>
        <w:autoSpaceDN w:val="0"/>
        <w:adjustRightInd w:val="0"/>
        <w:snapToGrid w:val="0"/>
        <w:spacing w:line="400" w:lineRule="exact"/>
        <w:ind w:rightChars="-29" w:right="-7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5425C" w:rsidRPr="004D5DA6">
        <w:rPr>
          <w:rFonts w:ascii="標楷體" w:eastAsia="標楷體" w:hAnsi="標楷體" w:hint="eastAsia"/>
          <w:sz w:val="28"/>
          <w:szCs w:val="28"/>
        </w:rPr>
        <w:t>前項迴避之委員不計入出席及表決委員之人數。</w:t>
      </w:r>
    </w:p>
    <w:p w:rsidR="0050215B" w:rsidRPr="00D0468B" w:rsidRDefault="001D5179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申訴處理委員會之處理程序如下：</w:t>
      </w:r>
    </w:p>
    <w:p w:rsidR="00E939A6" w:rsidRPr="00D0468B" w:rsidRDefault="0050215B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E939A6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EA2059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接獲性騷擾申訴事件，應於受理申訴或移送到達之日起七日內開始調查，並於二個月內完成調查；必要時，得延長一個月，並應通知當事人。</w:t>
      </w:r>
      <w:r w:rsidR="0075087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:rsidR="0050215B" w:rsidRPr="00D0468B" w:rsidRDefault="00E939A6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50215B"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二)申訴處理委員會得指派委員</w:t>
      </w:r>
      <w:r w:rsidR="00CD4B83">
        <w:rPr>
          <w:rFonts w:ascii="標楷體" w:eastAsia="標楷體" w:hAnsi="標楷體" w:hint="eastAsia"/>
          <w:color w:val="000000" w:themeColor="text1"/>
          <w:sz w:val="28"/>
          <w:szCs w:val="28"/>
        </w:rPr>
        <w:t>三人以上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組成調查小組進行調查</w:t>
      </w:r>
      <w:bookmarkStart w:id="1" w:name="_Hlk166072188"/>
      <w:r w:rsidR="006A4E0C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其成員應有具備性別意識之外部專業人士，</w:t>
      </w:r>
      <w:r w:rsidR="006A4E0C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50215B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女性成員之比例不得少於二分之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一。</w:t>
      </w:r>
    </w:p>
    <w:bookmarkEnd w:id="1"/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  (三)申訴處理委員會或調查小組召開會議時，得通知當事人及關係          人到場說明，給予當事人充分陳述意見及答辯機會，有詢問當          事人之必要時，應避免重複詢問，並得邀請具相關學識經驗者          協助。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四)調查結束後，調查結果應作成書面並載明理由，移送申訴處理          委員會審議處理。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五)屬性別平等工作法規範之性騷擾事件：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548" w:rightChars="-29" w:right="-70" w:hangingChars="553" w:hanging="15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、申訴處理委員會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應為附理由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之決議，並得作成懲處或其他處理           之建議。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前目決議</w:t>
      </w:r>
      <w:proofErr w:type="gramEnd"/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，應以書面通知申訴人及被申訴人。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548" w:rightChars="-29" w:right="-70" w:hangingChars="553" w:hanging="15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、經調查認定屬性騷擾之案件，應將處理結果通知</w:t>
      </w:r>
      <w:proofErr w:type="gramStart"/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南市政府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勞</w:t>
      </w:r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工局。</w:t>
      </w:r>
    </w:p>
    <w:p w:rsidR="00B46844" w:rsidRPr="00D0468B" w:rsidRDefault="00B46844" w:rsidP="00545AF4">
      <w:pPr>
        <w:autoSpaceDE w:val="0"/>
        <w:autoSpaceDN w:val="0"/>
        <w:adjustRightInd w:val="0"/>
        <w:snapToGrid w:val="0"/>
        <w:spacing w:line="400" w:lineRule="exact"/>
        <w:ind w:left="1408" w:rightChars="-29" w:right="-70" w:hangingChars="503" w:hanging="14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0468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六)屬性騷擾防治法規範之性騷擾事件，應作成調查報告及處理建          議，移送</w:t>
      </w:r>
      <w:proofErr w:type="gramStart"/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005E50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南市政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="00D16DD2"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家庭暴力暨性侵害防治中心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辦理。</w:t>
      </w:r>
    </w:p>
    <w:p w:rsidR="00EE70FD" w:rsidRPr="00D0468B" w:rsidRDefault="00D52E9B" w:rsidP="00545AF4">
      <w:pPr>
        <w:autoSpaceDE w:val="0"/>
        <w:autoSpaceDN w:val="0"/>
        <w:adjustRightInd w:val="0"/>
        <w:snapToGrid w:val="0"/>
        <w:spacing w:line="400" w:lineRule="exact"/>
        <w:ind w:left="840" w:hangingChars="300" w:hanging="840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397262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D0468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E70F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參與性騷擾申訴事件之處理、調查及決議等相關人員，應依下列</w:t>
      </w:r>
      <w:proofErr w:type="gramStart"/>
      <w:r w:rsidR="00EE70F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規</w:t>
      </w:r>
      <w:proofErr w:type="gramEnd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  </w:t>
      </w:r>
      <w:r w:rsidR="00EE70FD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定辦理：</w:t>
      </w:r>
    </w:p>
    <w:p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Chars="59" w:left="1405" w:hangingChars="451" w:hanging="12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)保護當事人與受邀協助調查之個人隱私，及其他人格法益；對    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其姓名或其他足以辨識身分之資料，除有調查之必要或基於公    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共安全之考量者外，應予保密。</w:t>
      </w:r>
    </w:p>
    <w:p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Chars="59" w:left="705" w:hangingChars="201" w:hanging="563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(二)不得偽造、變造、湮滅或隱匿工作場所性騷擾事件之證據。</w:t>
      </w:r>
    </w:p>
    <w:p w:rsidR="00EE70FD" w:rsidRPr="00D0468B" w:rsidRDefault="00EE70FD" w:rsidP="00545AF4">
      <w:pPr>
        <w:autoSpaceDE w:val="0"/>
        <w:autoSpaceDN w:val="0"/>
        <w:adjustRightInd w:val="0"/>
        <w:snapToGrid w:val="0"/>
        <w:spacing w:line="400" w:lineRule="exact"/>
        <w:ind w:left="848" w:rightChars="-29" w:right="-70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  </w:t>
      </w:r>
      <w:r w:rsidR="00D52E9B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 xml:space="preserve">  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違反前項</w:t>
      </w:r>
      <w:r w:rsidR="00750872" w:rsidRPr="00593821">
        <w:rPr>
          <w:rFonts w:ascii="標楷體" w:eastAsia="標楷體" w:hAnsi="標楷體" w:cs="TT18B4o00" w:hint="eastAsia"/>
          <w:kern w:val="0"/>
          <w:sz w:val="28"/>
          <w:szCs w:val="28"/>
        </w:rPr>
        <w:t>規定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者，召集人應終止其參與該性騷擾申訴事件，</w:t>
      </w:r>
      <w:r w:rsidR="00B904D5"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並得視其情節依相關規定予以懲處及追究相關責任，並解除其選、聘任。</w:t>
      </w:r>
    </w:p>
    <w:p w:rsidR="009C0833" w:rsidRPr="00D0468B" w:rsidRDefault="009C0833" w:rsidP="00545AF4">
      <w:pPr>
        <w:snapToGrid w:val="0"/>
        <w:spacing w:line="400" w:lineRule="exact"/>
        <w:ind w:left="857" w:hangingChars="306" w:hanging="857"/>
        <w:jc w:val="both"/>
        <w:rPr>
          <w:rFonts w:ascii="標楷體" w:eastAsia="標楷體" w:hAnsi="標楷體" w:cs="TT18B4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三</w:t>
      </w:r>
      <w:r w:rsidRPr="00D0468B">
        <w:rPr>
          <w:rFonts w:ascii="標楷體" w:eastAsia="標楷體" w:hAnsi="標楷體" w:cs="TT18B4o00" w:hint="eastAsia"/>
          <w:color w:val="000000" w:themeColor="text1"/>
          <w:kern w:val="0"/>
          <w:sz w:val="28"/>
          <w:szCs w:val="28"/>
        </w:rPr>
        <w:t>、申訴處理委員會受理之性騷擾申訴事件如已進入司法程序，或已移送監察院調查或懲戒法院審理者，申訴處理委員會得決議暫緩調查及審議。</w:t>
      </w:r>
    </w:p>
    <w:p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四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、性騷擾事件提起申訴後，得於處分作成前，以書面撤回申訴。</w:t>
      </w:r>
    </w:p>
    <w:p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前項撤回申訴後，不得就同一案件再提起申訴。</w:t>
      </w:r>
    </w:p>
    <w:p w:rsidR="009C0833" w:rsidRPr="00D0468B" w:rsidRDefault="009C083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第一項撤回如委任代理人提出者，受委任人應有特別代理權。</w:t>
      </w:r>
    </w:p>
    <w:p w:rsidR="00D35573" w:rsidRPr="00D0468B" w:rsidRDefault="00D35573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五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適用性</w:t>
      </w:r>
      <w:r w:rsidR="006956AE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別平等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工</w:t>
      </w:r>
      <w:r w:rsidR="006956AE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作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法事件有下列情形之</w:t>
      </w:r>
      <w:proofErr w:type="gramStart"/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者，申訴人得提起救濟：</w:t>
      </w:r>
      <w:r w:rsidR="002A1308" w:rsidRPr="00D0468B"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  <w:t xml:space="preserve"> </w:t>
      </w:r>
    </w:p>
    <w:p w:rsidR="002A1308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</w:t>
      </w:r>
      <w:r w:rsidRPr="00D0468B"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  <w:t>(</w:t>
      </w:r>
      <w:proofErr w:type="gramStart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)</w:t>
      </w:r>
      <w:r w:rsidR="002A1308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受理單位未為處理。</w:t>
      </w:r>
    </w:p>
    <w:p w:rsidR="002A1308" w:rsidRPr="00D0468B" w:rsidRDefault="002A1308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(二)對決議結果不服。</w:t>
      </w:r>
    </w:p>
    <w:p w:rsidR="00DD12B5" w:rsidRPr="00D0468B" w:rsidRDefault="00DD12B5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前項救濟程序依人員區分如下：</w:t>
      </w:r>
    </w:p>
    <w:p w:rsidR="00DD12B5" w:rsidRPr="00D0468B" w:rsidRDefault="00DD12B5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</w:t>
      </w:r>
      <w:proofErr w:type="gramStart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)適用或準用公務人員保障法之員工，依公務人員保障法向公務人員保障暨培訓委員會提起復審。</w:t>
      </w:r>
    </w:p>
    <w:p w:rsidR="00891883" w:rsidRPr="00D0468B" w:rsidRDefault="00891883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lastRenderedPageBreak/>
        <w:t xml:space="preserve">      (二)</w:t>
      </w:r>
      <w:r w:rsidR="005A37BA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校長及</w:t>
      </w:r>
      <w:r w:rsidRPr="004D5DA6">
        <w:rPr>
          <w:rFonts w:ascii="標楷體" w:eastAsia="標楷體" w:hAnsi="標楷體" w:cs="TT18BEo00" w:hint="eastAsia"/>
          <w:kern w:val="0"/>
          <w:sz w:val="28"/>
          <w:szCs w:val="28"/>
        </w:rPr>
        <w:t>教育人員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得</w:t>
      </w:r>
      <w:r w:rsidR="00D1158A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依教師申訴評議委員會組織及評議準則向本市教師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申訴評議委員會提出申訴，或依訴</w:t>
      </w:r>
      <w:proofErr w:type="gramStart"/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願法</w:t>
      </w:r>
      <w:r w:rsidR="000916A7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經原處</w:t>
      </w:r>
      <w:proofErr w:type="gramEnd"/>
      <w:r w:rsidR="000916A7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分機關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向</w:t>
      </w:r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臺南市政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府提起訴願。</w:t>
      </w:r>
    </w:p>
    <w:p w:rsidR="00C9039B" w:rsidRPr="00D0468B" w:rsidRDefault="00DD12B5" w:rsidP="00545AF4">
      <w:pPr>
        <w:snapToGrid w:val="0"/>
        <w:spacing w:line="400" w:lineRule="exact"/>
        <w:ind w:left="1408" w:hangingChars="503" w:hanging="140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(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三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)前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款以外之員工，依性別平等工作法第三十二條之一第一項</w:t>
      </w:r>
      <w:r w:rsidR="00891883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   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規定向</w:t>
      </w:r>
      <w:proofErr w:type="gramStart"/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臺</w:t>
      </w:r>
      <w:proofErr w:type="gramEnd"/>
      <w:r w:rsidR="009B2BB2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南市政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府勞工局提起申訴。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</w:t>
      </w:r>
    </w:p>
    <w:p w:rsidR="00C9039B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六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所屬各級主管不得因</w:t>
      </w:r>
      <w:r w:rsidR="002451D1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本校所屬教職員工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提出申訴或協助他人申訴，而予以解僱、調職或為其他不利之處分，違反者，如經查明屬實，將視情節輕重予以必要之處分。</w:t>
      </w:r>
    </w:p>
    <w:p w:rsidR="00C9039B" w:rsidRDefault="0007640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七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2451D1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本校所屬教職員工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性騷擾行為經調查屬實者，應送交考績委員會或相關成績考核會為適當之懲處。</w:t>
      </w:r>
    </w:p>
    <w:p w:rsidR="00A66774" w:rsidRPr="00A66774" w:rsidRDefault="00A66774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</w:t>
      </w:r>
      <w:r w:rsidRPr="00A66774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申訴人經調查為故意提出不實之申訴者，權責單位得對申訴人為適當之處分。</w:t>
      </w:r>
    </w:p>
    <w:p w:rsidR="00C9039B" w:rsidRPr="00D0468B" w:rsidRDefault="0007640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八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對於性騷擾申訴事件應採取追蹤、考核及監督，確保懲處或處理措施有效執行，並避免相同事件或報復情事發生。</w:t>
      </w:r>
    </w:p>
    <w:p w:rsidR="00C9039B" w:rsidRPr="00D0468B" w:rsidRDefault="00397262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十九</w:t>
      </w:r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、申訴處理委員會</w:t>
      </w:r>
      <w:proofErr w:type="gramStart"/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委員均為無</w:t>
      </w:r>
      <w:proofErr w:type="gramEnd"/>
      <w:r w:rsidR="00C9039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給職。</w:t>
      </w:r>
      <w:r w:rsidR="00AF71B3" w:rsidRPr="00586C87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但非本校之委員撰寫調查報告書及出席會議，得依規定支領撰稿費或出席費</w:t>
      </w:r>
      <w:r w:rsidR="00C9039B" w:rsidRPr="00586C87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。</w:t>
      </w:r>
    </w:p>
    <w:p w:rsidR="00475D5B" w:rsidRPr="00D0468B" w:rsidRDefault="00C9039B" w:rsidP="00545AF4">
      <w:pPr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二十、申訴處理委員會所需經費由</w:t>
      </w:r>
      <w:r w:rsidR="00B904D5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本校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相關預算項下支應。</w:t>
      </w:r>
    </w:p>
    <w:p w:rsidR="005373B2" w:rsidRDefault="00406DD3" w:rsidP="00545AF4">
      <w:pPr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TT18BEo00"/>
          <w:color w:val="000000" w:themeColor="text1"/>
          <w:kern w:val="0"/>
          <w:sz w:val="28"/>
          <w:szCs w:val="28"/>
        </w:rPr>
      </w:pP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二十</w:t>
      </w:r>
      <w:r w:rsidR="00397262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一</w:t>
      </w:r>
      <w:r w:rsidR="00475D5B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、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本</w:t>
      </w:r>
      <w:r w:rsidR="00FE777D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要點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未規定者，依性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別平等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工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作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法與性騷</w:t>
      </w:r>
      <w:r w:rsidR="00B12416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擾</w:t>
      </w:r>
      <w:r w:rsidR="00572C9F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防治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法及其相關法</w:t>
      </w:r>
      <w:r w:rsidR="00572C9F"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 xml:space="preserve">        </w:t>
      </w:r>
      <w:r w:rsidRPr="00D0468B">
        <w:rPr>
          <w:rFonts w:ascii="標楷體" w:eastAsia="標楷體" w:hAnsi="標楷體" w:cs="TT18BEo00" w:hint="eastAsia"/>
          <w:color w:val="000000" w:themeColor="text1"/>
          <w:kern w:val="0"/>
          <w:sz w:val="28"/>
          <w:szCs w:val="28"/>
        </w:rPr>
        <w:t>令辦理。</w:t>
      </w:r>
    </w:p>
    <w:sectPr w:rsidR="005373B2" w:rsidSect="004031DC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4DC" w:rsidRDefault="001E44DC" w:rsidP="00E35798">
      <w:r>
        <w:separator/>
      </w:r>
    </w:p>
  </w:endnote>
  <w:endnote w:type="continuationSeparator" w:id="0">
    <w:p w:rsidR="001E44DC" w:rsidRDefault="001E44DC" w:rsidP="00E3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8A7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4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8BE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5205993"/>
      <w:docPartObj>
        <w:docPartGallery w:val="Page Numbers (Bottom of Page)"/>
        <w:docPartUnique/>
      </w:docPartObj>
    </w:sdtPr>
    <w:sdtEndPr/>
    <w:sdtContent>
      <w:p w:rsidR="000849F0" w:rsidRDefault="000849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849F0">
          <w:rPr>
            <w:noProof/>
            <w:lang w:val="zh-TW"/>
          </w:rPr>
          <w:t>1</w:t>
        </w:r>
        <w:r>
          <w:fldChar w:fldCharType="end"/>
        </w:r>
      </w:p>
    </w:sdtContent>
  </w:sdt>
  <w:p w:rsidR="00794BB8" w:rsidRDefault="00794B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4DC" w:rsidRDefault="001E44DC" w:rsidP="00E35798">
      <w:r>
        <w:separator/>
      </w:r>
    </w:p>
  </w:footnote>
  <w:footnote w:type="continuationSeparator" w:id="0">
    <w:p w:rsidR="001E44DC" w:rsidRDefault="001E44DC" w:rsidP="00E35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4B5B"/>
    <w:multiLevelType w:val="hybridMultilevel"/>
    <w:tmpl w:val="4AE83EF6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7" w:hanging="480"/>
      </w:pPr>
    </w:lvl>
    <w:lvl w:ilvl="2" w:tplc="0409001B" w:tentative="1">
      <w:start w:val="1"/>
      <w:numFmt w:val="lowerRoman"/>
      <w:lvlText w:val="%3."/>
      <w:lvlJc w:val="right"/>
      <w:pPr>
        <w:ind w:left="1937" w:hanging="480"/>
      </w:pPr>
    </w:lvl>
    <w:lvl w:ilvl="3" w:tplc="0409000F" w:tentative="1">
      <w:start w:val="1"/>
      <w:numFmt w:val="decimal"/>
      <w:lvlText w:val="%4."/>
      <w:lvlJc w:val="left"/>
      <w:pPr>
        <w:ind w:left="2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7" w:hanging="480"/>
      </w:pPr>
    </w:lvl>
    <w:lvl w:ilvl="5" w:tplc="0409001B" w:tentative="1">
      <w:start w:val="1"/>
      <w:numFmt w:val="lowerRoman"/>
      <w:lvlText w:val="%6."/>
      <w:lvlJc w:val="right"/>
      <w:pPr>
        <w:ind w:left="3377" w:hanging="480"/>
      </w:pPr>
    </w:lvl>
    <w:lvl w:ilvl="6" w:tplc="0409000F" w:tentative="1">
      <w:start w:val="1"/>
      <w:numFmt w:val="decimal"/>
      <w:lvlText w:val="%7."/>
      <w:lvlJc w:val="left"/>
      <w:pPr>
        <w:ind w:left="3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7" w:hanging="480"/>
      </w:pPr>
    </w:lvl>
    <w:lvl w:ilvl="8" w:tplc="0409001B" w:tentative="1">
      <w:start w:val="1"/>
      <w:numFmt w:val="lowerRoman"/>
      <w:lvlText w:val="%9."/>
      <w:lvlJc w:val="right"/>
      <w:pPr>
        <w:ind w:left="4817" w:hanging="480"/>
      </w:pPr>
    </w:lvl>
  </w:abstractNum>
  <w:abstractNum w:abstractNumId="1" w15:restartNumberingAfterBreak="0">
    <w:nsid w:val="09C9178E"/>
    <w:multiLevelType w:val="hybridMultilevel"/>
    <w:tmpl w:val="B8F893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08527F"/>
    <w:multiLevelType w:val="hybridMultilevel"/>
    <w:tmpl w:val="1F78C8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B61A03"/>
    <w:multiLevelType w:val="hybridMultilevel"/>
    <w:tmpl w:val="30D47FFE"/>
    <w:lvl w:ilvl="0" w:tplc="F55A2230">
      <w:start w:val="1"/>
      <w:numFmt w:val="taiwaneseCountingThousand"/>
      <w:lvlText w:val="(%1)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77E03D1"/>
    <w:multiLevelType w:val="hybridMultilevel"/>
    <w:tmpl w:val="0DFAAE44"/>
    <w:lvl w:ilvl="0" w:tplc="2CF05ADE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472150"/>
    <w:multiLevelType w:val="hybridMultilevel"/>
    <w:tmpl w:val="48C28FA4"/>
    <w:lvl w:ilvl="0" w:tplc="F55A223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CF32DD"/>
    <w:multiLevelType w:val="hybridMultilevel"/>
    <w:tmpl w:val="2BD029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1EA34F9"/>
    <w:multiLevelType w:val="hybridMultilevel"/>
    <w:tmpl w:val="1018E064"/>
    <w:lvl w:ilvl="0" w:tplc="F55A2230">
      <w:start w:val="1"/>
      <w:numFmt w:val="taiwaneseCountingThousand"/>
      <w:lvlText w:val="(%1)"/>
      <w:lvlJc w:val="left"/>
      <w:pPr>
        <w:ind w:left="1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5" w:hanging="480"/>
      </w:pPr>
    </w:lvl>
    <w:lvl w:ilvl="2" w:tplc="0409001B" w:tentative="1">
      <w:start w:val="1"/>
      <w:numFmt w:val="lowerRoman"/>
      <w:lvlText w:val="%3."/>
      <w:lvlJc w:val="right"/>
      <w:pPr>
        <w:ind w:left="2665" w:hanging="480"/>
      </w:pPr>
    </w:lvl>
    <w:lvl w:ilvl="3" w:tplc="0409000F" w:tentative="1">
      <w:start w:val="1"/>
      <w:numFmt w:val="decimal"/>
      <w:lvlText w:val="%4."/>
      <w:lvlJc w:val="left"/>
      <w:pPr>
        <w:ind w:left="3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5" w:hanging="480"/>
      </w:pPr>
    </w:lvl>
    <w:lvl w:ilvl="5" w:tplc="0409001B" w:tentative="1">
      <w:start w:val="1"/>
      <w:numFmt w:val="lowerRoman"/>
      <w:lvlText w:val="%6."/>
      <w:lvlJc w:val="right"/>
      <w:pPr>
        <w:ind w:left="4105" w:hanging="480"/>
      </w:pPr>
    </w:lvl>
    <w:lvl w:ilvl="6" w:tplc="0409000F" w:tentative="1">
      <w:start w:val="1"/>
      <w:numFmt w:val="decimal"/>
      <w:lvlText w:val="%7."/>
      <w:lvlJc w:val="left"/>
      <w:pPr>
        <w:ind w:left="4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5" w:hanging="480"/>
      </w:pPr>
    </w:lvl>
    <w:lvl w:ilvl="8" w:tplc="0409001B" w:tentative="1">
      <w:start w:val="1"/>
      <w:numFmt w:val="lowerRoman"/>
      <w:lvlText w:val="%9."/>
      <w:lvlJc w:val="right"/>
      <w:pPr>
        <w:ind w:left="5545" w:hanging="480"/>
      </w:pPr>
    </w:lvl>
  </w:abstractNum>
  <w:abstractNum w:abstractNumId="8" w15:restartNumberingAfterBreak="0">
    <w:nsid w:val="296121E5"/>
    <w:multiLevelType w:val="hybridMultilevel"/>
    <w:tmpl w:val="358A5414"/>
    <w:lvl w:ilvl="0" w:tplc="7338C0CE">
      <w:start w:val="1"/>
      <w:numFmt w:val="taiwaneseCountingThousand"/>
      <w:lvlText w:val="（%1）"/>
      <w:lvlJc w:val="left"/>
      <w:pPr>
        <w:ind w:left="106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DCB7C38"/>
    <w:multiLevelType w:val="hybridMultilevel"/>
    <w:tmpl w:val="627A4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580756"/>
    <w:multiLevelType w:val="hybridMultilevel"/>
    <w:tmpl w:val="47DC4D34"/>
    <w:lvl w:ilvl="0" w:tplc="628873EA">
      <w:start w:val="1"/>
      <w:numFmt w:val="taiwaneseCountingThousand"/>
      <w:lvlText w:val="（%1）"/>
      <w:lvlJc w:val="left"/>
      <w:pPr>
        <w:ind w:left="132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F64A5E"/>
    <w:multiLevelType w:val="hybridMultilevel"/>
    <w:tmpl w:val="AFF25282"/>
    <w:lvl w:ilvl="0" w:tplc="7E5AC936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84318D6"/>
    <w:multiLevelType w:val="hybridMultilevel"/>
    <w:tmpl w:val="12B85C80"/>
    <w:lvl w:ilvl="0" w:tplc="DE48F830">
      <w:start w:val="1"/>
      <w:numFmt w:val="taiwaneseCountingThousand"/>
      <w:lvlText w:val="(%1)"/>
      <w:lvlJc w:val="left"/>
      <w:pPr>
        <w:ind w:left="1211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91" w:hanging="480"/>
      </w:pPr>
    </w:lvl>
    <w:lvl w:ilvl="2" w:tplc="0409001B" w:tentative="1">
      <w:start w:val="1"/>
      <w:numFmt w:val="lowerRoman"/>
      <w:lvlText w:val="%3."/>
      <w:lvlJc w:val="right"/>
      <w:pPr>
        <w:ind w:left="2171" w:hanging="480"/>
      </w:pPr>
    </w:lvl>
    <w:lvl w:ilvl="3" w:tplc="0409000F" w:tentative="1">
      <w:start w:val="1"/>
      <w:numFmt w:val="decimal"/>
      <w:lvlText w:val="%4."/>
      <w:lvlJc w:val="left"/>
      <w:pPr>
        <w:ind w:left="26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1" w:hanging="480"/>
      </w:pPr>
    </w:lvl>
    <w:lvl w:ilvl="5" w:tplc="0409001B" w:tentative="1">
      <w:start w:val="1"/>
      <w:numFmt w:val="lowerRoman"/>
      <w:lvlText w:val="%6."/>
      <w:lvlJc w:val="right"/>
      <w:pPr>
        <w:ind w:left="3611" w:hanging="480"/>
      </w:pPr>
    </w:lvl>
    <w:lvl w:ilvl="6" w:tplc="0409000F" w:tentative="1">
      <w:start w:val="1"/>
      <w:numFmt w:val="decimal"/>
      <w:lvlText w:val="%7."/>
      <w:lvlJc w:val="left"/>
      <w:pPr>
        <w:ind w:left="40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1" w:hanging="480"/>
      </w:pPr>
    </w:lvl>
    <w:lvl w:ilvl="8" w:tplc="0409001B" w:tentative="1">
      <w:start w:val="1"/>
      <w:numFmt w:val="lowerRoman"/>
      <w:lvlText w:val="%9."/>
      <w:lvlJc w:val="right"/>
      <w:pPr>
        <w:ind w:left="5051" w:hanging="480"/>
      </w:pPr>
    </w:lvl>
  </w:abstractNum>
  <w:abstractNum w:abstractNumId="13" w15:restartNumberingAfterBreak="0">
    <w:nsid w:val="3A7C731E"/>
    <w:multiLevelType w:val="hybridMultilevel"/>
    <w:tmpl w:val="2328F7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1547D90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5" w15:restartNumberingAfterBreak="0">
    <w:nsid w:val="54EB7BBF"/>
    <w:multiLevelType w:val="hybridMultilevel"/>
    <w:tmpl w:val="41BAD7CA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0A1711"/>
    <w:multiLevelType w:val="hybridMultilevel"/>
    <w:tmpl w:val="09A42838"/>
    <w:lvl w:ilvl="0" w:tplc="91E460AC">
      <w:start w:val="1"/>
      <w:numFmt w:val="taiwaneseCountingThousand"/>
      <w:lvlText w:val="（%1）"/>
      <w:lvlJc w:val="left"/>
      <w:pPr>
        <w:ind w:left="1003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7" w15:restartNumberingAfterBreak="0">
    <w:nsid w:val="6902464B"/>
    <w:multiLevelType w:val="hybridMultilevel"/>
    <w:tmpl w:val="3562436E"/>
    <w:lvl w:ilvl="0" w:tplc="628873EA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18" w15:restartNumberingAfterBreak="0">
    <w:nsid w:val="6A2B4C46"/>
    <w:multiLevelType w:val="hybridMultilevel"/>
    <w:tmpl w:val="A01CD1F0"/>
    <w:lvl w:ilvl="0" w:tplc="F70E5F38">
      <w:start w:val="10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19" w15:restartNumberingAfterBreak="0">
    <w:nsid w:val="6C5D7267"/>
    <w:multiLevelType w:val="hybridMultilevel"/>
    <w:tmpl w:val="4AE469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47D3635"/>
    <w:multiLevelType w:val="hybridMultilevel"/>
    <w:tmpl w:val="8F9CC9C6"/>
    <w:lvl w:ilvl="0" w:tplc="348C5A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15"/>
  </w:num>
  <w:num w:numId="5">
    <w:abstractNumId w:val="0"/>
  </w:num>
  <w:num w:numId="6">
    <w:abstractNumId w:val="17"/>
  </w:num>
  <w:num w:numId="7">
    <w:abstractNumId w:val="10"/>
  </w:num>
  <w:num w:numId="8">
    <w:abstractNumId w:val="8"/>
  </w:num>
  <w:num w:numId="9">
    <w:abstractNumId w:val="11"/>
  </w:num>
  <w:num w:numId="10">
    <w:abstractNumId w:val="19"/>
  </w:num>
  <w:num w:numId="11">
    <w:abstractNumId w:val="13"/>
  </w:num>
  <w:num w:numId="12">
    <w:abstractNumId w:val="6"/>
  </w:num>
  <w:num w:numId="13">
    <w:abstractNumId w:val="5"/>
  </w:num>
  <w:num w:numId="14">
    <w:abstractNumId w:val="7"/>
  </w:num>
  <w:num w:numId="15">
    <w:abstractNumId w:val="9"/>
  </w:num>
  <w:num w:numId="16">
    <w:abstractNumId w:val="16"/>
  </w:num>
  <w:num w:numId="17">
    <w:abstractNumId w:val="3"/>
  </w:num>
  <w:num w:numId="18">
    <w:abstractNumId w:val="1"/>
  </w:num>
  <w:num w:numId="19">
    <w:abstractNumId w:val="4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179"/>
    <w:rsid w:val="00003C93"/>
    <w:rsid w:val="00005E50"/>
    <w:rsid w:val="00017D10"/>
    <w:rsid w:val="00021152"/>
    <w:rsid w:val="00024652"/>
    <w:rsid w:val="00027327"/>
    <w:rsid w:val="00030959"/>
    <w:rsid w:val="00040F17"/>
    <w:rsid w:val="00042B0A"/>
    <w:rsid w:val="00052539"/>
    <w:rsid w:val="000535B3"/>
    <w:rsid w:val="000544A8"/>
    <w:rsid w:val="00054B45"/>
    <w:rsid w:val="00060EC7"/>
    <w:rsid w:val="000621F3"/>
    <w:rsid w:val="00076402"/>
    <w:rsid w:val="0007691A"/>
    <w:rsid w:val="00076B26"/>
    <w:rsid w:val="00082A38"/>
    <w:rsid w:val="00084146"/>
    <w:rsid w:val="000849F0"/>
    <w:rsid w:val="0008643E"/>
    <w:rsid w:val="000875E9"/>
    <w:rsid w:val="00087A5A"/>
    <w:rsid w:val="000916A7"/>
    <w:rsid w:val="00093977"/>
    <w:rsid w:val="000945D5"/>
    <w:rsid w:val="000A0D6F"/>
    <w:rsid w:val="000A7476"/>
    <w:rsid w:val="000C51D8"/>
    <w:rsid w:val="000C7DFA"/>
    <w:rsid w:val="000E643B"/>
    <w:rsid w:val="000F222A"/>
    <w:rsid w:val="000F3F66"/>
    <w:rsid w:val="000F76AF"/>
    <w:rsid w:val="00104594"/>
    <w:rsid w:val="001071DF"/>
    <w:rsid w:val="00135712"/>
    <w:rsid w:val="001438EB"/>
    <w:rsid w:val="00152518"/>
    <w:rsid w:val="00156DD7"/>
    <w:rsid w:val="001909EA"/>
    <w:rsid w:val="0019285A"/>
    <w:rsid w:val="00195BD7"/>
    <w:rsid w:val="001A5583"/>
    <w:rsid w:val="001B1F7F"/>
    <w:rsid w:val="001B4E36"/>
    <w:rsid w:val="001C6793"/>
    <w:rsid w:val="001D3184"/>
    <w:rsid w:val="001D5179"/>
    <w:rsid w:val="001E07FC"/>
    <w:rsid w:val="001E44DC"/>
    <w:rsid w:val="00207256"/>
    <w:rsid w:val="00207D2D"/>
    <w:rsid w:val="00235DF9"/>
    <w:rsid w:val="0023613C"/>
    <w:rsid w:val="002451D1"/>
    <w:rsid w:val="002478D1"/>
    <w:rsid w:val="0025537B"/>
    <w:rsid w:val="00256C33"/>
    <w:rsid w:val="002579B4"/>
    <w:rsid w:val="00263387"/>
    <w:rsid w:val="002731DD"/>
    <w:rsid w:val="002762D6"/>
    <w:rsid w:val="00280B3B"/>
    <w:rsid w:val="002847C0"/>
    <w:rsid w:val="00284E31"/>
    <w:rsid w:val="00284F72"/>
    <w:rsid w:val="00290CB6"/>
    <w:rsid w:val="00292EAF"/>
    <w:rsid w:val="00296FB5"/>
    <w:rsid w:val="002A1308"/>
    <w:rsid w:val="002A5689"/>
    <w:rsid w:val="002B7194"/>
    <w:rsid w:val="002C41C3"/>
    <w:rsid w:val="002E33B5"/>
    <w:rsid w:val="002E3B53"/>
    <w:rsid w:val="002F2780"/>
    <w:rsid w:val="002F33A0"/>
    <w:rsid w:val="00305C6F"/>
    <w:rsid w:val="00322639"/>
    <w:rsid w:val="0032724B"/>
    <w:rsid w:val="00330574"/>
    <w:rsid w:val="0033081A"/>
    <w:rsid w:val="00331099"/>
    <w:rsid w:val="00337682"/>
    <w:rsid w:val="00342EC9"/>
    <w:rsid w:val="00371053"/>
    <w:rsid w:val="00380FA6"/>
    <w:rsid w:val="00382A8F"/>
    <w:rsid w:val="0039451C"/>
    <w:rsid w:val="00397262"/>
    <w:rsid w:val="003A26E0"/>
    <w:rsid w:val="003C4ECD"/>
    <w:rsid w:val="003E1F0D"/>
    <w:rsid w:val="003E7310"/>
    <w:rsid w:val="003F1CF7"/>
    <w:rsid w:val="003F62FC"/>
    <w:rsid w:val="003F6A29"/>
    <w:rsid w:val="004031DC"/>
    <w:rsid w:val="00406DD3"/>
    <w:rsid w:val="00413B34"/>
    <w:rsid w:val="00414DE3"/>
    <w:rsid w:val="00416310"/>
    <w:rsid w:val="00420BBE"/>
    <w:rsid w:val="00422F76"/>
    <w:rsid w:val="00426CFA"/>
    <w:rsid w:val="004312FE"/>
    <w:rsid w:val="00432F7E"/>
    <w:rsid w:val="00434B4E"/>
    <w:rsid w:val="00437148"/>
    <w:rsid w:val="00441A5C"/>
    <w:rsid w:val="00450EE1"/>
    <w:rsid w:val="00451F0F"/>
    <w:rsid w:val="004526F9"/>
    <w:rsid w:val="00460A16"/>
    <w:rsid w:val="004614AB"/>
    <w:rsid w:val="00465797"/>
    <w:rsid w:val="00475D5B"/>
    <w:rsid w:val="0048075F"/>
    <w:rsid w:val="0048140A"/>
    <w:rsid w:val="00484894"/>
    <w:rsid w:val="00491723"/>
    <w:rsid w:val="004951B9"/>
    <w:rsid w:val="00496214"/>
    <w:rsid w:val="004B0866"/>
    <w:rsid w:val="004B2A5F"/>
    <w:rsid w:val="004C1DA5"/>
    <w:rsid w:val="004D4CE7"/>
    <w:rsid w:val="004D581B"/>
    <w:rsid w:val="004D5DA6"/>
    <w:rsid w:val="004E2EBF"/>
    <w:rsid w:val="004E774F"/>
    <w:rsid w:val="0050215B"/>
    <w:rsid w:val="005126CB"/>
    <w:rsid w:val="005373B2"/>
    <w:rsid w:val="005375FB"/>
    <w:rsid w:val="005439B4"/>
    <w:rsid w:val="00543C27"/>
    <w:rsid w:val="00544650"/>
    <w:rsid w:val="00545AF4"/>
    <w:rsid w:val="00552C37"/>
    <w:rsid w:val="005620F7"/>
    <w:rsid w:val="0056302D"/>
    <w:rsid w:val="00572C9F"/>
    <w:rsid w:val="005749D8"/>
    <w:rsid w:val="00581421"/>
    <w:rsid w:val="0058306D"/>
    <w:rsid w:val="0058553D"/>
    <w:rsid w:val="00586C87"/>
    <w:rsid w:val="00591931"/>
    <w:rsid w:val="00593821"/>
    <w:rsid w:val="005A37BA"/>
    <w:rsid w:val="005B4908"/>
    <w:rsid w:val="005C2286"/>
    <w:rsid w:val="005C510C"/>
    <w:rsid w:val="005D75AE"/>
    <w:rsid w:val="005D79B6"/>
    <w:rsid w:val="005E4633"/>
    <w:rsid w:val="0060188B"/>
    <w:rsid w:val="00610155"/>
    <w:rsid w:val="00614FF7"/>
    <w:rsid w:val="006157AD"/>
    <w:rsid w:val="00615A26"/>
    <w:rsid w:val="00624570"/>
    <w:rsid w:val="0063597C"/>
    <w:rsid w:val="006432FE"/>
    <w:rsid w:val="006435DA"/>
    <w:rsid w:val="00646F7A"/>
    <w:rsid w:val="0065314F"/>
    <w:rsid w:val="0066254C"/>
    <w:rsid w:val="006641F0"/>
    <w:rsid w:val="0066660A"/>
    <w:rsid w:val="00666E17"/>
    <w:rsid w:val="00673BD3"/>
    <w:rsid w:val="006800FA"/>
    <w:rsid w:val="00682F1A"/>
    <w:rsid w:val="0068403D"/>
    <w:rsid w:val="00690679"/>
    <w:rsid w:val="006956AE"/>
    <w:rsid w:val="00695CC6"/>
    <w:rsid w:val="006A4E0C"/>
    <w:rsid w:val="006B4B5E"/>
    <w:rsid w:val="006C40AE"/>
    <w:rsid w:val="006C49CF"/>
    <w:rsid w:val="006C5C5E"/>
    <w:rsid w:val="006C6849"/>
    <w:rsid w:val="006E6C75"/>
    <w:rsid w:val="006E7F35"/>
    <w:rsid w:val="006F0F8F"/>
    <w:rsid w:val="006F198A"/>
    <w:rsid w:val="006F315F"/>
    <w:rsid w:val="006F3F06"/>
    <w:rsid w:val="00703445"/>
    <w:rsid w:val="007116C0"/>
    <w:rsid w:val="0071417A"/>
    <w:rsid w:val="00723520"/>
    <w:rsid w:val="00733265"/>
    <w:rsid w:val="00735DCF"/>
    <w:rsid w:val="007403E3"/>
    <w:rsid w:val="00741DBE"/>
    <w:rsid w:val="00741EBC"/>
    <w:rsid w:val="00742181"/>
    <w:rsid w:val="00744D19"/>
    <w:rsid w:val="00750872"/>
    <w:rsid w:val="00766A86"/>
    <w:rsid w:val="00783989"/>
    <w:rsid w:val="00785C5B"/>
    <w:rsid w:val="00794BB8"/>
    <w:rsid w:val="007B3FFA"/>
    <w:rsid w:val="007B7C59"/>
    <w:rsid w:val="007D178C"/>
    <w:rsid w:val="007D17A2"/>
    <w:rsid w:val="007E4CB0"/>
    <w:rsid w:val="007E58E4"/>
    <w:rsid w:val="007E6253"/>
    <w:rsid w:val="007F4DFB"/>
    <w:rsid w:val="007F6031"/>
    <w:rsid w:val="007F63FB"/>
    <w:rsid w:val="007F7285"/>
    <w:rsid w:val="007F7AC4"/>
    <w:rsid w:val="007F7EE2"/>
    <w:rsid w:val="00807983"/>
    <w:rsid w:val="00811296"/>
    <w:rsid w:val="00817A56"/>
    <w:rsid w:val="00823AC8"/>
    <w:rsid w:val="00825EF1"/>
    <w:rsid w:val="008464C9"/>
    <w:rsid w:val="00852B75"/>
    <w:rsid w:val="00856078"/>
    <w:rsid w:val="008617E1"/>
    <w:rsid w:val="00862899"/>
    <w:rsid w:val="0087610D"/>
    <w:rsid w:val="00876758"/>
    <w:rsid w:val="008769CD"/>
    <w:rsid w:val="00883877"/>
    <w:rsid w:val="00883EF1"/>
    <w:rsid w:val="00885F4B"/>
    <w:rsid w:val="00890848"/>
    <w:rsid w:val="00891883"/>
    <w:rsid w:val="00894FDA"/>
    <w:rsid w:val="008A60C1"/>
    <w:rsid w:val="008B625A"/>
    <w:rsid w:val="008B6B59"/>
    <w:rsid w:val="008B7DB9"/>
    <w:rsid w:val="008C139A"/>
    <w:rsid w:val="008C361F"/>
    <w:rsid w:val="008D6380"/>
    <w:rsid w:val="008D6E0E"/>
    <w:rsid w:val="008F5189"/>
    <w:rsid w:val="009156B8"/>
    <w:rsid w:val="009166B3"/>
    <w:rsid w:val="00916E00"/>
    <w:rsid w:val="009318CE"/>
    <w:rsid w:val="00936BE2"/>
    <w:rsid w:val="00953A81"/>
    <w:rsid w:val="00954CA4"/>
    <w:rsid w:val="00954CE9"/>
    <w:rsid w:val="00957F08"/>
    <w:rsid w:val="00960C41"/>
    <w:rsid w:val="00963F8F"/>
    <w:rsid w:val="009667A8"/>
    <w:rsid w:val="00985CA6"/>
    <w:rsid w:val="00994892"/>
    <w:rsid w:val="009A30DB"/>
    <w:rsid w:val="009A3FBD"/>
    <w:rsid w:val="009A579A"/>
    <w:rsid w:val="009A64F6"/>
    <w:rsid w:val="009B2BB2"/>
    <w:rsid w:val="009C0833"/>
    <w:rsid w:val="009C3911"/>
    <w:rsid w:val="009D5487"/>
    <w:rsid w:val="009E195B"/>
    <w:rsid w:val="009F6860"/>
    <w:rsid w:val="009F6E16"/>
    <w:rsid w:val="009F6EE4"/>
    <w:rsid w:val="009F7AAF"/>
    <w:rsid w:val="00A045D4"/>
    <w:rsid w:val="00A21ED1"/>
    <w:rsid w:val="00A241F5"/>
    <w:rsid w:val="00A253AA"/>
    <w:rsid w:val="00A3580D"/>
    <w:rsid w:val="00A42A05"/>
    <w:rsid w:val="00A44942"/>
    <w:rsid w:val="00A46748"/>
    <w:rsid w:val="00A50660"/>
    <w:rsid w:val="00A5636E"/>
    <w:rsid w:val="00A57C88"/>
    <w:rsid w:val="00A60BC0"/>
    <w:rsid w:val="00A61AA6"/>
    <w:rsid w:val="00A628DE"/>
    <w:rsid w:val="00A63246"/>
    <w:rsid w:val="00A66774"/>
    <w:rsid w:val="00A73ED7"/>
    <w:rsid w:val="00A74D59"/>
    <w:rsid w:val="00A84B3A"/>
    <w:rsid w:val="00A85E7A"/>
    <w:rsid w:val="00A873B5"/>
    <w:rsid w:val="00A8763F"/>
    <w:rsid w:val="00A9633D"/>
    <w:rsid w:val="00AC31D3"/>
    <w:rsid w:val="00AD0F9E"/>
    <w:rsid w:val="00AD59C4"/>
    <w:rsid w:val="00AD728F"/>
    <w:rsid w:val="00AE0E1F"/>
    <w:rsid w:val="00AE1B9E"/>
    <w:rsid w:val="00AE4DB2"/>
    <w:rsid w:val="00AE6551"/>
    <w:rsid w:val="00AE6B6B"/>
    <w:rsid w:val="00AE7DDA"/>
    <w:rsid w:val="00AF326D"/>
    <w:rsid w:val="00AF71B3"/>
    <w:rsid w:val="00B03435"/>
    <w:rsid w:val="00B06AC5"/>
    <w:rsid w:val="00B07791"/>
    <w:rsid w:val="00B07F23"/>
    <w:rsid w:val="00B12416"/>
    <w:rsid w:val="00B1259D"/>
    <w:rsid w:val="00B125D9"/>
    <w:rsid w:val="00B127EE"/>
    <w:rsid w:val="00B219C9"/>
    <w:rsid w:val="00B27C3B"/>
    <w:rsid w:val="00B31C76"/>
    <w:rsid w:val="00B3290E"/>
    <w:rsid w:val="00B4191A"/>
    <w:rsid w:val="00B46844"/>
    <w:rsid w:val="00B61BE8"/>
    <w:rsid w:val="00B745B2"/>
    <w:rsid w:val="00B75379"/>
    <w:rsid w:val="00B77372"/>
    <w:rsid w:val="00B904D5"/>
    <w:rsid w:val="00B94CC4"/>
    <w:rsid w:val="00B95C83"/>
    <w:rsid w:val="00B963D7"/>
    <w:rsid w:val="00BA3F45"/>
    <w:rsid w:val="00BA646A"/>
    <w:rsid w:val="00BC16C8"/>
    <w:rsid w:val="00BD5958"/>
    <w:rsid w:val="00BE0582"/>
    <w:rsid w:val="00BE4440"/>
    <w:rsid w:val="00BE4CE2"/>
    <w:rsid w:val="00BE4EF1"/>
    <w:rsid w:val="00BF739A"/>
    <w:rsid w:val="00C047BA"/>
    <w:rsid w:val="00C05281"/>
    <w:rsid w:val="00C1241A"/>
    <w:rsid w:val="00C125E5"/>
    <w:rsid w:val="00C17F80"/>
    <w:rsid w:val="00C200D0"/>
    <w:rsid w:val="00C31818"/>
    <w:rsid w:val="00C33D5B"/>
    <w:rsid w:val="00C341AA"/>
    <w:rsid w:val="00C42E9C"/>
    <w:rsid w:val="00C43906"/>
    <w:rsid w:val="00C47309"/>
    <w:rsid w:val="00C537E8"/>
    <w:rsid w:val="00C63444"/>
    <w:rsid w:val="00C73C45"/>
    <w:rsid w:val="00C82F27"/>
    <w:rsid w:val="00C9039B"/>
    <w:rsid w:val="00C94FEE"/>
    <w:rsid w:val="00CA3911"/>
    <w:rsid w:val="00CB0264"/>
    <w:rsid w:val="00CC1275"/>
    <w:rsid w:val="00CC2BC7"/>
    <w:rsid w:val="00CC67CC"/>
    <w:rsid w:val="00CD100A"/>
    <w:rsid w:val="00CD4B83"/>
    <w:rsid w:val="00CE3689"/>
    <w:rsid w:val="00CE5B56"/>
    <w:rsid w:val="00CE5C0D"/>
    <w:rsid w:val="00CF068B"/>
    <w:rsid w:val="00CF1A2F"/>
    <w:rsid w:val="00D0468B"/>
    <w:rsid w:val="00D1158A"/>
    <w:rsid w:val="00D16DD2"/>
    <w:rsid w:val="00D17C8F"/>
    <w:rsid w:val="00D33945"/>
    <w:rsid w:val="00D35573"/>
    <w:rsid w:val="00D45180"/>
    <w:rsid w:val="00D52D43"/>
    <w:rsid w:val="00D52E9B"/>
    <w:rsid w:val="00D5425C"/>
    <w:rsid w:val="00D607A9"/>
    <w:rsid w:val="00D65D97"/>
    <w:rsid w:val="00D669A4"/>
    <w:rsid w:val="00D85D54"/>
    <w:rsid w:val="00D91CBA"/>
    <w:rsid w:val="00D9362A"/>
    <w:rsid w:val="00D96110"/>
    <w:rsid w:val="00D974B5"/>
    <w:rsid w:val="00DA005E"/>
    <w:rsid w:val="00DA20B4"/>
    <w:rsid w:val="00DC1654"/>
    <w:rsid w:val="00DD03DE"/>
    <w:rsid w:val="00DD04C9"/>
    <w:rsid w:val="00DD0ABD"/>
    <w:rsid w:val="00DD12B5"/>
    <w:rsid w:val="00DE12CA"/>
    <w:rsid w:val="00DE3BF4"/>
    <w:rsid w:val="00DE549E"/>
    <w:rsid w:val="00DE65C4"/>
    <w:rsid w:val="00DF510A"/>
    <w:rsid w:val="00DF65F7"/>
    <w:rsid w:val="00DF7067"/>
    <w:rsid w:val="00E036B7"/>
    <w:rsid w:val="00E16E33"/>
    <w:rsid w:val="00E2115D"/>
    <w:rsid w:val="00E2469B"/>
    <w:rsid w:val="00E32BAD"/>
    <w:rsid w:val="00E33106"/>
    <w:rsid w:val="00E34A1B"/>
    <w:rsid w:val="00E35798"/>
    <w:rsid w:val="00E45B51"/>
    <w:rsid w:val="00E50D87"/>
    <w:rsid w:val="00E553BE"/>
    <w:rsid w:val="00E621EA"/>
    <w:rsid w:val="00E71513"/>
    <w:rsid w:val="00E77814"/>
    <w:rsid w:val="00E837F9"/>
    <w:rsid w:val="00E92686"/>
    <w:rsid w:val="00E939A6"/>
    <w:rsid w:val="00E94BA3"/>
    <w:rsid w:val="00E94F9B"/>
    <w:rsid w:val="00EA1849"/>
    <w:rsid w:val="00EA2059"/>
    <w:rsid w:val="00EA4330"/>
    <w:rsid w:val="00EB2802"/>
    <w:rsid w:val="00EC637E"/>
    <w:rsid w:val="00EC7D9B"/>
    <w:rsid w:val="00ED5292"/>
    <w:rsid w:val="00EE3C93"/>
    <w:rsid w:val="00EE70FD"/>
    <w:rsid w:val="00EF555F"/>
    <w:rsid w:val="00F12EBA"/>
    <w:rsid w:val="00F27584"/>
    <w:rsid w:val="00F307A7"/>
    <w:rsid w:val="00F31B09"/>
    <w:rsid w:val="00F35DAA"/>
    <w:rsid w:val="00F42C4E"/>
    <w:rsid w:val="00F503E3"/>
    <w:rsid w:val="00F51371"/>
    <w:rsid w:val="00F53176"/>
    <w:rsid w:val="00F56892"/>
    <w:rsid w:val="00F768C6"/>
    <w:rsid w:val="00F76B40"/>
    <w:rsid w:val="00F86B96"/>
    <w:rsid w:val="00F906C8"/>
    <w:rsid w:val="00F922E3"/>
    <w:rsid w:val="00F93827"/>
    <w:rsid w:val="00F94621"/>
    <w:rsid w:val="00F96060"/>
    <w:rsid w:val="00FA3455"/>
    <w:rsid w:val="00FA6452"/>
    <w:rsid w:val="00FD3B46"/>
    <w:rsid w:val="00FD47EC"/>
    <w:rsid w:val="00FD4FB1"/>
    <w:rsid w:val="00FD5162"/>
    <w:rsid w:val="00FE1098"/>
    <w:rsid w:val="00FE6F65"/>
    <w:rsid w:val="00FE777D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B0196"/>
  <w15:docId w15:val="{A589CFB8-A5B9-474D-AA27-E64DAB3F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45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64C9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464C9"/>
  </w:style>
  <w:style w:type="paragraph" w:styleId="a5">
    <w:name w:val="header"/>
    <w:basedOn w:val="a"/>
    <w:link w:val="a6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57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5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5798"/>
    <w:rPr>
      <w:sz w:val="20"/>
      <w:szCs w:val="20"/>
    </w:rPr>
  </w:style>
  <w:style w:type="paragraph" w:styleId="a9">
    <w:name w:val="List Paragraph"/>
    <w:basedOn w:val="a"/>
    <w:uiPriority w:val="34"/>
    <w:qFormat/>
    <w:rsid w:val="00B61BE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F3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F3F0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laceholder Text"/>
    <w:basedOn w:val="a0"/>
    <w:uiPriority w:val="99"/>
    <w:semiHidden/>
    <w:rsid w:val="00794B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68F33-23CB-4BD0-9AAA-066992D6D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738</Words>
  <Characters>4209</Characters>
  <Application>Microsoft Office Word</Application>
  <DocSecurity>0</DocSecurity>
  <Lines>35</Lines>
  <Paragraphs>9</Paragraphs>
  <ScaleCrop>false</ScaleCrop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user_2</dc:creator>
  <cp:lastModifiedBy>Pers</cp:lastModifiedBy>
  <cp:revision>9</cp:revision>
  <cp:lastPrinted>2024-05-15T04:50:00Z</cp:lastPrinted>
  <dcterms:created xsi:type="dcterms:W3CDTF">2024-05-21T03:25:00Z</dcterms:created>
  <dcterms:modified xsi:type="dcterms:W3CDTF">2024-05-27T03:59:00Z</dcterms:modified>
</cp:coreProperties>
</file>