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3498" w14:textId="77777777" w:rsidR="00CF7B91" w:rsidRDefault="00D821BE">
      <w:pPr>
        <w:pStyle w:val="a4"/>
        <w:widowControl/>
        <w:numPr>
          <w:ilvl w:val="0"/>
          <w:numId w:val="1"/>
        </w:numPr>
        <w:spacing w:line="360" w:lineRule="exact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依據</w:t>
      </w:r>
    </w:p>
    <w:p w14:paraId="2837625E" w14:textId="77777777" w:rsidR="00CF7B91" w:rsidRDefault="00D821BE">
      <w:pPr>
        <w:pStyle w:val="a4"/>
        <w:widowControl/>
        <w:spacing w:line="360" w:lineRule="exact"/>
        <w:ind w:left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中華民國</w:t>
      </w:r>
      <w:r>
        <w:rPr>
          <w:rFonts w:ascii="標楷體" w:eastAsia="標楷體" w:hAnsi="標楷體"/>
          <w:color w:val="000000"/>
        </w:rPr>
        <w:t>112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日</w:t>
      </w:r>
      <w:proofErr w:type="gramStart"/>
      <w:r>
        <w:rPr>
          <w:rFonts w:ascii="標楷體" w:eastAsia="標楷體" w:hAnsi="標楷體"/>
          <w:color w:val="000000"/>
        </w:rPr>
        <w:t>臺教國署學字第</w:t>
      </w:r>
      <w:r>
        <w:rPr>
          <w:rFonts w:ascii="標楷體" w:eastAsia="標楷體" w:hAnsi="標楷體"/>
          <w:color w:val="000000"/>
        </w:rPr>
        <w:t>1120047412</w:t>
      </w:r>
      <w:r>
        <w:rPr>
          <w:rFonts w:ascii="標楷體" w:eastAsia="標楷體" w:hAnsi="標楷體"/>
          <w:color w:val="000000"/>
        </w:rPr>
        <w:t>號函訂</w:t>
      </w:r>
      <w:proofErr w:type="gramEnd"/>
      <w:r>
        <w:rPr>
          <w:rFonts w:ascii="標楷體" w:eastAsia="標楷體" w:hAnsi="標楷體"/>
          <w:color w:val="000000"/>
        </w:rPr>
        <w:t>定，教育部生命教育推動方案。</w:t>
      </w:r>
    </w:p>
    <w:p w14:paraId="6FC57DFF" w14:textId="77777777" w:rsidR="00CF7B91" w:rsidRDefault="00D821BE">
      <w:pPr>
        <w:pStyle w:val="a4"/>
        <w:widowControl/>
        <w:numPr>
          <w:ilvl w:val="0"/>
          <w:numId w:val="1"/>
        </w:numPr>
        <w:spacing w:line="360" w:lineRule="exact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活動主旨</w:t>
      </w:r>
    </w:p>
    <w:p w14:paraId="067F9547" w14:textId="77777777" w:rsidR="00CF7B91" w:rsidRDefault="00D821BE">
      <w:pPr>
        <w:pStyle w:val="a4"/>
        <w:widowControl/>
        <w:numPr>
          <w:ilvl w:val="0"/>
          <w:numId w:val="1"/>
        </w:numPr>
        <w:spacing w:line="360" w:lineRule="exact"/>
        <w:ind w:left="0" w:hanging="482"/>
      </w:pPr>
      <w:r>
        <w:rPr>
          <w:rFonts w:ascii="標楷體" w:eastAsia="標楷體" w:hAnsi="標楷體" w:cs="標楷體"/>
          <w:color w:val="000000"/>
        </w:rPr>
        <w:t>思考社會情緒學習與生命教育之連結，協助運用生命教育與社會情緒教育之內涵融入課程與教學。</w:t>
      </w:r>
    </w:p>
    <w:p w14:paraId="678E7F29" w14:textId="77777777" w:rsidR="00CF7B91" w:rsidRDefault="00D821BE">
      <w:pPr>
        <w:pStyle w:val="a4"/>
        <w:numPr>
          <w:ilvl w:val="0"/>
          <w:numId w:val="1"/>
        </w:numPr>
        <w:spacing w:line="360" w:lineRule="exact"/>
        <w:ind w:left="0" w:hanging="5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辦理單位</w:t>
      </w:r>
    </w:p>
    <w:p w14:paraId="60B134D7" w14:textId="77777777" w:rsidR="00CF7B91" w:rsidRDefault="00D821BE">
      <w:pPr>
        <w:pStyle w:val="a4"/>
        <w:widowControl/>
        <w:numPr>
          <w:ilvl w:val="1"/>
          <w:numId w:val="1"/>
        </w:numPr>
        <w:spacing w:line="360" w:lineRule="exact"/>
        <w:ind w:left="0" w:hanging="5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指導單位：教育部國民及學前教育署。</w:t>
      </w:r>
    </w:p>
    <w:p w14:paraId="0944F9FF" w14:textId="77777777" w:rsidR="00CF7B91" w:rsidRDefault="00D821BE">
      <w:pPr>
        <w:pStyle w:val="a4"/>
        <w:widowControl/>
        <w:numPr>
          <w:ilvl w:val="1"/>
          <w:numId w:val="1"/>
        </w:numPr>
        <w:spacing w:line="360" w:lineRule="exact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主辦單位：國教署生命教育專業發展中心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國立羅東高級中學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14:paraId="36374F9A" w14:textId="77777777" w:rsidR="00CF7B91" w:rsidRDefault="00D821BE">
      <w:pPr>
        <w:pStyle w:val="a4"/>
        <w:widowControl/>
        <w:numPr>
          <w:ilvl w:val="1"/>
          <w:numId w:val="1"/>
        </w:numPr>
        <w:spacing w:line="360" w:lineRule="exact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協辦單位：利仁教育基金會。</w:t>
      </w:r>
    </w:p>
    <w:p w14:paraId="02F5A7FB" w14:textId="77777777" w:rsidR="00CF7B91" w:rsidRDefault="00D821BE">
      <w:pPr>
        <w:pStyle w:val="a4"/>
        <w:widowControl/>
        <w:numPr>
          <w:ilvl w:val="0"/>
          <w:numId w:val="1"/>
        </w:numPr>
        <w:spacing w:line="360" w:lineRule="exact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參與對象</w:t>
      </w:r>
    </w:p>
    <w:p w14:paraId="253A0447" w14:textId="77777777" w:rsidR="00CF7B91" w:rsidRDefault="00D821BE">
      <w:pPr>
        <w:pStyle w:val="a4"/>
        <w:widowControl/>
        <w:numPr>
          <w:ilvl w:val="1"/>
          <w:numId w:val="1"/>
        </w:numPr>
        <w:spacing w:line="360" w:lineRule="exact"/>
        <w:ind w:left="0" w:hanging="482"/>
      </w:pPr>
      <w:r>
        <w:rPr>
          <w:rFonts w:ascii="標楷體" w:eastAsia="標楷體" w:hAnsi="標楷體"/>
          <w:color w:val="000000"/>
        </w:rPr>
        <w:t>全國公私立高中職（含縣立、完全中學）以下各級教育階段，生命教育授課教師及對於生命教育議題有興趣之教師。</w:t>
      </w:r>
    </w:p>
    <w:p w14:paraId="3DC2E532" w14:textId="77777777" w:rsidR="00CF7B91" w:rsidRDefault="00D821BE">
      <w:pPr>
        <w:pStyle w:val="a4"/>
        <w:widowControl/>
        <w:numPr>
          <w:ilvl w:val="1"/>
          <w:numId w:val="1"/>
        </w:numPr>
        <w:spacing w:line="360" w:lineRule="exact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全國各大專院校對於生命教育議題融入有興趣之師生與師培生。</w:t>
      </w:r>
    </w:p>
    <w:p w14:paraId="78DF91FE" w14:textId="77777777" w:rsidR="00CF7B91" w:rsidRDefault="00D821BE">
      <w:pPr>
        <w:pStyle w:val="a4"/>
        <w:widowControl/>
        <w:numPr>
          <w:ilvl w:val="0"/>
          <w:numId w:val="1"/>
        </w:numPr>
        <w:spacing w:line="360" w:lineRule="exact"/>
        <w:ind w:left="454" w:hanging="9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報名方式</w:t>
      </w:r>
    </w:p>
    <w:p w14:paraId="33F0AD84" w14:textId="77777777" w:rsidR="00CF7B91" w:rsidRDefault="00D821BE">
      <w:pPr>
        <w:pStyle w:val="a4"/>
        <w:widowControl/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教師：請至「全國教師在職進修資訊網」報名，課程代碼：</w:t>
      </w:r>
      <w:r>
        <w:rPr>
          <w:rFonts w:ascii="標楷體" w:eastAsia="標楷體" w:hAnsi="標楷體"/>
          <w:color w:val="000000"/>
        </w:rPr>
        <w:t>4698580</w:t>
      </w:r>
      <w:r>
        <w:rPr>
          <w:rFonts w:ascii="標楷體" w:eastAsia="標楷體" w:hAnsi="標楷體"/>
          <w:color w:val="000000"/>
        </w:rPr>
        <w:t>。</w:t>
      </w:r>
    </w:p>
    <w:p w14:paraId="333D7EB1" w14:textId="77777777" w:rsidR="00CF7B91" w:rsidRDefault="00D821BE">
      <w:pPr>
        <w:pStyle w:val="a4"/>
        <w:widowControl/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師培生：</w:t>
      </w:r>
      <w:r>
        <w:rPr>
          <w:rFonts w:ascii="標楷體" w:eastAsia="標楷體" w:hAnsi="標楷體"/>
          <w:color w:val="000000"/>
        </w:rPr>
        <w:t>https://reurl.cc/DlEvmd</w:t>
      </w:r>
    </w:p>
    <w:p w14:paraId="593208B1" w14:textId="77777777" w:rsidR="00CF7B91" w:rsidRDefault="00D821BE">
      <w:pPr>
        <w:pStyle w:val="a4"/>
        <w:widowControl/>
        <w:numPr>
          <w:ilvl w:val="0"/>
          <w:numId w:val="1"/>
        </w:numPr>
        <w:spacing w:line="360" w:lineRule="exact"/>
        <w:ind w:left="0" w:hanging="482"/>
      </w:pPr>
      <w:r>
        <w:rPr>
          <w:rFonts w:ascii="標楷體" w:eastAsia="標楷體" w:hAnsi="標楷體"/>
          <w:b/>
          <w:color w:val="000000"/>
          <w:kern w:val="0"/>
          <w:szCs w:val="24"/>
        </w:rPr>
        <w:t>課程表規劃：</w:t>
      </w:r>
    </w:p>
    <w:p w14:paraId="6F845793" w14:textId="77777777" w:rsidR="00CF7B91" w:rsidRDefault="00D821BE">
      <w:pPr>
        <w:pStyle w:val="a4"/>
        <w:numPr>
          <w:ilvl w:val="1"/>
          <w:numId w:val="1"/>
        </w:numPr>
        <w:spacing w:line="360" w:lineRule="exact"/>
        <w:ind w:left="0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日期：</w:t>
      </w:r>
      <w:r>
        <w:rPr>
          <w:rFonts w:ascii="Times New Roman" w:eastAsia="標楷體" w:hAnsi="Times New Roman"/>
        </w:rPr>
        <w:t>113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11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06</w:t>
      </w:r>
      <w:r>
        <w:rPr>
          <w:rFonts w:ascii="Times New Roman" w:eastAsia="標楷體" w:hAnsi="Times New Roman"/>
        </w:rPr>
        <w:t>日（三）</w:t>
      </w:r>
      <w:r>
        <w:rPr>
          <w:rFonts w:ascii="Times New Roman" w:eastAsia="標楷體" w:hAnsi="Times New Roman"/>
        </w:rPr>
        <w:t>9:00-16:40</w:t>
      </w:r>
    </w:p>
    <w:p w14:paraId="4320841C" w14:textId="77777777" w:rsidR="00CF7B91" w:rsidRDefault="00D821BE">
      <w:pPr>
        <w:pStyle w:val="a4"/>
        <w:numPr>
          <w:ilvl w:val="1"/>
          <w:numId w:val="1"/>
        </w:numPr>
        <w:spacing w:line="360" w:lineRule="exact"/>
        <w:ind w:left="0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地點：高雄市立三民高級家事商業職業學校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社區圖書館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3"/>
        <w:gridCol w:w="629"/>
        <w:gridCol w:w="3728"/>
        <w:gridCol w:w="3678"/>
      </w:tblGrid>
      <w:tr w:rsidR="00CF7B91" w14:paraId="2E8F0510" w14:textId="77777777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FA9E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4E13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地點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課程內容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FE1A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分享者</w:t>
            </w:r>
          </w:p>
        </w:tc>
      </w:tr>
      <w:tr w:rsidR="00CF7B91" w14:paraId="4710ACDE" w14:textId="777777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F394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9:00-9:20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5A86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20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6D6B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報到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7830" w14:textId="77777777" w:rsidR="00CF7B91" w:rsidRDefault="00D821BE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CF7B91" w14:paraId="140EB5C3" w14:textId="77777777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49BE9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9:20-9:30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E1CA0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FDF1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開場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DBE5" w14:textId="77777777" w:rsidR="00CF7B91" w:rsidRDefault="00D821BE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CF7B91" w14:paraId="20134751" w14:textId="7777777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BDF4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9:30-12:00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6F163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74233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SEL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之外</w:t>
            </w:r>
          </w:p>
          <w:p w14:paraId="78637331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認識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SEE Learning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28BF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國立雲林科技大學通識中心</w:t>
            </w:r>
          </w:p>
          <w:p w14:paraId="36F2EA4C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兼任助理教授關婉玲老師</w:t>
            </w:r>
          </w:p>
        </w:tc>
      </w:tr>
      <w:tr w:rsidR="00CF7B91" w14:paraId="366AB654" w14:textId="77777777">
        <w:tblPrEx>
          <w:tblCellMar>
            <w:top w:w="0" w:type="dxa"/>
            <w:bottom w:w="0" w:type="dxa"/>
          </w:tblCellMar>
        </w:tblPrEx>
        <w:trPr>
          <w:trHeight w:val="7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C2DF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12:00-13:00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B3B1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60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3624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午餐</w:t>
            </w:r>
          </w:p>
        </w:tc>
      </w:tr>
      <w:tr w:rsidR="00CF7B91" w14:paraId="62D7F248" w14:textId="77777777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97A6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13:00-15:00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7AB3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120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CBC4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SEE Learning-</w:t>
            </w:r>
          </w:p>
          <w:p w14:paraId="51C3F485" w14:textId="77777777" w:rsidR="00CF7B91" w:rsidRDefault="00D821BE">
            <w:pPr>
              <w:pStyle w:val="Textbody"/>
              <w:widowControl/>
              <w:jc w:val="center"/>
            </w:pPr>
            <w:r>
              <w:rPr>
                <w:rStyle w:val="af1"/>
                <w:rFonts w:ascii="Times New Roman" w:eastAsia="標楷體" w:hAnsi="Times New Roman"/>
                <w:b w:val="0"/>
                <w:bCs w:val="0"/>
                <w:color w:val="000000"/>
                <w:szCs w:val="21"/>
                <w:shd w:val="clear" w:color="auto" w:fill="FFFFFF"/>
              </w:rPr>
              <w:t>社會</w:t>
            </w:r>
            <w:r>
              <w:rPr>
                <w:rFonts w:ascii="Times New Roman" w:eastAsia="標楷體" w:hAnsi="Times New Roman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Style w:val="af1"/>
                <w:rFonts w:ascii="Times New Roman" w:eastAsia="標楷體" w:hAnsi="Times New Roman"/>
                <w:b w:val="0"/>
                <w:bCs w:val="0"/>
                <w:color w:val="000000"/>
                <w:szCs w:val="21"/>
                <w:shd w:val="clear" w:color="auto" w:fill="FFFFFF"/>
              </w:rPr>
              <w:t>情緒與倫理學習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75BF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國立雲林科技大學通識中心</w:t>
            </w:r>
          </w:p>
          <w:p w14:paraId="3F19FBA6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兼任助理教授關婉玲老師</w:t>
            </w:r>
          </w:p>
        </w:tc>
      </w:tr>
      <w:tr w:rsidR="00CF7B91" w14:paraId="092E2BED" w14:textId="77777777">
        <w:tblPrEx>
          <w:tblCellMar>
            <w:top w:w="0" w:type="dxa"/>
            <w:bottom w:w="0" w:type="dxa"/>
          </w:tblCellMar>
        </w:tblPrEx>
        <w:trPr>
          <w:trHeight w:val="7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B257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15:00-15:10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6297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EA0F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休息</w:t>
            </w:r>
          </w:p>
        </w:tc>
      </w:tr>
      <w:tr w:rsidR="00CF7B91" w14:paraId="68F074C2" w14:textId="77777777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DAD8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15:10-16:10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6FB5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60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210F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SEE 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Learning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與生命教育的對話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2007" w14:textId="77777777" w:rsidR="00CF7B91" w:rsidRDefault="00D821BE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see learning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團隊</w:t>
            </w:r>
          </w:p>
          <w:p w14:paraId="580F95BE" w14:textId="77777777" w:rsidR="00CF7B91" w:rsidRDefault="00D821BE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CF7B91" w14:paraId="5F883AF5" w14:textId="77777777">
        <w:tblPrEx>
          <w:tblCellMar>
            <w:top w:w="0" w:type="dxa"/>
            <w:bottom w:w="0" w:type="dxa"/>
          </w:tblCellMar>
        </w:tblPrEx>
        <w:trPr>
          <w:trHeight w:val="1192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3567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16:10-16:40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A515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30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E96D" w14:textId="77777777" w:rsidR="00CF7B91" w:rsidRDefault="00D821BE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討論與回饋</w:t>
            </w:r>
          </w:p>
          <w:p w14:paraId="7CEDC96B" w14:textId="77777777" w:rsidR="00CF7B91" w:rsidRDefault="00D821BE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邀集教案發展團隊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115F" w14:textId="77777777" w:rsidR="00CF7B91" w:rsidRDefault="00D821BE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CF7B91" w14:paraId="138E47DA" w14:textId="77777777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B3DB" w14:textId="77777777" w:rsidR="00CF7B91" w:rsidRDefault="00D821BE">
            <w:pPr>
              <w:pStyle w:val="Textbody"/>
              <w:jc w:val="center"/>
              <w:rPr>
                <w:rFonts w:eastAsia="微軟正黑體" w:cs="Calibri"/>
                <w:color w:val="000000"/>
              </w:rPr>
            </w:pPr>
            <w:r>
              <w:rPr>
                <w:rFonts w:eastAsia="微軟正黑體" w:cs="Calibri"/>
                <w:color w:val="000000"/>
              </w:rPr>
              <w:t>16:40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8CC9" w14:textId="77777777" w:rsidR="00CF7B91" w:rsidRDefault="00D821BE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-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C5A5" w14:textId="77777777" w:rsidR="00CF7B91" w:rsidRDefault="00D821BE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賦歸</w:t>
            </w:r>
          </w:p>
        </w:tc>
      </w:tr>
    </w:tbl>
    <w:p w14:paraId="546721E1" w14:textId="77777777" w:rsidR="00CF7B91" w:rsidRDefault="00CF7B91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</w:p>
    <w:p w14:paraId="138B8A9C" w14:textId="77777777" w:rsidR="00CF7B91" w:rsidRDefault="00D821BE">
      <w:pPr>
        <w:pStyle w:val="Textbody"/>
        <w:pageBreakBefore/>
        <w:widowControl/>
        <w:textAlignment w:val="auto"/>
      </w:pPr>
      <w:r>
        <w:rPr>
          <w:rFonts w:ascii="Times New Roman" w:eastAsia="標楷體" w:hAnsi="Times New Roman"/>
          <w:b/>
          <w:color w:val="000000"/>
        </w:rPr>
        <w:lastRenderedPageBreak/>
        <w:t>附件一交通方式</w:t>
      </w:r>
    </w:p>
    <w:p w14:paraId="6B513C4A" w14:textId="77777777" w:rsidR="00CF7B91" w:rsidRDefault="00D821BE">
      <w:pPr>
        <w:pStyle w:val="Textbody"/>
        <w:widowControl/>
        <w:textAlignment w:val="auto"/>
      </w:pPr>
      <w:r>
        <w:rPr>
          <w:rFonts w:ascii="Times New Roman" w:eastAsia="標楷體" w:hAnsi="Times New Roman"/>
          <w:b/>
          <w:color w:val="000000"/>
        </w:rPr>
        <w:t>日期：</w:t>
      </w:r>
      <w:r>
        <w:rPr>
          <w:rFonts w:ascii="Times New Roman" w:eastAsia="標楷體" w:hAnsi="Times New Roman"/>
          <w:b/>
          <w:color w:val="000000"/>
        </w:rPr>
        <w:t>113</w:t>
      </w:r>
      <w:r>
        <w:rPr>
          <w:rFonts w:ascii="Times New Roman" w:eastAsia="標楷體" w:hAnsi="Times New Roman"/>
          <w:b/>
          <w:color w:val="000000"/>
        </w:rPr>
        <w:t>年</w:t>
      </w:r>
      <w:r>
        <w:rPr>
          <w:rFonts w:ascii="Times New Roman" w:eastAsia="標楷體" w:hAnsi="Times New Roman"/>
          <w:b/>
          <w:color w:val="000000"/>
        </w:rPr>
        <w:t>11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6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(</w:t>
      </w:r>
      <w:r>
        <w:rPr>
          <w:rFonts w:ascii="Times New Roman" w:eastAsia="標楷體" w:hAnsi="Times New Roman"/>
          <w:b/>
          <w:color w:val="000000"/>
        </w:rPr>
        <w:t>三</w:t>
      </w:r>
      <w:r>
        <w:rPr>
          <w:rFonts w:ascii="Times New Roman" w:eastAsia="標楷體" w:hAnsi="Times New Roman"/>
          <w:b/>
          <w:color w:val="000000"/>
        </w:rPr>
        <w:t>)</w:t>
      </w:r>
      <w:r>
        <w:t xml:space="preserve"> </w:t>
      </w:r>
      <w:r>
        <w:rPr>
          <w:rFonts w:ascii="Times New Roman" w:eastAsia="標楷體" w:hAnsi="Times New Roman"/>
          <w:b/>
          <w:color w:val="000000"/>
        </w:rPr>
        <w:t>9:00-16:40</w:t>
      </w:r>
    </w:p>
    <w:p w14:paraId="2682D6E0" w14:textId="77777777" w:rsidR="00CF7B91" w:rsidRDefault="00D821BE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地點：高雄市立三民高級家事商業職業學校</w:t>
      </w:r>
      <w:r>
        <w:rPr>
          <w:rFonts w:ascii="Times New Roman" w:eastAsia="標楷體" w:hAnsi="Times New Roman"/>
          <w:b/>
          <w:color w:val="000000"/>
        </w:rPr>
        <w:t>-</w:t>
      </w:r>
      <w:r>
        <w:rPr>
          <w:rFonts w:ascii="Times New Roman" w:eastAsia="標楷體" w:hAnsi="Times New Roman"/>
          <w:b/>
          <w:color w:val="000000"/>
        </w:rPr>
        <w:t>社區圖書館</w:t>
      </w:r>
    </w:p>
    <w:p w14:paraId="047A09C0" w14:textId="77777777" w:rsidR="00CF7B91" w:rsidRDefault="00D821BE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地址：</w:t>
      </w:r>
      <w:r>
        <w:rPr>
          <w:rFonts w:ascii="Times New Roman" w:eastAsia="標楷體" w:hAnsi="Times New Roman"/>
          <w:b/>
          <w:color w:val="000000"/>
        </w:rPr>
        <w:t>81366</w:t>
      </w:r>
      <w:r>
        <w:rPr>
          <w:rFonts w:ascii="Times New Roman" w:eastAsia="標楷體" w:hAnsi="Times New Roman"/>
          <w:b/>
          <w:color w:val="000000"/>
        </w:rPr>
        <w:t>高雄市左營區裕誠路</w:t>
      </w:r>
      <w:r>
        <w:rPr>
          <w:rFonts w:ascii="Times New Roman" w:eastAsia="標楷體" w:hAnsi="Times New Roman"/>
          <w:b/>
          <w:color w:val="000000"/>
        </w:rPr>
        <w:t>1102</w:t>
      </w:r>
      <w:r>
        <w:rPr>
          <w:rFonts w:ascii="Times New Roman" w:eastAsia="標楷體" w:hAnsi="Times New Roman"/>
          <w:b/>
          <w:color w:val="000000"/>
        </w:rPr>
        <w:t>號</w:t>
      </w:r>
    </w:p>
    <w:p w14:paraId="58D4AAF8" w14:textId="77777777" w:rsidR="00CF7B91" w:rsidRDefault="00D821BE">
      <w:pPr>
        <w:pStyle w:val="Textbody"/>
        <w:widowControl/>
        <w:textAlignment w:val="auto"/>
      </w:pPr>
      <w:r>
        <w:rPr>
          <w:rFonts w:ascii="Times New Roman" w:eastAsia="標楷體" w:hAnsi="Times New Roman"/>
          <w:b/>
          <w:color w:val="000000"/>
        </w:rPr>
        <w:t>交通：高雄高鐵站</w:t>
      </w:r>
      <w:r>
        <w:rPr>
          <w:rFonts w:ascii="Times New Roman" w:eastAsia="標楷體" w:hAnsi="Times New Roman"/>
          <w:color w:val="000000"/>
        </w:rPr>
        <w:t>轉捷運至</w:t>
      </w:r>
      <w:r>
        <w:rPr>
          <w:rFonts w:ascii="Times New Roman" w:eastAsia="標楷體" w:hAnsi="Times New Roman"/>
          <w:b/>
          <w:color w:val="000000"/>
        </w:rPr>
        <w:t>巨蛋站</w:t>
      </w:r>
      <w:r>
        <w:rPr>
          <w:rFonts w:ascii="Times New Roman" w:eastAsia="標楷體" w:hAnsi="Times New Roman"/>
          <w:color w:val="000000"/>
        </w:rPr>
        <w:t>步行約</w:t>
      </w:r>
      <w:r>
        <w:rPr>
          <w:rFonts w:ascii="Times New Roman" w:eastAsia="標楷體" w:hAnsi="Times New Roman"/>
          <w:color w:val="000000"/>
        </w:rPr>
        <w:t>200</w:t>
      </w:r>
      <w:r>
        <w:rPr>
          <w:rFonts w:ascii="Times New Roman" w:eastAsia="標楷體" w:hAnsi="Times New Roman"/>
          <w:color w:val="000000"/>
        </w:rPr>
        <w:t>公尺。</w:t>
      </w:r>
    </w:p>
    <w:p w14:paraId="71AFC9FA" w14:textId="77777777" w:rsidR="00CF7B91" w:rsidRDefault="00D821BE">
      <w:pPr>
        <w:pStyle w:val="Textbody"/>
        <w:widowControl/>
        <w:textAlignment w:val="auto"/>
      </w:pPr>
      <w:r>
        <w:rPr>
          <w:noProof/>
        </w:rPr>
        <w:drawing>
          <wp:inline distT="0" distB="0" distL="0" distR="0" wp14:anchorId="7FE46C82" wp14:editId="7923BE9E">
            <wp:extent cx="6120000" cy="3804840"/>
            <wp:effectExtent l="0" t="0" r="0" b="516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804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F7B91">
      <w:headerReference w:type="default" r:id="rId8"/>
      <w:footerReference w:type="default" r:id="rId9"/>
      <w:pgSz w:w="11906" w:h="16838"/>
      <w:pgMar w:top="1134" w:right="1134" w:bottom="1134" w:left="1134" w:header="993" w:footer="284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03C0" w14:textId="77777777" w:rsidR="00D821BE" w:rsidRDefault="00D821BE">
      <w:r>
        <w:separator/>
      </w:r>
    </w:p>
  </w:endnote>
  <w:endnote w:type="continuationSeparator" w:id="0">
    <w:p w14:paraId="755D7277" w14:textId="77777777" w:rsidR="00D821BE" w:rsidRDefault="00D8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6C44" w14:textId="77777777" w:rsidR="00987F12" w:rsidRDefault="00D821BE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4C2F2499" w14:textId="77777777" w:rsidR="00987F12" w:rsidRDefault="00D821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DE72" w14:textId="77777777" w:rsidR="00D821BE" w:rsidRDefault="00D821BE">
      <w:r>
        <w:rPr>
          <w:color w:val="000000"/>
        </w:rPr>
        <w:separator/>
      </w:r>
    </w:p>
  </w:footnote>
  <w:footnote w:type="continuationSeparator" w:id="0">
    <w:p w14:paraId="61560C88" w14:textId="77777777" w:rsidR="00D821BE" w:rsidRDefault="00D8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15C6" w14:textId="77777777" w:rsidR="00987F12" w:rsidRDefault="00D821BE">
    <w:pPr>
      <w:pStyle w:val="a8"/>
      <w:spacing w:before="180" w:line="360" w:lineRule="auto"/>
      <w:jc w:val="center"/>
    </w:pPr>
    <w:r>
      <w:rPr>
        <w:b/>
        <w:color w:val="000000"/>
        <w:szCs w:val="24"/>
      </w:rPr>
      <w:t>國教署生命教育專業發展中心</w:t>
    </w:r>
    <w:r>
      <w:rPr>
        <w:b/>
        <w:color w:val="000000"/>
        <w:szCs w:val="24"/>
      </w:rPr>
      <w:t>(LEPDC)</w:t>
    </w:r>
  </w:p>
  <w:p w14:paraId="27871AA2" w14:textId="77777777" w:rsidR="00987F12" w:rsidRDefault="00D821BE">
    <w:pPr>
      <w:pStyle w:val="a5"/>
      <w:jc w:val="center"/>
    </w:pPr>
    <w:r>
      <w:rPr>
        <w:rFonts w:ascii="標楷體" w:eastAsia="標楷體" w:hAnsi="標楷體"/>
        <w:b/>
        <w:color w:val="000000"/>
        <w:kern w:val="0"/>
        <w:sz w:val="32"/>
        <w:szCs w:val="32"/>
      </w:rPr>
      <w:t>生命教育與社會情緒教育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(SEE)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工作坊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 xml:space="preserve"> 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實施計畫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D3659"/>
    <w:multiLevelType w:val="multilevel"/>
    <w:tmpl w:val="45ECDE04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7B91"/>
    <w:rsid w:val="00C608F4"/>
    <w:rsid w:val="00CF7B91"/>
    <w:rsid w:val="00D8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B906"/>
  <w15:docId w15:val="{A95B2215-2036-450F-BEE2-D8575DB9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List Paragraph"/>
    <w:basedOn w:val="Textbody"/>
    <w:pPr>
      <w:ind w:left="480"/>
      <w:textAlignment w:val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note text"/>
    <w:basedOn w:val="Textbody"/>
    <w:pPr>
      <w:snapToGrid w:val="0"/>
    </w:pPr>
    <w:rPr>
      <w:sz w:val="20"/>
      <w:szCs w:val="20"/>
    </w:rPr>
  </w:style>
  <w:style w:type="paragraph" w:styleId="a8">
    <w:name w:val="Body Text"/>
    <w:basedOn w:val="Textbody"/>
    <w:rPr>
      <w:rFonts w:ascii="標楷體" w:eastAsia="標楷體" w:hAnsi="標楷體" w:cs="標楷體"/>
      <w:sz w:val="32"/>
      <w:szCs w:val="32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d">
    <w:name w:val="註腳文字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e">
    <w:name w:val="footnote reference"/>
    <w:basedOn w:val="a0"/>
    <w:rPr>
      <w:position w:val="0"/>
      <w:vertAlign w:val="superscript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af">
    <w:name w:val="本文 字元"/>
    <w:basedOn w:val="a0"/>
    <w:rPr>
      <w:rFonts w:ascii="標楷體" w:eastAsia="標楷體" w:hAnsi="標楷體" w:cs="Times New Roman"/>
      <w:sz w:val="32"/>
      <w:szCs w:val="32"/>
      <w:lang w:eastAsia="zh-CN" w:bidi="hi-IN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0">
    <w:name w:val="清單段落 字元"/>
    <w:rPr>
      <w:rFonts w:ascii="Calibri" w:eastAsia="新細明體" w:hAnsi="Calibri" w:cs="Times New Roman"/>
      <w:kern w:val="3"/>
    </w:rPr>
  </w:style>
  <w:style w:type="character" w:styleId="af1">
    <w:name w:val="Strong"/>
    <w:basedOn w:val="a0"/>
    <w:rPr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govs_temp/113H3_00040046_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</dc:creator>
  <dc:description/>
  <cp:lastModifiedBy>美娟 孫</cp:lastModifiedBy>
  <cp:revision>2</cp:revision>
  <cp:lastPrinted>2024-01-11T02:01:00Z</cp:lastPrinted>
  <dcterms:created xsi:type="dcterms:W3CDTF">2024-10-15T01:38:00Z</dcterms:created>
  <dcterms:modified xsi:type="dcterms:W3CDTF">2024-10-15T01:38:00Z</dcterms:modified>
</cp:coreProperties>
</file>