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362"/>
      </w:tblGrid>
      <w:tr w:rsidR="00065A0D" w:rsidTr="00065A0D">
        <w:tc>
          <w:tcPr>
            <w:tcW w:w="8362" w:type="dxa"/>
          </w:tcPr>
          <w:p w:rsidR="00065A0D" w:rsidRPr="007E1E18" w:rsidRDefault="00065A0D" w:rsidP="00065A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1E18">
              <w:rPr>
                <w:rFonts w:ascii="標楷體" w:eastAsia="標楷體" w:hAnsi="標楷體" w:hint="eastAsia"/>
                <w:sz w:val="32"/>
                <w:szCs w:val="32"/>
              </w:rPr>
              <w:t>1.1.節電管理制度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-4</w:t>
            </w:r>
          </w:p>
          <w:p w:rsidR="00065A0D" w:rsidRDefault="00065A0D"/>
        </w:tc>
      </w:tr>
      <w:tr w:rsidR="00065A0D" w:rsidTr="00065A0D">
        <w:tc>
          <w:tcPr>
            <w:tcW w:w="8362" w:type="dxa"/>
          </w:tcPr>
          <w:p w:rsidR="00065A0D" w:rsidRDefault="00065A0D">
            <w:r w:rsidRPr="00065A0D">
              <w:object w:dxaOrig="7140" w:dyaOrig="101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6.85pt;height:505.25pt" o:ole="">
                  <v:imagedata r:id="rId4" o:title=""/>
                </v:shape>
                <o:OLEObject Type="Embed" ProgID="AcroExch.Document.11" ShapeID="_x0000_i1025" DrawAspect="Content" ObjectID="_1534924160" r:id="rId5"/>
              </w:object>
            </w:r>
          </w:p>
        </w:tc>
      </w:tr>
    </w:tbl>
    <w:p w:rsidR="00780BEA" w:rsidRDefault="00780BEA"/>
    <w:sectPr w:rsidR="00780BEA" w:rsidSect="00780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5A0D"/>
    <w:rsid w:val="00065A0D"/>
    <w:rsid w:val="0078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A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asus-MD300</dc:creator>
  <cp:lastModifiedBy>asus-MD300</cp:lastModifiedBy>
  <cp:revision>1</cp:revision>
  <cp:lastPrinted>2016-09-09T03:02:00Z</cp:lastPrinted>
  <dcterms:created xsi:type="dcterms:W3CDTF">2016-09-09T03:00:00Z</dcterms:created>
  <dcterms:modified xsi:type="dcterms:W3CDTF">2016-09-09T03:03:00Z</dcterms:modified>
</cp:coreProperties>
</file>