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2AC" w:rsidRDefault="008D72AC" w:rsidP="008D72AC">
      <w:pPr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一</w:t>
      </w:r>
      <w:r>
        <w:rPr>
          <w:rFonts w:hint="eastAsia"/>
        </w:rPr>
        <w:t>)</w:t>
      </w:r>
      <w:r>
        <w:rPr>
          <w:rFonts w:hint="eastAsia"/>
        </w:rPr>
        <w:t>房地合一稅制自</w:t>
      </w:r>
      <w:r>
        <w:rPr>
          <w:rFonts w:hint="eastAsia"/>
        </w:rPr>
        <w:t>105</w:t>
      </w:r>
      <w:r>
        <w:rPr>
          <w:rFonts w:hint="eastAsia"/>
        </w:rPr>
        <w:t>年起實施，出售房地請於完成移轉</w:t>
      </w:r>
    </w:p>
    <w:p w:rsidR="008D72AC" w:rsidRDefault="008D72AC" w:rsidP="008D72AC">
      <w:pPr>
        <w:rPr>
          <w:rFonts w:hint="eastAsia"/>
        </w:rPr>
      </w:pPr>
      <w:r>
        <w:rPr>
          <w:rFonts w:hint="eastAsia"/>
        </w:rPr>
        <w:t>登記日之次日起</w:t>
      </w:r>
      <w:r>
        <w:rPr>
          <w:rFonts w:hint="eastAsia"/>
        </w:rPr>
        <w:t>30</w:t>
      </w:r>
      <w:r>
        <w:rPr>
          <w:rFonts w:hint="eastAsia"/>
        </w:rPr>
        <w:t>日內，向國稅局辦理申報。</w:t>
      </w:r>
    </w:p>
    <w:p w:rsidR="008D72AC" w:rsidRDefault="008D72AC" w:rsidP="008D72AC">
      <w:pPr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二</w:t>
      </w:r>
      <w:r>
        <w:rPr>
          <w:rFonts w:hint="eastAsia"/>
        </w:rPr>
        <w:t>)</w:t>
      </w:r>
      <w:r>
        <w:rPr>
          <w:rFonts w:hint="eastAsia"/>
        </w:rPr>
        <w:t>地價稅特別稅率請於</w:t>
      </w:r>
      <w:r>
        <w:rPr>
          <w:rFonts w:hint="eastAsia"/>
        </w:rPr>
        <w:t>9/22</w:t>
      </w:r>
      <w:r>
        <w:rPr>
          <w:rFonts w:hint="eastAsia"/>
        </w:rPr>
        <w:t>前申請喔！</w:t>
      </w:r>
    </w:p>
    <w:p w:rsidR="008D72AC" w:rsidRDefault="008D72AC" w:rsidP="008D72AC">
      <w:pPr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三</w:t>
      </w:r>
      <w:r>
        <w:rPr>
          <w:rFonts w:hint="eastAsia"/>
        </w:rPr>
        <w:t>)8</w:t>
      </w:r>
      <w:r>
        <w:rPr>
          <w:rFonts w:hint="eastAsia"/>
        </w:rPr>
        <w:t>月</w:t>
      </w:r>
      <w:r>
        <w:rPr>
          <w:rFonts w:hint="eastAsia"/>
        </w:rPr>
        <w:t>31</w:t>
      </w:r>
      <w:r>
        <w:rPr>
          <w:rFonts w:hint="eastAsia"/>
        </w:rPr>
        <w:t>日當天土地登記簿上所記載的土地所有權人，即</w:t>
      </w:r>
    </w:p>
    <w:p w:rsidR="0094237A" w:rsidRDefault="008D72AC" w:rsidP="008D72AC">
      <w:r>
        <w:rPr>
          <w:rFonts w:hint="eastAsia"/>
        </w:rPr>
        <w:t>為當年全年度地價稅的納稅義務人</w:t>
      </w:r>
      <w:bookmarkStart w:id="0" w:name="_GoBack"/>
      <w:bookmarkEnd w:id="0"/>
    </w:p>
    <w:sectPr w:rsidR="0094237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A4F"/>
    <w:rsid w:val="008D72AC"/>
    <w:rsid w:val="0094237A"/>
    <w:rsid w:val="00D57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50C71D-431B-41AE-86B6-767DF0420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3</cp:revision>
  <dcterms:created xsi:type="dcterms:W3CDTF">2015-07-30T00:50:00Z</dcterms:created>
  <dcterms:modified xsi:type="dcterms:W3CDTF">2015-07-30T00:54:00Z</dcterms:modified>
</cp:coreProperties>
</file>