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8A" w:rsidRDefault="0059438A" w:rsidP="00C95C7C">
      <w:pPr>
        <w:spacing w:line="520" w:lineRule="exact"/>
        <w:jc w:val="center"/>
        <w:rPr>
          <w:rFonts w:ascii="標楷體" w:eastAsia="標楷體" w:hAnsi="標楷體"/>
          <w:color w:val="000000"/>
          <w:sz w:val="40"/>
          <w:szCs w:val="44"/>
        </w:rPr>
      </w:pPr>
      <w:bookmarkStart w:id="0" w:name="_GoBack"/>
      <w:bookmarkEnd w:id="0"/>
      <w:r w:rsidRPr="00832445">
        <w:rPr>
          <w:rFonts w:ascii="標楷體" w:eastAsia="標楷體" w:hAnsi="標楷體" w:hint="eastAsia"/>
          <w:color w:val="000000"/>
          <w:sz w:val="40"/>
          <w:szCs w:val="44"/>
        </w:rPr>
        <w:t>臺南市立國民中小學新生分發入學要點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日府教中字第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1000357358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號令發布施行</w:t>
      </w:r>
    </w:p>
    <w:p w:rsidR="0059438A" w:rsidRPr="00C6444F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4"/>
          <w:szCs w:val="44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12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11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1021110074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59438A" w:rsidRDefault="0059438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臺南市政府教育局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7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日南市教課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(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二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)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字第</w:t>
      </w:r>
      <w:r w:rsidRPr="00C6444F">
        <w:rPr>
          <w:rFonts w:ascii="標楷體" w:eastAsia="標楷體" w:hAnsi="標楷體"/>
          <w:color w:val="000000"/>
          <w:sz w:val="20"/>
          <w:szCs w:val="20"/>
        </w:rPr>
        <w:t>1030609116</w:t>
      </w:r>
      <w:r w:rsidRPr="00C6444F"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95C7C" w:rsidRDefault="00C95C7C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5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年1月</w:t>
      </w:r>
      <w:r w:rsidR="00B56339">
        <w:rPr>
          <w:rFonts w:ascii="標楷體" w:eastAsia="標楷體" w:hAnsi="標楷體" w:hint="eastAsia"/>
          <w:color w:val="000000"/>
          <w:sz w:val="20"/>
          <w:szCs w:val="20"/>
        </w:rPr>
        <w:t>4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日南市教課(二)字第1041235903號函修正</w:t>
      </w:r>
    </w:p>
    <w:p w:rsidR="00CE427A" w:rsidRDefault="00CE427A" w:rsidP="00CE427A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臺南市政府教育局105年12</w:t>
      </w:r>
      <w:r w:rsidR="002457CE">
        <w:rPr>
          <w:rFonts w:ascii="標楷體" w:eastAsia="標楷體" w:hAnsi="標楷體" w:hint="eastAsia"/>
          <w:color w:val="000000"/>
          <w:sz w:val="20"/>
          <w:szCs w:val="20"/>
        </w:rPr>
        <w:t>月23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日南市教課(二)字第</w:t>
      </w:r>
      <w:r w:rsidR="008C27BE" w:rsidRPr="008C27BE">
        <w:rPr>
          <w:rFonts w:ascii="標楷體" w:eastAsia="標楷體" w:hAnsi="標楷體"/>
          <w:color w:val="000000"/>
          <w:sz w:val="20"/>
          <w:szCs w:val="20"/>
        </w:rPr>
        <w:t>1051246347</w:t>
      </w:r>
      <w:r>
        <w:rPr>
          <w:rFonts w:ascii="標楷體" w:eastAsia="標楷體" w:hAnsi="標楷體" w:hint="eastAsia"/>
          <w:color w:val="000000"/>
          <w:sz w:val="20"/>
          <w:szCs w:val="20"/>
        </w:rPr>
        <w:t>號函修正</w:t>
      </w:r>
    </w:p>
    <w:p w:rsidR="00CE427A" w:rsidRPr="00CE427A" w:rsidRDefault="00CE427A" w:rsidP="004E0EA9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sz w:val="40"/>
          <w:szCs w:val="44"/>
        </w:rPr>
      </w:pP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臺南市政府教育局（以下簡稱本局）為維護國民教育階段之國民中小學（以下簡稱學校）學生受教權益及品質，期求均衡區域發展，妥善運用教育資源，特依國民教育法第四條第二項規定訂定本要點。</w:t>
      </w:r>
    </w:p>
    <w:p w:rsidR="0059438A" w:rsidRPr="007A26B2" w:rsidRDefault="0059438A" w:rsidP="004E0EA9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新生入學方式按學區劃分分發入學。</w:t>
      </w:r>
    </w:p>
    <w:p w:rsidR="0059438A" w:rsidRDefault="0059438A" w:rsidP="004E0EA9">
      <w:pPr>
        <w:tabs>
          <w:tab w:val="num" w:pos="720"/>
        </w:tabs>
        <w:spacing w:line="520" w:lineRule="exact"/>
        <w:ind w:leftChars="290" w:left="696"/>
        <w:jc w:val="both"/>
        <w:rPr>
          <w:rFonts w:ascii="標楷體" w:eastAsia="標楷體" w:hAnsi="標楷體"/>
          <w:sz w:val="28"/>
        </w:rPr>
      </w:pPr>
      <w:r w:rsidRPr="007A26B2">
        <w:rPr>
          <w:rFonts w:ascii="標楷體" w:eastAsia="標楷體" w:hAnsi="標楷體" w:hint="eastAsia"/>
          <w:sz w:val="28"/>
        </w:rPr>
        <w:t>學區劃分由本局依據臺南市</w:t>
      </w:r>
      <w:r>
        <w:rPr>
          <w:rFonts w:ascii="標楷體" w:eastAsia="標楷體" w:hAnsi="標楷體" w:hint="eastAsia"/>
          <w:sz w:val="28"/>
        </w:rPr>
        <w:t>（以下簡稱本市）</w:t>
      </w:r>
      <w:r w:rsidRPr="007A26B2">
        <w:rPr>
          <w:rFonts w:ascii="標楷體" w:eastAsia="標楷體" w:hAnsi="標楷體" w:hint="eastAsia"/>
          <w:sz w:val="28"/>
        </w:rPr>
        <w:t>人口、交通、社區、文化環境、行政區域及學校分布情形，分為下列二種：</w:t>
      </w:r>
    </w:p>
    <w:p w:rsidR="0059438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基本學區：某一區或里、鄰為一校之專屬學區。</w:t>
      </w:r>
    </w:p>
    <w:p w:rsidR="0059438A" w:rsidRPr="00616AEA" w:rsidRDefault="0059438A" w:rsidP="004E0EA9">
      <w:pPr>
        <w:pStyle w:val="a3"/>
        <w:numPr>
          <w:ilvl w:val="0"/>
          <w:numId w:val="4"/>
        </w:numPr>
        <w:spacing w:line="52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616AEA">
        <w:rPr>
          <w:rFonts w:ascii="標楷體" w:eastAsia="標楷體" w:hAnsi="標楷體" w:hint="eastAsia"/>
          <w:sz w:val="28"/>
        </w:rPr>
        <w:t>共同學區：某一區或里、鄰同時為兩校以上之學區。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經本局認定符合下列情形之一者，為總量管制學校：</w:t>
      </w:r>
    </w:p>
    <w:p w:rsidR="0059438A" w:rsidRPr="00431C30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依本局核定班級數（校舍使用量）、每班學生數招收已滿額。</w:t>
      </w:r>
    </w:p>
    <w:p w:rsidR="0059438A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學校校舍使用已飽和，且無適當校地可供增建。</w:t>
      </w:r>
    </w:p>
    <w:p w:rsidR="0059438A" w:rsidRPr="009406B2" w:rsidRDefault="0059438A" w:rsidP="004E0EA9">
      <w:pPr>
        <w:numPr>
          <w:ilvl w:val="1"/>
          <w:numId w:val="2"/>
        </w:numPr>
        <w:spacing w:line="52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06B2">
        <w:rPr>
          <w:rFonts w:ascii="標楷體" w:eastAsia="標楷體" w:hAnsi="標楷體" w:hint="eastAsia"/>
          <w:color w:val="000000"/>
          <w:sz w:val="28"/>
          <w:szCs w:val="28"/>
        </w:rPr>
        <w:t>特殊情形經本局核定。</w:t>
      </w:r>
    </w:p>
    <w:p w:rsidR="0059438A" w:rsidRDefault="00080C43" w:rsidP="004E0EA9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9438A" w:rsidRPr="007A26B2">
        <w:rPr>
          <w:rFonts w:ascii="標楷體" w:eastAsia="標楷體" w:hAnsi="標楷體" w:hint="eastAsia"/>
          <w:color w:val="000000"/>
          <w:sz w:val="28"/>
          <w:szCs w:val="28"/>
        </w:rPr>
        <w:t>總量管制學校增建教室或學生數減少時，得解除總量管制。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總量管制學校應依下列原則擬定新生入學作業辦法</w:t>
      </w:r>
      <w:r w:rsidRPr="00616AEA">
        <w:rPr>
          <w:rFonts w:ascii="標楷體" w:eastAsia="標楷體" w:hAnsi="標楷體" w:hint="eastAsia"/>
          <w:sz w:val="28"/>
          <w:szCs w:val="28"/>
        </w:rPr>
        <w:t>並制訂管制順位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辦理招收：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校編制內教職員工子女優</w:t>
      </w:r>
      <w:r w:rsidRPr="00616AEA">
        <w:rPr>
          <w:rFonts w:ascii="標楷體" w:eastAsia="標楷體" w:hAnsi="標楷體" w:hint="eastAsia"/>
          <w:sz w:val="28"/>
          <w:szCs w:val="28"/>
        </w:rPr>
        <w:t>待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入學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須設籍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有兄姐就讀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校之學區新生優先入學。</w:t>
      </w:r>
    </w:p>
    <w:p w:rsidR="0059438A" w:rsidRPr="00616AEA" w:rsidRDefault="0059438A" w:rsidP="004E0EA9">
      <w:pPr>
        <w:numPr>
          <w:ilvl w:val="1"/>
          <w:numId w:val="5"/>
        </w:numPr>
        <w:spacing w:line="520" w:lineRule="exact"/>
        <w:ind w:left="122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先招收基本學區之新生，有賸餘名額，再招收共同學區之新生入學。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總量管制學校依</w:t>
      </w:r>
      <w:r w:rsidRPr="00616AEA">
        <w:rPr>
          <w:rFonts w:ascii="標楷體" w:eastAsia="標楷體" w:hAnsi="標楷體" w:hint="eastAsia"/>
          <w:sz w:val="28"/>
          <w:szCs w:val="28"/>
        </w:rPr>
        <w:t>前項所訂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管制順位招生，若該順位額滿，則依設籍先後，設籍時間相同者，以公開抽籤方式排定順序。</w:t>
      </w:r>
    </w:p>
    <w:p w:rsidR="0059438A" w:rsidRPr="00616AE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總量管制學校應成立新生入學審查委員會，由學校校長、相關處室主任組長、教師代表及家長會代表等五人至九人組成，專責處理新生入學事宜。</w:t>
      </w:r>
    </w:p>
    <w:p w:rsidR="0059438A" w:rsidRPr="007A26B2" w:rsidRDefault="00367995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108CC">
        <w:rPr>
          <w:rFonts w:ascii="標楷體" w:eastAsia="標楷體" w:hAnsi="標楷體" w:hint="eastAsia"/>
          <w:sz w:val="28"/>
          <w:szCs w:val="28"/>
        </w:rPr>
        <w:t>就讀總量管制學校之學生須全戶設籍於該校學區內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t>新生除攜帶當年</w:t>
      </w:r>
      <w:r w:rsidRPr="000108C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度入學通知單及戶口名簿外，應另持有下列文件之一者以證明有居住事實：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自有房屋所有權狀。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法院公證之房屋租賃契約證明。</w:t>
      </w:r>
    </w:p>
    <w:p w:rsidR="0059438A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公家宿舍配住證明。</w:t>
      </w:r>
    </w:p>
    <w:p w:rsidR="0059438A" w:rsidRPr="00A7418F" w:rsidRDefault="0059438A" w:rsidP="004E0EA9">
      <w:pPr>
        <w:numPr>
          <w:ilvl w:val="1"/>
          <w:numId w:val="6"/>
        </w:numPr>
        <w:spacing w:line="520" w:lineRule="exact"/>
        <w:ind w:left="1276" w:hanging="567"/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A7418F">
        <w:rPr>
          <w:rFonts w:ascii="標楷體" w:eastAsia="標楷體" w:hAnsi="標楷體" w:hint="eastAsia"/>
          <w:color w:val="000000"/>
          <w:sz w:val="28"/>
          <w:szCs w:val="28"/>
        </w:rPr>
        <w:t>經學校新生入學審查委員會查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616AEA">
        <w:rPr>
          <w:rFonts w:ascii="標楷體" w:eastAsia="標楷體" w:hAnsi="標楷體" w:hint="eastAsia"/>
          <w:sz w:val="28"/>
          <w:szCs w:val="28"/>
        </w:rPr>
        <w:t>登記日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確有居住事實之證明文件。</w:t>
      </w:r>
    </w:p>
    <w:p w:rsidR="0059438A" w:rsidRDefault="0059438A" w:rsidP="004E0EA9">
      <w:pPr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前項所稱全戶，指與父或母或直系尊親屬或監護人居住於同戶籍者。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總量管制學校招生採登記制，並於登記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16AEA">
        <w:rPr>
          <w:rFonts w:ascii="標楷體" w:eastAsia="標楷體" w:hAnsi="標楷體" w:hint="eastAsia"/>
          <w:sz w:val="28"/>
          <w:szCs w:val="28"/>
        </w:rPr>
        <w:t>天後公告錄取名單，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因人數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額滿未能錄取之新生，應由學校主動輔導聯繫，並依家長意願改分發至鄰近未實施總量管制之學校就讀，得不受現行學區之限制。</w:t>
      </w:r>
    </w:p>
    <w:p w:rsidR="0059438A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一般入學及自由入學類型學校招生採報到制，報到即錄取。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新生之父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母或監護人應於新生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日持當年度入學通知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及戶口名簿至學校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；未收到入學通知書者，應持戶口名簿至學校，由學校核對分發名冊及學區無誤後受理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報到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4E0143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本市指定所屬公立高級中等以下學校辦理學校型態實驗教育者，指定學校學區範圍為原有基本學區，並列為自由入學類型學校，倘招收學生人數超過核定之班級學生數時，則比照總量管制學校招生原則辦理。</w:t>
      </w:r>
    </w:p>
    <w:p w:rsidR="004E0143" w:rsidRDefault="004E0143" w:rsidP="004E0143">
      <w:pPr>
        <w:spacing w:line="52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學區內學生</w:t>
      </w:r>
      <w:r w:rsidR="00570B3A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無就讀意願時，</w:t>
      </w:r>
      <w:r w:rsidR="00570B3A">
        <w:rPr>
          <w:rFonts w:ascii="標楷體" w:eastAsia="標楷體" w:hAnsi="標楷體" w:hint="eastAsia"/>
          <w:sz w:val="28"/>
          <w:szCs w:val="28"/>
        </w:rPr>
        <w:t>應由學校主動輔導聯繫，並</w:t>
      </w:r>
      <w:r>
        <w:rPr>
          <w:rFonts w:ascii="標楷體" w:eastAsia="標楷體" w:hAnsi="標楷體" w:hint="eastAsia"/>
          <w:sz w:val="28"/>
          <w:szCs w:val="28"/>
        </w:rPr>
        <w:t>依家長意願改分發至鄰近未實施總量管制之學校就讀，得不受現行學區之限制。</w:t>
      </w:r>
    </w:p>
    <w:p w:rsidR="0059438A" w:rsidRPr="007A26B2" w:rsidRDefault="0059438A" w:rsidP="004E0EA9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6AEA">
        <w:rPr>
          <w:rFonts w:ascii="標楷體" w:eastAsia="標楷體" w:hAnsi="標楷體" w:hint="eastAsia"/>
          <w:sz w:val="28"/>
          <w:szCs w:val="28"/>
        </w:rPr>
        <w:t>本市一般入學及自由入學類型學校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教職員工及約聘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(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r w:rsidRPr="00616AEA">
        <w:rPr>
          <w:rFonts w:ascii="標楷體" w:eastAsia="標楷體" w:hAnsi="標楷體"/>
          <w:color w:val="000000"/>
          <w:sz w:val="28"/>
          <w:szCs w:val="28"/>
        </w:rPr>
        <w:t>)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人員子女，可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隨父母就讀其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服務學校。</w:t>
      </w:r>
    </w:p>
    <w:p w:rsidR="0059438A" w:rsidRPr="007A26B2" w:rsidRDefault="0059438A" w:rsidP="004E0EA9">
      <w:pPr>
        <w:numPr>
          <w:ilvl w:val="0"/>
          <w:numId w:val="2"/>
        </w:numPr>
        <w:tabs>
          <w:tab w:val="clear" w:pos="720"/>
        </w:tabs>
        <w:spacing w:line="520" w:lineRule="exact"/>
        <w:ind w:left="854" w:hanging="8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依特殊教育法鑑定安置之身心障礙學生、</w:t>
      </w:r>
      <w:r w:rsidRPr="00616AEA">
        <w:rPr>
          <w:rFonts w:ascii="標楷體" w:eastAsia="標楷體" w:hAnsi="標楷體" w:hint="eastAsia"/>
          <w:color w:val="000000"/>
          <w:sz w:val="28"/>
          <w:szCs w:val="28"/>
        </w:rPr>
        <w:t>資優鑑定學生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依藝術教育法或國民體育法設立之特殊才能班學生，及其他法令規定成立專班學生，不受本要點</w:t>
      </w:r>
      <w:r w:rsidRPr="003549C5">
        <w:rPr>
          <w:rFonts w:ascii="標楷體" w:eastAsia="標楷體" w:hAnsi="標楷體" w:hint="eastAsia"/>
          <w:color w:val="000000"/>
          <w:sz w:val="28"/>
          <w:szCs w:val="28"/>
        </w:rPr>
        <w:t>學區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限制</w:t>
      </w:r>
      <w:r w:rsidR="002E0D7F">
        <w:rPr>
          <w:rFonts w:ascii="標楷體" w:eastAsia="標楷體" w:hAnsi="標楷體" w:hint="eastAsia"/>
          <w:color w:val="000000"/>
          <w:sz w:val="28"/>
          <w:szCs w:val="28"/>
        </w:rPr>
        <w:t>，惟仍需遵守特殊教育法第十條第二項規定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9438A" w:rsidRPr="00616AEA" w:rsidRDefault="0059438A" w:rsidP="004E0EA9">
      <w:pPr>
        <w:spacing w:line="520" w:lineRule="exact"/>
        <w:ind w:left="854"/>
        <w:jc w:val="both"/>
      </w:pP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前項身心障礙學生之</w:t>
      </w:r>
      <w:r w:rsidRPr="00916B2E">
        <w:rPr>
          <w:rFonts w:ascii="標楷體" w:eastAsia="標楷體" w:hAnsi="標楷體" w:hint="eastAsia"/>
          <w:color w:val="000000"/>
          <w:sz w:val="28"/>
          <w:szCs w:val="28"/>
        </w:rPr>
        <w:t>兄弟姊妹</w:t>
      </w:r>
      <w:r w:rsidRPr="007A26B2">
        <w:rPr>
          <w:rFonts w:ascii="標楷體" w:eastAsia="標楷體" w:hAnsi="標楷體" w:hint="eastAsia"/>
          <w:color w:val="000000"/>
          <w:sz w:val="28"/>
          <w:szCs w:val="28"/>
        </w:rPr>
        <w:t>得申請至同一學校就讀。</w:t>
      </w:r>
    </w:p>
    <w:sectPr w:rsidR="0059438A" w:rsidRPr="00616AEA" w:rsidSect="00494F9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F2" w:rsidRDefault="008B3BF2" w:rsidP="004E0143">
      <w:r>
        <w:separator/>
      </w:r>
    </w:p>
  </w:endnote>
  <w:endnote w:type="continuationSeparator" w:id="0">
    <w:p w:rsidR="008B3BF2" w:rsidRDefault="008B3BF2" w:rsidP="004E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F2" w:rsidRDefault="008B3BF2" w:rsidP="004E0143">
      <w:r>
        <w:separator/>
      </w:r>
    </w:p>
  </w:footnote>
  <w:footnote w:type="continuationSeparator" w:id="0">
    <w:p w:rsidR="008B3BF2" w:rsidRDefault="008B3BF2" w:rsidP="004E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3CCA"/>
    <w:multiLevelType w:val="hybridMultilevel"/>
    <w:tmpl w:val="BA1EAC10"/>
    <w:lvl w:ilvl="0" w:tplc="FD9627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A31C72"/>
    <w:multiLevelType w:val="hybridMultilevel"/>
    <w:tmpl w:val="DF02FA88"/>
    <w:lvl w:ilvl="0" w:tplc="2F24038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007339"/>
    <w:multiLevelType w:val="hybridMultilevel"/>
    <w:tmpl w:val="74BE2DE8"/>
    <w:lvl w:ilvl="0" w:tplc="FD96279E">
      <w:start w:val="1"/>
      <w:numFmt w:val="taiwaneseCountingThousand"/>
      <w:lvlText w:val="(%1)"/>
      <w:lvlJc w:val="left"/>
      <w:pPr>
        <w:ind w:left="105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18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>
    <w:nsid w:val="5C7B3272"/>
    <w:multiLevelType w:val="hybridMultilevel"/>
    <w:tmpl w:val="FEC80C78"/>
    <w:lvl w:ilvl="0" w:tplc="687028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01002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6870288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B7356FC"/>
    <w:multiLevelType w:val="hybridMultilevel"/>
    <w:tmpl w:val="5188307A"/>
    <w:lvl w:ilvl="0" w:tplc="FD96279E">
      <w:start w:val="1"/>
      <w:numFmt w:val="taiwaneseCountingThousand"/>
      <w:lvlText w:val="(%1)"/>
      <w:lvlJc w:val="left"/>
      <w:pPr>
        <w:ind w:left="1042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522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5">
    <w:nsid w:val="6FAF49CC"/>
    <w:multiLevelType w:val="hybridMultilevel"/>
    <w:tmpl w:val="4D08C448"/>
    <w:lvl w:ilvl="0" w:tplc="FD96279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FD96279E">
      <w:start w:val="1"/>
      <w:numFmt w:val="taiwaneseCountingThousand"/>
      <w:lvlText w:val="(%2)"/>
      <w:lvlJc w:val="left"/>
      <w:pPr>
        <w:ind w:left="104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EA"/>
    <w:rsid w:val="00024712"/>
    <w:rsid w:val="00080C43"/>
    <w:rsid w:val="000F3F23"/>
    <w:rsid w:val="00122B35"/>
    <w:rsid w:val="00143C77"/>
    <w:rsid w:val="00193B5B"/>
    <w:rsid w:val="001A729D"/>
    <w:rsid w:val="002457CE"/>
    <w:rsid w:val="002E0D7F"/>
    <w:rsid w:val="002E571D"/>
    <w:rsid w:val="003549C5"/>
    <w:rsid w:val="00367995"/>
    <w:rsid w:val="00431C30"/>
    <w:rsid w:val="00494F97"/>
    <w:rsid w:val="004C23BC"/>
    <w:rsid w:val="004D7D9D"/>
    <w:rsid w:val="004E0143"/>
    <w:rsid w:val="004E0EA9"/>
    <w:rsid w:val="004E4D3C"/>
    <w:rsid w:val="00544364"/>
    <w:rsid w:val="00570B3A"/>
    <w:rsid w:val="0059438A"/>
    <w:rsid w:val="005D6834"/>
    <w:rsid w:val="006054B1"/>
    <w:rsid w:val="00616AEA"/>
    <w:rsid w:val="006971B4"/>
    <w:rsid w:val="006F0DA4"/>
    <w:rsid w:val="00754D19"/>
    <w:rsid w:val="00774005"/>
    <w:rsid w:val="00777732"/>
    <w:rsid w:val="007A26B2"/>
    <w:rsid w:val="00832445"/>
    <w:rsid w:val="008B1393"/>
    <w:rsid w:val="008B3BF2"/>
    <w:rsid w:val="008C27BE"/>
    <w:rsid w:val="00916B2E"/>
    <w:rsid w:val="00932829"/>
    <w:rsid w:val="009406B2"/>
    <w:rsid w:val="0096303C"/>
    <w:rsid w:val="009A522B"/>
    <w:rsid w:val="00A44D26"/>
    <w:rsid w:val="00A7418F"/>
    <w:rsid w:val="00AA3CB6"/>
    <w:rsid w:val="00AA63E2"/>
    <w:rsid w:val="00AC1C57"/>
    <w:rsid w:val="00B53BFE"/>
    <w:rsid w:val="00B56339"/>
    <w:rsid w:val="00B65ACD"/>
    <w:rsid w:val="00BB4267"/>
    <w:rsid w:val="00C6444F"/>
    <w:rsid w:val="00C71010"/>
    <w:rsid w:val="00C95C7C"/>
    <w:rsid w:val="00CA3DB5"/>
    <w:rsid w:val="00CE427A"/>
    <w:rsid w:val="00D74AB1"/>
    <w:rsid w:val="00DB4CAF"/>
    <w:rsid w:val="00E76654"/>
    <w:rsid w:val="00EE4D51"/>
    <w:rsid w:val="00F028C4"/>
    <w:rsid w:val="00F10B8E"/>
    <w:rsid w:val="00F1232F"/>
    <w:rsid w:val="00FC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DD2EC8-C625-43A9-9605-89695C7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E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AE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2E571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2E571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0143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4E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014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jueibin</cp:lastModifiedBy>
  <cp:revision>2</cp:revision>
  <cp:lastPrinted>2015-12-31T10:39:00Z</cp:lastPrinted>
  <dcterms:created xsi:type="dcterms:W3CDTF">2016-12-30T02:17:00Z</dcterms:created>
  <dcterms:modified xsi:type="dcterms:W3CDTF">2016-12-30T02:17:00Z</dcterms:modified>
</cp:coreProperties>
</file>