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E7" w:rsidRDefault="006F6741">
      <w:pPr>
        <w:spacing w:line="460" w:lineRule="exact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/>
          <w:sz w:val="40"/>
          <w:szCs w:val="40"/>
        </w:rPr>
        <w:t>嚴重特殊傳染性肺炎隔離及檢疫期間防疫補償辦法第二條修正條文</w:t>
      </w:r>
    </w:p>
    <w:bookmarkEnd w:id="0"/>
    <w:p w:rsidR="007B58E7" w:rsidRDefault="006F6741">
      <w:pPr>
        <w:pStyle w:val="Standard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第二條　　本辦法之適用對象如下：</w:t>
      </w:r>
    </w:p>
    <w:p w:rsidR="007B58E7" w:rsidRDefault="006F6741">
      <w:pPr>
        <w:pStyle w:val="Standard"/>
        <w:spacing w:line="460" w:lineRule="exact"/>
        <w:ind w:left="1983" w:hanging="543"/>
        <w:jc w:val="both"/>
      </w:pPr>
      <w:r>
        <w:rPr>
          <w:rFonts w:ascii="標楷體" w:eastAsia="標楷體" w:hAnsi="標楷體"/>
          <w:sz w:val="28"/>
          <w:szCs w:val="28"/>
        </w:rPr>
        <w:t>一、經各級衛生主管機關認定應接受居家隔離、居家檢疫、集中隔離或集中檢疫者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以下簡稱受隔離或檢疫者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。但未遵守中央流行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情指揮中心所實施防疫之措施者，不適用之。</w:t>
      </w:r>
    </w:p>
    <w:p w:rsidR="007B58E7" w:rsidRDefault="006F6741">
      <w:pPr>
        <w:pStyle w:val="Standard"/>
        <w:spacing w:line="460" w:lineRule="exact"/>
        <w:ind w:left="1984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二、為照顧生活不能自理之受隔離或檢疫者，而請假或無法從事工作之家屬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以下簡稱照顧者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B58E7" w:rsidRDefault="006F6741">
      <w:pPr>
        <w:pStyle w:val="Standard"/>
        <w:spacing w:line="4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前項第二款所定生活不能自理之受隔離或檢疫者，應符合下列情形之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7B58E7" w:rsidRDefault="006F6741">
      <w:pPr>
        <w:pStyle w:val="Standard"/>
        <w:spacing w:line="460" w:lineRule="exact"/>
        <w:ind w:left="1984" w:hanging="566"/>
        <w:jc w:val="both"/>
      </w:pPr>
      <w:r>
        <w:rPr>
          <w:rFonts w:ascii="標楷體" w:eastAsia="標楷體" w:hAnsi="標楷體"/>
          <w:sz w:val="28"/>
          <w:szCs w:val="28"/>
        </w:rPr>
        <w:t>一、依長期照顧服務法第八條規定接受長期照顧需要等級評估，其失能等級為第二級至第八級者。</w:t>
      </w:r>
    </w:p>
    <w:p w:rsidR="007B58E7" w:rsidRDefault="006F6741">
      <w:pPr>
        <w:pStyle w:val="Standard"/>
        <w:spacing w:line="460" w:lineRule="exact"/>
        <w:ind w:left="1984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二、經神經科或精神科醫師</w:t>
      </w:r>
      <w:proofErr w:type="gramStart"/>
      <w:r>
        <w:rPr>
          <w:rFonts w:ascii="標楷體" w:eastAsia="標楷體" w:hAnsi="標楷體"/>
          <w:sz w:val="28"/>
          <w:szCs w:val="28"/>
        </w:rPr>
        <w:t>出具確診</w:t>
      </w:r>
      <w:proofErr w:type="gramEnd"/>
      <w:r>
        <w:rPr>
          <w:rFonts w:ascii="標楷體" w:eastAsia="標楷體" w:hAnsi="標楷體"/>
          <w:sz w:val="28"/>
          <w:szCs w:val="28"/>
        </w:rPr>
        <w:t>為失智症之診斷證明書者。</w:t>
      </w:r>
    </w:p>
    <w:p w:rsidR="007B58E7" w:rsidRDefault="006F6741">
      <w:pPr>
        <w:pStyle w:val="Standard"/>
        <w:spacing w:line="460" w:lineRule="exact"/>
        <w:ind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三、接受社區照顧服務或個人助理服務之身心障礙者。</w:t>
      </w:r>
    </w:p>
    <w:p w:rsidR="007B58E7" w:rsidRDefault="006F6741">
      <w:pPr>
        <w:pStyle w:val="Standard"/>
        <w:spacing w:line="460" w:lineRule="exact"/>
        <w:ind w:left="1984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四、所聘僱之外籍家庭看護工，經醫師確診</w:t>
      </w:r>
      <w:proofErr w:type="gramStart"/>
      <w:r>
        <w:rPr>
          <w:rFonts w:ascii="標楷體" w:eastAsia="標楷體" w:hAnsi="標楷體"/>
          <w:sz w:val="28"/>
          <w:szCs w:val="28"/>
        </w:rPr>
        <w:t>罹</w:t>
      </w:r>
      <w:proofErr w:type="gramEnd"/>
      <w:r>
        <w:rPr>
          <w:rFonts w:ascii="標楷體" w:eastAsia="標楷體" w:hAnsi="標楷體"/>
          <w:sz w:val="28"/>
          <w:szCs w:val="28"/>
        </w:rPr>
        <w:t>患嚴重特殊傳染性肺炎或其他因素不能提供服務，需由家屬照顧者。</w:t>
      </w:r>
    </w:p>
    <w:p w:rsidR="007B58E7" w:rsidRDefault="006F6741">
      <w:pPr>
        <w:pStyle w:val="Standard"/>
        <w:spacing w:line="460" w:lineRule="exact"/>
        <w:ind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五、國民小學學童或未滿十二歲之兒童。</w:t>
      </w:r>
    </w:p>
    <w:p w:rsidR="007B58E7" w:rsidRDefault="006F6741">
      <w:pPr>
        <w:pStyle w:val="Standard"/>
        <w:spacing w:line="460" w:lineRule="exact"/>
        <w:ind w:left="1984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六、就讀國民中學、高級中等學校或五年制專科學校前三年級之身心障礙者。</w:t>
      </w:r>
    </w:p>
    <w:p w:rsidR="007B58E7" w:rsidRDefault="006F6741">
      <w:pPr>
        <w:pStyle w:val="Standard"/>
        <w:spacing w:line="460" w:lineRule="exact"/>
        <w:ind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七、其他經中央衛生主管機關認定者。</w:t>
      </w:r>
    </w:p>
    <w:p w:rsidR="007B58E7" w:rsidRDefault="006F6741">
      <w:pPr>
        <w:pStyle w:val="Standard"/>
        <w:spacing w:line="46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　　第一項第二款所定無法從事工作，為</w:t>
      </w:r>
      <w:proofErr w:type="gramStart"/>
      <w:r>
        <w:rPr>
          <w:rFonts w:ascii="標楷體" w:eastAsia="標楷體" w:hAnsi="標楷體"/>
          <w:sz w:val="28"/>
          <w:szCs w:val="28"/>
        </w:rPr>
        <w:t>非屬受雇</w:t>
      </w:r>
      <w:proofErr w:type="gramEnd"/>
      <w:r>
        <w:rPr>
          <w:rFonts w:ascii="標楷體" w:eastAsia="標楷體" w:hAnsi="標楷體"/>
          <w:sz w:val="28"/>
          <w:szCs w:val="28"/>
        </w:rPr>
        <w:t>而須實際工作以維持生計，因照顧受隔離或檢疫者致無法工作之情形。</w:t>
      </w:r>
    </w:p>
    <w:p w:rsidR="007B58E7" w:rsidRDefault="006F6741">
      <w:pPr>
        <w:pStyle w:val="Standard"/>
        <w:spacing w:line="4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第二項第一款及第二款所定人員，包括隔離或檢疫前已提出申請，於隔離或檢疫後，經完成評估或診斷者。第三款所定社區照顧服務，包括身心障礙者個人照顧服務辦法所定社區日間作業設施、社區式日間照顧、機構式日間照顧、家庭</w:t>
      </w:r>
      <w:proofErr w:type="gramStart"/>
      <w:r>
        <w:rPr>
          <w:rFonts w:ascii="標楷體" w:eastAsia="標楷體" w:hAnsi="標楷體"/>
          <w:sz w:val="28"/>
          <w:szCs w:val="28"/>
        </w:rPr>
        <w:t>托顧或</w:t>
      </w:r>
      <w:proofErr w:type="gramEnd"/>
      <w:r>
        <w:rPr>
          <w:rFonts w:ascii="標楷體" w:eastAsia="標楷體" w:hAnsi="標楷體"/>
          <w:sz w:val="28"/>
          <w:szCs w:val="28"/>
        </w:rPr>
        <w:t>社區居住。</w:t>
      </w:r>
    </w:p>
    <w:p w:rsidR="007B58E7" w:rsidRDefault="006F6741">
      <w:pPr>
        <w:pStyle w:val="Standard"/>
        <w:spacing w:line="460" w:lineRule="exact"/>
        <w:ind w:left="720" w:firstLine="560"/>
        <w:jc w:val="both"/>
      </w:pPr>
      <w:r>
        <w:rPr>
          <w:rFonts w:ascii="標楷體" w:eastAsia="標楷體" w:hAnsi="標楷體"/>
          <w:sz w:val="28"/>
          <w:szCs w:val="28"/>
        </w:rPr>
        <w:t>本辦法所定家屬，為二親等內之血親、姻親或民法第一千一百二十三條所定之家長、家屬。</w:t>
      </w:r>
    </w:p>
    <w:sectPr w:rsidR="007B58E7">
      <w:footerReference w:type="default" r:id="rId6"/>
      <w:pgSz w:w="11906" w:h="16838"/>
      <w:pgMar w:top="1418" w:right="1418" w:bottom="1418" w:left="1701" w:header="851" w:footer="992" w:gutter="0"/>
      <w:cols w:space="720"/>
      <w:docGrid w:type="lines" w:linePitch="1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41" w:rsidRDefault="006F6741">
      <w:r>
        <w:separator/>
      </w:r>
    </w:p>
  </w:endnote>
  <w:endnote w:type="continuationSeparator" w:id="0">
    <w:p w:rsidR="006F6741" w:rsidRDefault="006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BF" w:rsidRDefault="006F674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222EC">
      <w:rPr>
        <w:noProof/>
        <w:lang w:val="zh-TW"/>
      </w:rPr>
      <w:t>1</w:t>
    </w:r>
    <w:r>
      <w:rPr>
        <w:lang w:val="zh-TW"/>
      </w:rPr>
      <w:fldChar w:fldCharType="end"/>
    </w:r>
  </w:p>
  <w:p w:rsidR="00E315BF" w:rsidRDefault="006F6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41" w:rsidRDefault="006F6741">
      <w:r>
        <w:rPr>
          <w:color w:val="000000"/>
        </w:rPr>
        <w:separator/>
      </w:r>
    </w:p>
  </w:footnote>
  <w:footnote w:type="continuationSeparator" w:id="0">
    <w:p w:rsidR="006F6741" w:rsidRDefault="006F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58E7"/>
    <w:rsid w:val="006F6741"/>
    <w:rsid w:val="007B58E7"/>
    <w:rsid w:val="0082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AD9BE-629D-42BE-BE6B-20054844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7">
    <w:name w:val="caption"/>
    <w:basedOn w:val="Standard"/>
    <w:pPr>
      <w:suppressLineNumbers/>
      <w:spacing w:before="120" w:after="120"/>
    </w:pPr>
    <w:rPr>
      <w:rFonts w:ascii="Times New Roman" w:eastAsia="標楷體" w:hAnsi="Times New Roman" w:cs="Lucida Sans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侯安璟</dc:creator>
  <cp:lastModifiedBy>5A88</cp:lastModifiedBy>
  <cp:revision>2</cp:revision>
  <dcterms:created xsi:type="dcterms:W3CDTF">2020-04-01T05:25:00Z</dcterms:created>
  <dcterms:modified xsi:type="dcterms:W3CDTF">2020-04-01T05:25:00Z</dcterms:modified>
</cp:coreProperties>
</file>