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t>跨校生命教育教案成果發表-中部場規劃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日期:108年11月25日(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一)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地點:國立台中科技大學民生校區 仁愛樓3樓哈佛教室</w:t>
      </w:r>
    </w:p>
    <w:p w:rsidR="00CB196F" w:rsidRPr="009768DC" w:rsidRDefault="00CB196F" w:rsidP="00905DF4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8"/>
        <w:gridCol w:w="2018"/>
      </w:tblGrid>
      <w:tr w:rsidR="00A84790" w:rsidRPr="009768DC" w:rsidTr="00666220">
        <w:trPr>
          <w:trHeight w:val="680"/>
          <w:jc w:val="center"/>
        </w:trPr>
        <w:tc>
          <w:tcPr>
            <w:tcW w:w="8500" w:type="dxa"/>
            <w:gridSpan w:val="3"/>
            <w:vAlign w:val="center"/>
          </w:tcPr>
          <w:p w:rsidR="00A84790" w:rsidRPr="009768DC" w:rsidRDefault="00697524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11/25(一)中部場議程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唐傳義校長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B13D4C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  <w:r w:rsidRPr="009768DC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B13D4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從認真與和諧實踐生活美學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陳其芬老師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回應時間(唐傳義校長、蔡介裕老師、王志堅老師)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(王志堅老師、唐傳義校長、蔡介裕老師) 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為何咱們都不想~~聽爸媽的話！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龍仕璋老師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(蔡介裕老師、唐傳義校長、王志堅老師)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日期:108年11月26日(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二)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09:30-12:30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地點:國立台灣大學進修推廣學院 2樓202教室</w:t>
      </w:r>
    </w:p>
    <w:p w:rsidR="005B524D" w:rsidRPr="009768DC" w:rsidRDefault="005B524D" w:rsidP="005B524D">
      <w:pPr>
        <w:rPr>
          <w:rFonts w:ascii="微軟正黑體" w:eastAsia="微軟正黑體" w:hAnsi="微軟正黑體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5103"/>
        <w:gridCol w:w="1701"/>
      </w:tblGrid>
      <w:tr w:rsidR="005B524D" w:rsidRPr="009768DC" w:rsidTr="00166662">
        <w:trPr>
          <w:trHeight w:val="680"/>
          <w:jc w:val="center"/>
        </w:trPr>
        <w:tc>
          <w:tcPr>
            <w:tcW w:w="8642" w:type="dxa"/>
            <w:gridSpan w:val="3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11/26(二)北部場議程</w:t>
            </w:r>
          </w:p>
        </w:tc>
      </w:tr>
      <w:tr w:rsidR="005B524D" w:rsidRPr="009768DC" w:rsidTr="00166662">
        <w:trPr>
          <w:trHeight w:val="589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09:20-09:30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09:30-09:40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837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09:40-10:30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10:30-10:40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034001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</w:p>
          <w:p w:rsidR="00743CDC" w:rsidRPr="009768DC" w:rsidRDefault="00743CD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眼見為憑？從解讀媒體開始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傅皓政老師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11:05-11:10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回應時間(王榮麟老師、陳立言老師、王志堅老師)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:35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66220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7D77EF" w:rsidRPr="009768DC" w:rsidRDefault="008C6450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靈性發展與人格統整：機會命運大不同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王志堅老師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11:35-11:40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334B5E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-12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:05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</w:t>
            </w:r>
            <w:r w:rsidR="00CB196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表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12:05-12:10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回應時間(王志堅老師、陳立言老師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12:10-12:30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12:30</w:t>
            </w:r>
          </w:p>
        </w:tc>
        <w:tc>
          <w:tcPr>
            <w:tcW w:w="6804" w:type="dxa"/>
            <w:gridSpan w:val="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日期:108年11月29日(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五)</w:t>
      </w:r>
    </w:p>
    <w:p w:rsidR="009768DC" w:rsidRPr="009768DC" w:rsidRDefault="00B67C8C" w:rsidP="009768D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地點:國立高雄科技大學建工校區 行政大樓7樓第2會議室</w:t>
      </w:r>
    </w:p>
    <w:p w:rsidR="00B67C8C" w:rsidRPr="009768DC" w:rsidRDefault="00B67C8C" w:rsidP="00F32FCC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7"/>
        <w:gridCol w:w="2019"/>
      </w:tblGrid>
      <w:tr w:rsidR="00F32FCC" w:rsidRPr="009768DC" w:rsidTr="00166662">
        <w:trPr>
          <w:trHeight w:val="576"/>
          <w:jc w:val="center"/>
        </w:trPr>
        <w:tc>
          <w:tcPr>
            <w:tcW w:w="8500" w:type="dxa"/>
            <w:gridSpan w:val="3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11/29(五)南部場議程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教案發表(一)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時間管理：</w:t>
            </w:r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做自己的主人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劉士睿老師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回應時間(李茂榮老師、陳立言老師、張淑美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跨越、轉大人：我的成人禮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高慧霞老師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回應時間(陳立言老師、李茂榮老師、張淑美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終極關懷：</w:t>
            </w:r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談生論死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王裕仁老師</w:t>
            </w:r>
          </w:p>
        </w:tc>
      </w:tr>
      <w:tr w:rsidR="007E3B85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、陳立言老師、李茂榮老師)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5B524D" w:rsidRPr="009768DC" w:rsidRDefault="005B524D" w:rsidP="009768DC">
      <w:pPr>
        <w:rPr>
          <w:rFonts w:ascii="微軟正黑體" w:eastAsia="微軟正黑體" w:hAnsi="微軟正黑體"/>
        </w:rPr>
      </w:pPr>
    </w:p>
    <w:sectPr w:rsidR="005B524D" w:rsidRPr="009768DC" w:rsidSect="009768DC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10" w:rsidRDefault="00550510" w:rsidP="00C66B59">
      <w:r>
        <w:separator/>
      </w:r>
    </w:p>
  </w:endnote>
  <w:endnote w:type="continuationSeparator" w:id="0">
    <w:p w:rsidR="00550510" w:rsidRDefault="00550510" w:rsidP="00C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10" w:rsidRDefault="00550510" w:rsidP="00C66B59">
      <w:r>
        <w:separator/>
      </w:r>
    </w:p>
  </w:footnote>
  <w:footnote w:type="continuationSeparator" w:id="0">
    <w:p w:rsidR="00550510" w:rsidRDefault="00550510" w:rsidP="00C6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F4"/>
    <w:rsid w:val="00034001"/>
    <w:rsid w:val="00166662"/>
    <w:rsid w:val="001D306C"/>
    <w:rsid w:val="001E7BAD"/>
    <w:rsid w:val="002627CB"/>
    <w:rsid w:val="00334B5E"/>
    <w:rsid w:val="00400FC6"/>
    <w:rsid w:val="004D1412"/>
    <w:rsid w:val="004D1BE4"/>
    <w:rsid w:val="004E3912"/>
    <w:rsid w:val="004E4ED0"/>
    <w:rsid w:val="00533551"/>
    <w:rsid w:val="00550510"/>
    <w:rsid w:val="005B524D"/>
    <w:rsid w:val="005D1BF3"/>
    <w:rsid w:val="00611D58"/>
    <w:rsid w:val="00657384"/>
    <w:rsid w:val="00666220"/>
    <w:rsid w:val="006820B5"/>
    <w:rsid w:val="00697524"/>
    <w:rsid w:val="006E289C"/>
    <w:rsid w:val="006F5B5F"/>
    <w:rsid w:val="00704AEE"/>
    <w:rsid w:val="00725A0A"/>
    <w:rsid w:val="007327C5"/>
    <w:rsid w:val="00743CDC"/>
    <w:rsid w:val="007444EE"/>
    <w:rsid w:val="007D5C04"/>
    <w:rsid w:val="007D77EF"/>
    <w:rsid w:val="007E3B85"/>
    <w:rsid w:val="007E549A"/>
    <w:rsid w:val="007F6C38"/>
    <w:rsid w:val="00804B6B"/>
    <w:rsid w:val="008C6450"/>
    <w:rsid w:val="00905DF4"/>
    <w:rsid w:val="00932875"/>
    <w:rsid w:val="00963DAB"/>
    <w:rsid w:val="009768DC"/>
    <w:rsid w:val="009A12AC"/>
    <w:rsid w:val="009B1F6A"/>
    <w:rsid w:val="00A84790"/>
    <w:rsid w:val="00AD2015"/>
    <w:rsid w:val="00B13D4C"/>
    <w:rsid w:val="00B67C8C"/>
    <w:rsid w:val="00B8202D"/>
    <w:rsid w:val="00BF1F06"/>
    <w:rsid w:val="00C01EBB"/>
    <w:rsid w:val="00C2763F"/>
    <w:rsid w:val="00C66B59"/>
    <w:rsid w:val="00CB196F"/>
    <w:rsid w:val="00CE16F3"/>
    <w:rsid w:val="00D119EA"/>
    <w:rsid w:val="00D23732"/>
    <w:rsid w:val="00D25D23"/>
    <w:rsid w:val="00D362B0"/>
    <w:rsid w:val="00D87F8F"/>
    <w:rsid w:val="00DB7AC2"/>
    <w:rsid w:val="00EE2692"/>
    <w:rsid w:val="00EF0BF9"/>
    <w:rsid w:val="00F32FCC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F7C1"/>
  <w15:docId w15:val="{E17FC64B-8F6F-4FA3-A7A4-D981AC4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kuas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user</cp:lastModifiedBy>
  <cp:revision>2</cp:revision>
  <dcterms:created xsi:type="dcterms:W3CDTF">2019-10-30T02:24:00Z</dcterms:created>
  <dcterms:modified xsi:type="dcterms:W3CDTF">2019-10-30T02:24:00Z</dcterms:modified>
</cp:coreProperties>
</file>