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BE" w:rsidRPr="00D86E45" w:rsidRDefault="00E739FC" w:rsidP="0076170C">
      <w:pPr>
        <w:pStyle w:val="1"/>
        <w:spacing w:after="540"/>
        <w:ind w:firstLine="2643"/>
        <w:rPr>
          <w:rFonts w:hint="eastAsia"/>
        </w:rPr>
      </w:pPr>
      <w:r>
        <w:rPr>
          <w:rFonts w:hint="eastAsia"/>
        </w:rPr>
        <w:t>七</w:t>
      </w:r>
      <w:r w:rsidR="00F77ABE">
        <w:rPr>
          <w:rFonts w:hint="eastAsia"/>
        </w:rPr>
        <w:t>、</w:t>
      </w:r>
      <w:r w:rsidR="00F77ABE" w:rsidRPr="00D86E45">
        <w:rPr>
          <w:rFonts w:hint="eastAsia"/>
        </w:rPr>
        <w:t>歸去來辭並序</w:t>
      </w:r>
      <w:r w:rsidR="00A52F8E">
        <w:rPr>
          <w:rFonts w:hint="eastAsia"/>
        </w:rPr>
        <w:t xml:space="preserve">　　　　　　</w:t>
      </w:r>
      <w:r w:rsidR="00F77ABE" w:rsidRPr="00D86E45">
        <w:rPr>
          <w:rFonts w:hint="eastAsia"/>
        </w:rPr>
        <w:t>陶淵明</w:t>
      </w:r>
    </w:p>
    <w:p w:rsidR="00F77ABE" w:rsidRPr="002E178E" w:rsidRDefault="00F77ABE" w:rsidP="008F0BDC">
      <w:pPr>
        <w:pStyle w:val="11"/>
        <w:ind w:firstLine="720"/>
        <w:rPr>
          <w:color w:val="000000"/>
        </w:rPr>
      </w:pPr>
      <w:r w:rsidRPr="002E178E">
        <w:rPr>
          <w:rFonts w:hint="eastAsia"/>
        </w:rPr>
        <w:t>余家貧，耕植不足以自給。幼稚盈室，瓶無儲粟，生生所資，未見其術。親故多勸余為長吏，脫然有懷，求之靡途。會有四方之事，諸侯以惠愛為德，家叔以余貧苦，遂見用於小邑。於時風波未靜，心憚遠役。彭澤去家百</w:t>
      </w:r>
      <w:r>
        <w:rPr>
          <w:rFonts w:hint="eastAsia"/>
        </w:rPr>
        <w:t>里</w:t>
      </w:r>
      <w:r w:rsidRPr="002E178E">
        <w:rPr>
          <w:rFonts w:hint="eastAsia"/>
        </w:rPr>
        <w:t>，公田之利，足以為酒，故便求之。及少日，眷然有歸歟之情。何則？質性自然，非矯厲所得；饑凍雖切，違</w:t>
      </w:r>
      <w:r>
        <w:rPr>
          <w:rFonts w:hint="eastAsia"/>
        </w:rPr>
        <w:t>己</w:t>
      </w:r>
      <w:r w:rsidRPr="002E178E">
        <w:rPr>
          <w:rFonts w:hint="eastAsia"/>
        </w:rPr>
        <w:t>交病。嘗從人事，皆口腹自役。於是悵然慷慨，深愧平生之志。猶望一稔，當斂裳宵逝。尋程氏妹喪於武昌，情在駿奔，自免去職。仲秋至冬，在官八十</w:t>
      </w:r>
      <w:r>
        <w:rPr>
          <w:rFonts w:hint="eastAsia"/>
        </w:rPr>
        <w:t>餘</w:t>
      </w:r>
      <w:r w:rsidRPr="002E178E">
        <w:rPr>
          <w:rFonts w:hint="eastAsia"/>
        </w:rPr>
        <w:t>日。因事順心，命篇曰《歸去來兮》。乙巳歲十一月也。</w:t>
      </w:r>
    </w:p>
    <w:p w:rsidR="00F77ABE" w:rsidRPr="002E178E" w:rsidRDefault="00F77ABE" w:rsidP="008F0BDC">
      <w:pPr>
        <w:pStyle w:val="11"/>
        <w:ind w:firstLine="720"/>
        <w:rPr>
          <w:rFonts w:hint="eastAsia"/>
          <w:color w:val="000000"/>
        </w:rPr>
      </w:pPr>
      <w:r w:rsidRPr="002E178E">
        <w:rPr>
          <w:rFonts w:hint="eastAsia"/>
          <w:color w:val="000000"/>
        </w:rPr>
        <w:t>歸去來兮！田園將蕪，胡不歸？既自以心為形役，奚惆悵而獨悲？悟已往之不諫，知來者之可追，實迷途其未遠，覺今是而昨非。</w:t>
      </w:r>
    </w:p>
    <w:p w:rsidR="00F77ABE" w:rsidRPr="002E178E" w:rsidRDefault="00F77ABE" w:rsidP="008F0BDC">
      <w:pPr>
        <w:pStyle w:val="11"/>
        <w:ind w:firstLine="720"/>
        <w:rPr>
          <w:color w:val="000000"/>
        </w:rPr>
      </w:pPr>
      <w:r w:rsidRPr="002E178E">
        <w:rPr>
          <w:rFonts w:hint="eastAsia"/>
          <w:color w:val="000000"/>
        </w:rPr>
        <w:t>舟搖搖以輕颺，風飄飄而吹衣，問征夫以前路，恨晨光之熹微。乃瞻衡宇，載欣載奔。僮僕歡迎，稚子候門。三徑就荒，松菊猶存。攜幼入室，有酒盈罇。引壺觴以自酌，眄庭柯以怡顏，倚南窗以寄傲，審容膝之易安。園日涉以成趣，門雖設而常關。策扶老以流憩，時矯首而遐觀。雲無心以出岫，鳥倦飛而知還。景翳翳以將入，撫孤松而盤桓。</w:t>
      </w:r>
    </w:p>
    <w:p w:rsidR="008D511B" w:rsidRDefault="00F77ABE" w:rsidP="008F0BDC">
      <w:pPr>
        <w:pStyle w:val="11"/>
        <w:ind w:firstLine="720"/>
        <w:rPr>
          <w:color w:val="000000"/>
        </w:rPr>
      </w:pPr>
      <w:r w:rsidRPr="002E178E">
        <w:rPr>
          <w:rFonts w:hint="eastAsia"/>
          <w:color w:val="000000"/>
        </w:rPr>
        <w:t>歸去來兮！請息交以絕遊，世與我而相遺，復駕言兮焉求？悅親戚之情話，樂琴書以消憂。農人告余以春及，將有事乎西疇。或命巾車，或棹孤舟，既窈窕以尋壑，亦崎嶇而經丘。木欣欣以向榮，泉涓涓而始流。羨萬物之得時，感吾生之行休。已矣乎！寓形宇內復幾時？曷不委心任去留，胡為遑遑欲何之？富貴非吾願，帝鄉不可期。懷良辰以孤往，或植杖而耘耔，登東皋以舒嘯，臨清流而賦詩。聊乘化以歸盡，樂夫天命復奚疑？</w:t>
      </w:r>
    </w:p>
    <w:p w:rsidR="000D055C" w:rsidRPr="000D055C" w:rsidRDefault="008D511B" w:rsidP="00E739FC">
      <w:pPr>
        <w:pStyle w:val="1"/>
        <w:spacing w:after="540"/>
        <w:ind w:firstLine="2643"/>
        <w:rPr>
          <w:rFonts w:ascii="Arial" w:eastAsia="文鼎中特毛楷" w:hAnsi="Arial"/>
        </w:rPr>
      </w:pPr>
      <w:r>
        <w:br w:type="page"/>
      </w:r>
      <w:bookmarkStart w:id="0" w:name="_Toc299701352"/>
      <w:r w:rsidR="00BC0B74">
        <w:rPr>
          <w:rFonts w:hint="eastAsia"/>
        </w:rPr>
        <w:lastRenderedPageBreak/>
        <w:t>二十</w:t>
      </w:r>
      <w:r w:rsidR="000D055C">
        <w:rPr>
          <w:rFonts w:hint="eastAsia"/>
        </w:rPr>
        <w:t>、</w:t>
      </w:r>
      <w:r w:rsidR="000D055C" w:rsidRPr="000D055C">
        <w:rPr>
          <w:rFonts w:hint="eastAsia"/>
        </w:rPr>
        <w:t>項脊軒志</w:t>
      </w:r>
      <w:r w:rsidR="00BF615A">
        <w:rPr>
          <w:rFonts w:hint="eastAsia"/>
        </w:rPr>
        <w:t xml:space="preserve">　　　　　　</w:t>
      </w:r>
      <w:r w:rsidR="000D055C" w:rsidRPr="000D055C">
        <w:rPr>
          <w:rFonts w:hint="eastAsia"/>
        </w:rPr>
        <w:t>歸有光</w:t>
      </w:r>
    </w:p>
    <w:p w:rsidR="000D055C" w:rsidRPr="000D055C" w:rsidRDefault="000D055C" w:rsidP="008F0BDC">
      <w:pPr>
        <w:pStyle w:val="11"/>
        <w:ind w:firstLine="720"/>
      </w:pPr>
      <w:r w:rsidRPr="000D055C">
        <w:rPr>
          <w:rFonts w:hint="eastAsia"/>
        </w:rPr>
        <w:t>項脊軒，舊南閤子也。室僅方丈，可容一人居。百年老屋，塵泥滲漉，雨澤下注，每移案，顧視無可置者。又北向，不能得日；日過午已昏。余稍為修葺，使不上漏。前闢四窗，垣牆周庭，以當南日。日影反照，室始洞然。又雜植蘭、桂、竹、木於庭，舊時欄楯，亦遂增勝。借書滿架，偃仰嘯歌，冥然兀坐，萬籟有聲。而庭階寂寂，小鳥時來啄食，人至不去。三五之夜，明月半牆，桂影斑駁，風移影動，珊珊可愛。</w:t>
      </w:r>
    </w:p>
    <w:p w:rsidR="000D055C" w:rsidRPr="000D055C" w:rsidRDefault="000D055C" w:rsidP="008F0BDC">
      <w:pPr>
        <w:pStyle w:val="11"/>
        <w:ind w:firstLine="720"/>
      </w:pPr>
      <w:r w:rsidRPr="000D055C">
        <w:rPr>
          <w:rFonts w:hint="eastAsia"/>
        </w:rPr>
        <w:t>然余居於此，多可喜，亦多可悲。先是，庭中通南北為一，迨諸父異爨，內外多置小門牆，往往而是。東犬西吠，客踰庖而宴，雞棲於廳。庭中始為籬，已為牆，凡再變矣。家有老嫗，嘗居於此。嫗，先大母婢也，乳二世，先妣撫之甚厚。室西連於中閨，先妣嘗一至。嫗每謂余曰：「某所，而母立於茲。」嫗又曰：「汝姊在吾懷，呱呱而泣；娘以指扣門扉曰：『兒寒乎？欲食乎？』吾從板外相為應答。」語未畢，余泣，嫗亦泣。余自束髮讀書軒中，一日，大母過余曰：「吾兒，久不見若影，何竟日默默在此，大類女郎也？」比去，以手闔門，自語曰：「吾家讀書久不效，兒之成，則可待乎！」頃之，持一象笏至，曰：「此吾祖太常公宣德間執此以朝，他日汝當用之。」瞻顧遺跡，如在昨日，令人長號不自禁。</w:t>
      </w:r>
    </w:p>
    <w:p w:rsidR="000D055C" w:rsidRPr="000D055C" w:rsidRDefault="000D055C" w:rsidP="008F0BDC">
      <w:pPr>
        <w:pStyle w:val="11"/>
        <w:ind w:firstLine="720"/>
      </w:pPr>
      <w:r w:rsidRPr="000D055C">
        <w:rPr>
          <w:rFonts w:hint="eastAsia"/>
        </w:rPr>
        <w:t>軒東故嘗為廚，人往，從軒前過。余扃牖而居，久之，能以足音辨人。軒凡四遭火，得不焚，殆有神護者。</w:t>
      </w:r>
    </w:p>
    <w:p w:rsidR="000D055C" w:rsidRPr="000D055C" w:rsidRDefault="000D055C" w:rsidP="008F0BDC">
      <w:pPr>
        <w:pStyle w:val="11"/>
        <w:ind w:firstLine="720"/>
      </w:pPr>
      <w:r w:rsidRPr="000D055C">
        <w:rPr>
          <w:rFonts w:hint="eastAsia"/>
        </w:rPr>
        <w:t>項脊生曰：「蜀</w:t>
      </w:r>
      <w:r w:rsidRPr="000D055C">
        <w:t xml:space="preserve"> </w:t>
      </w:r>
      <w:r w:rsidRPr="000D055C">
        <w:rPr>
          <w:rFonts w:hint="eastAsia"/>
        </w:rPr>
        <w:t>清守丹穴，利甲天下，其後秦皇帝築女懷清臺。劉玄德與曹操爭天下，諸葛孔明起隴中。方二人之昧昧於一隅也，世何足以知之？余區區處敗屋中，方揚眉瞬目，謂有奇景。人知之者，其謂與埳井之蛙何異？」</w:t>
      </w:r>
    </w:p>
    <w:p w:rsidR="000D055C" w:rsidRPr="000D055C" w:rsidRDefault="000D055C" w:rsidP="008F0BDC">
      <w:pPr>
        <w:pStyle w:val="11"/>
        <w:ind w:firstLine="720"/>
      </w:pPr>
      <w:r w:rsidRPr="000D055C">
        <w:rPr>
          <w:rFonts w:hint="eastAsia"/>
        </w:rPr>
        <w:t>余既為此志，後五年，吾妻來歸，時至軒中，從余問古事，或憑几學書。吾妻歸寧，述諸小妹語曰：「聞姊家有閤子，且何謂閤子也？」其後六年，吾妻死，室壞不修。其後二年，余久臥病無聊，乃使人修葺南閤子，其制稍異於前。然自後余多在外，不常居。</w:t>
      </w:r>
    </w:p>
    <w:p w:rsidR="008E7E97" w:rsidRDefault="000D055C" w:rsidP="008F0BDC">
      <w:pPr>
        <w:pStyle w:val="11"/>
        <w:ind w:firstLine="720"/>
      </w:pPr>
      <w:r w:rsidRPr="000D055C">
        <w:rPr>
          <w:rFonts w:hint="eastAsia"/>
        </w:rPr>
        <w:t>庭有枇杷樹，吾妻死之年所手植也，今已亭亭如蓋矣。</w:t>
      </w:r>
      <w:bookmarkEnd w:id="0"/>
    </w:p>
    <w:p w:rsidR="00BD5A9E" w:rsidRPr="00BD5A9E" w:rsidRDefault="008E7E97" w:rsidP="00DF168C">
      <w:pPr>
        <w:pStyle w:val="1"/>
        <w:spacing w:after="540"/>
        <w:ind w:firstLine="2643"/>
        <w:rPr>
          <w:rFonts w:hint="eastAsia"/>
          <w:snapToGrid w:val="0"/>
        </w:rPr>
      </w:pPr>
      <w:r>
        <w:br w:type="page"/>
      </w:r>
      <w:r w:rsidR="00E739FC">
        <w:rPr>
          <w:rFonts w:hint="eastAsia"/>
          <w:snapToGrid w:val="0"/>
          <w:color w:val="000000"/>
        </w:rPr>
        <w:lastRenderedPageBreak/>
        <w:t>二</w:t>
      </w:r>
      <w:r w:rsidR="00BD5A9E">
        <w:rPr>
          <w:rFonts w:hint="eastAsia"/>
          <w:snapToGrid w:val="0"/>
          <w:color w:val="000000"/>
        </w:rPr>
        <w:t>十</w:t>
      </w:r>
      <w:r w:rsidR="00E739FC">
        <w:rPr>
          <w:rFonts w:hint="eastAsia"/>
          <w:snapToGrid w:val="0"/>
          <w:color w:val="000000"/>
        </w:rPr>
        <w:t>四</w:t>
      </w:r>
      <w:r w:rsidR="00BD5A9E">
        <w:rPr>
          <w:rFonts w:hint="eastAsia"/>
          <w:snapToGrid w:val="0"/>
          <w:color w:val="000000"/>
        </w:rPr>
        <w:t>、</w:t>
      </w:r>
      <w:r w:rsidR="00BD5A9E" w:rsidRPr="00BD5A9E">
        <w:rPr>
          <w:rFonts w:hint="eastAsia"/>
          <w:snapToGrid w:val="0"/>
        </w:rPr>
        <w:t>與韓荊州書</w:t>
      </w:r>
      <w:r w:rsidR="000C02E9">
        <w:rPr>
          <w:rFonts w:hint="eastAsia"/>
          <w:snapToGrid w:val="0"/>
        </w:rPr>
        <w:t xml:space="preserve">　　　　　　</w:t>
      </w:r>
      <w:r w:rsidR="00BD5A9E" w:rsidRPr="00BD5A9E">
        <w:rPr>
          <w:rFonts w:hint="eastAsia"/>
          <w:snapToGrid w:val="0"/>
        </w:rPr>
        <w:t>李白</w:t>
      </w:r>
    </w:p>
    <w:p w:rsidR="00BD5A9E" w:rsidRPr="00BD5A9E" w:rsidRDefault="00BD5A9E" w:rsidP="008F0BDC">
      <w:pPr>
        <w:pStyle w:val="11"/>
        <w:ind w:firstLine="720"/>
        <w:rPr>
          <w:rFonts w:hint="eastAsia"/>
          <w:snapToGrid w:val="0"/>
          <w:kern w:val="0"/>
        </w:rPr>
      </w:pPr>
      <w:r w:rsidRPr="00BD5A9E">
        <w:rPr>
          <w:rFonts w:hint="eastAsia"/>
          <w:snapToGrid w:val="0"/>
          <w:kern w:val="0"/>
        </w:rPr>
        <w:t>白聞天下談士相聚而言曰：「生不用封萬戶侯，但願一識韓荊州。」何令人之景慕，一至於此耶？豈不以有周公之風，躬吐握之事，使海內豪俊，奔走而歸之，一登龍門，則聲譽十倍？所以龍蟠鳳逸之士，皆欲收名定價於君侯。願君侯不以富貴而驕之，寒賤而忽之，則三千賓中有毛遂，使白得穎脫而出，即其人焉。</w:t>
      </w:r>
    </w:p>
    <w:p w:rsidR="00BD5A9E" w:rsidRPr="00BD5A9E" w:rsidRDefault="00BD5A9E" w:rsidP="008F0BDC">
      <w:pPr>
        <w:pStyle w:val="11"/>
        <w:ind w:firstLine="720"/>
        <w:rPr>
          <w:rFonts w:hint="eastAsia"/>
          <w:snapToGrid w:val="0"/>
          <w:kern w:val="0"/>
        </w:rPr>
      </w:pPr>
      <w:r w:rsidRPr="00BD5A9E">
        <w:rPr>
          <w:rFonts w:hint="eastAsia"/>
          <w:snapToGrid w:val="0"/>
          <w:kern w:val="0"/>
        </w:rPr>
        <w:t>白隴西布衣，流落楚、漢。十五好劍術，徧干諸侯。三十成文章，歷抵卿相。雖長不滿七尺，而心雄萬夫。王公大人，許與氣義。此疇曩心跡，安敢不盡於君侯哉？</w:t>
      </w:r>
    </w:p>
    <w:p w:rsidR="00BD5A9E" w:rsidRPr="00BD5A9E" w:rsidRDefault="00BD5A9E" w:rsidP="008F0BDC">
      <w:pPr>
        <w:pStyle w:val="11"/>
        <w:ind w:firstLine="720"/>
        <w:rPr>
          <w:rFonts w:hint="eastAsia"/>
          <w:snapToGrid w:val="0"/>
          <w:kern w:val="0"/>
        </w:rPr>
      </w:pPr>
      <w:r w:rsidRPr="00BD5A9E">
        <w:rPr>
          <w:rFonts w:hint="eastAsia"/>
          <w:snapToGrid w:val="0"/>
          <w:kern w:val="0"/>
        </w:rPr>
        <w:t>君侯制作侔神明，德行動天地，筆參造化，學究天人。幸願開張心顏，不以長揖見拒。必若接之以高宴，縱之以清談，請日試萬言，倚馬可待。今天下以君侯為文章之司命，人物之權衡，一經品題，便作佳士。而君侯何惜階前盈尺之地，不使白揚眉吐氣、激昂青雲耶？</w:t>
      </w:r>
    </w:p>
    <w:p w:rsidR="007A1D75" w:rsidRDefault="00BD5A9E" w:rsidP="008F0BDC">
      <w:pPr>
        <w:pStyle w:val="11"/>
        <w:ind w:firstLine="720"/>
        <w:rPr>
          <w:rFonts w:hAnsi="Courier New" w:cs="細明體"/>
          <w:snapToGrid w:val="0"/>
          <w:kern w:val="0"/>
        </w:rPr>
      </w:pPr>
      <w:r w:rsidRPr="00BD5A9E">
        <w:rPr>
          <w:rFonts w:hAnsi="細明體" w:cs="細明體" w:hint="eastAsia"/>
          <w:snapToGrid w:val="0"/>
          <w:kern w:val="0"/>
        </w:rPr>
        <w:t>昔王子師為豫州，未下車，即辟荀慈明；既下車，又辟孔文舉。山濤作冀州，甄拔三十餘人，或為侍中、尚書，先代所美。而君侯亦一薦嚴協律，入為秘書郎；中間崔宗之、房習祖、黎昕、許瑩之徒，或以才名見知，或以清白見賞。白每觀其銜恩撫躬，忠義奮發，以此感激，知君侯推赤心於諸賢腹中，所以不歸他人，而願委身國士。儻急難有用，敢效微軀！且人非堯</w:t>
      </w:r>
      <w:r w:rsidRPr="00BD5A9E">
        <w:rPr>
          <w:rFonts w:hAnsi="細明體" w:cs="細明體"/>
          <w:snapToGrid w:val="0"/>
          <w:color w:val="000000"/>
          <w:kern w:val="0"/>
        </w:rPr>
        <w:t>、</w:t>
      </w:r>
      <w:r w:rsidRPr="00BD5A9E">
        <w:rPr>
          <w:rFonts w:hAnsi="細明體" w:cs="細明體" w:hint="eastAsia"/>
          <w:snapToGrid w:val="0"/>
          <w:kern w:val="0"/>
        </w:rPr>
        <w:t>舜，誰能盡善？白謀猷籌畫，安能自矜？至於制作，積成卷軸，則欲塵穢視聽。恐雕蟲小技，不合大人</w:t>
      </w:r>
      <w:r w:rsidRPr="00BD5A9E">
        <w:rPr>
          <w:rFonts w:hAnsi="Courier New" w:cs="細明體" w:hint="eastAsia"/>
          <w:snapToGrid w:val="0"/>
          <w:kern w:val="0"/>
        </w:rPr>
        <w:t>。若賜觀芻蕘，請給紙墨，兼之書人。然後退掃閒軒，繕寫呈上。庶青萍</w:t>
      </w:r>
      <w:r w:rsidRPr="00BD5A9E">
        <w:rPr>
          <w:rFonts w:hAnsi="細明體" w:cs="細明體"/>
          <w:snapToGrid w:val="0"/>
          <w:color w:val="000000"/>
          <w:kern w:val="0"/>
        </w:rPr>
        <w:t>、</w:t>
      </w:r>
      <w:r w:rsidRPr="00BD5A9E">
        <w:rPr>
          <w:rFonts w:hAnsi="Courier New" w:cs="細明體" w:hint="eastAsia"/>
          <w:snapToGrid w:val="0"/>
          <w:kern w:val="0"/>
        </w:rPr>
        <w:t>結綠，長價於薛</w:t>
      </w:r>
      <w:r w:rsidRPr="00BD5A9E">
        <w:rPr>
          <w:rFonts w:hAnsi="細明體" w:cs="細明體"/>
          <w:snapToGrid w:val="0"/>
          <w:color w:val="000000"/>
          <w:kern w:val="0"/>
        </w:rPr>
        <w:t>、</w:t>
      </w:r>
      <w:r w:rsidRPr="00BD5A9E">
        <w:rPr>
          <w:rFonts w:hAnsi="Courier New" w:cs="細明體" w:hint="eastAsia"/>
          <w:snapToGrid w:val="0"/>
          <w:kern w:val="0"/>
        </w:rPr>
        <w:t>卞之門。幸推下流，大開獎飾，唯君侯圖之。</w:t>
      </w:r>
    </w:p>
    <w:p w:rsidR="007A1D75" w:rsidRPr="00A732C2" w:rsidRDefault="007A1D75" w:rsidP="00E739FC">
      <w:pPr>
        <w:pStyle w:val="1"/>
        <w:spacing w:after="540"/>
        <w:ind w:firstLine="2643"/>
        <w:rPr>
          <w:rFonts w:hint="eastAsia"/>
          <w:snapToGrid w:val="0"/>
        </w:rPr>
      </w:pPr>
      <w:r>
        <w:rPr>
          <w:rFonts w:hAnsi="Courier New" w:cs="細明體"/>
          <w:snapToGrid w:val="0"/>
        </w:rPr>
        <w:br w:type="page"/>
      </w:r>
      <w:r w:rsidR="00E739FC">
        <w:rPr>
          <w:rFonts w:hint="eastAsia"/>
          <w:snapToGrid w:val="0"/>
        </w:rPr>
        <w:lastRenderedPageBreak/>
        <w:t>二</w:t>
      </w:r>
      <w:r w:rsidR="00875BA4">
        <w:rPr>
          <w:rFonts w:hint="eastAsia"/>
          <w:snapToGrid w:val="0"/>
        </w:rPr>
        <w:t>十</w:t>
      </w:r>
      <w:r w:rsidR="00E739FC">
        <w:rPr>
          <w:rFonts w:hint="eastAsia"/>
          <w:snapToGrid w:val="0"/>
        </w:rPr>
        <w:t>五</w:t>
      </w:r>
      <w:r w:rsidR="00875BA4">
        <w:rPr>
          <w:rFonts w:hint="eastAsia"/>
          <w:snapToGrid w:val="0"/>
        </w:rPr>
        <w:t>、</w:t>
      </w:r>
      <w:r w:rsidRPr="00F044B3">
        <w:rPr>
          <w:snapToGrid w:val="0"/>
        </w:rPr>
        <w:t>醉翁亭記</w:t>
      </w:r>
      <w:r w:rsidR="000C02E9">
        <w:rPr>
          <w:rFonts w:hint="eastAsia"/>
          <w:snapToGrid w:val="0"/>
        </w:rPr>
        <w:t xml:space="preserve">　　　　　　</w:t>
      </w:r>
      <w:r w:rsidRPr="00F044B3">
        <w:rPr>
          <w:snapToGrid w:val="0"/>
        </w:rPr>
        <w:t>歐陽</w:t>
      </w:r>
      <w:r w:rsidRPr="00F044B3">
        <w:rPr>
          <w:rFonts w:hint="eastAsia"/>
          <w:snapToGrid w:val="0"/>
        </w:rPr>
        <w:t>脩</w:t>
      </w:r>
    </w:p>
    <w:p w:rsidR="007A1D75" w:rsidRPr="00F044B3" w:rsidRDefault="007A1D75" w:rsidP="008F0BDC">
      <w:pPr>
        <w:pStyle w:val="11"/>
        <w:ind w:firstLine="720"/>
        <w:rPr>
          <w:snapToGrid w:val="0"/>
          <w:color w:val="000000"/>
          <w:kern w:val="0"/>
          <w:szCs w:val="24"/>
        </w:rPr>
      </w:pPr>
      <w:r w:rsidRPr="00F044B3">
        <w:rPr>
          <w:snapToGrid w:val="0"/>
          <w:color w:val="000000"/>
          <w:kern w:val="0"/>
          <w:szCs w:val="24"/>
        </w:rPr>
        <w:t>環滁皆山也。其西南諸峰，林壑尤美。望之蔚然而深秀者，琅邪也。山行六七里，漸聞水聲潺潺，而瀉出於兩峰之間者，釀泉也。峰回路轉，有亭翼然臨於泉上者，醉翁亭也。作亭者誰？山之僧智僊也。名之者誰？太守自謂也。太守與客來飲於此，飲少輒醉，而年又最高，故自號曰醉翁也。醉翁之意不在酒，在乎山水之間也。山水之樂，得之心而寓之酒也。</w:t>
      </w:r>
    </w:p>
    <w:p w:rsidR="007A1D75" w:rsidRPr="00F044B3" w:rsidRDefault="007A1D75" w:rsidP="008F0BDC">
      <w:pPr>
        <w:pStyle w:val="11"/>
        <w:ind w:firstLine="720"/>
        <w:rPr>
          <w:snapToGrid w:val="0"/>
          <w:color w:val="000000"/>
          <w:kern w:val="0"/>
          <w:szCs w:val="24"/>
        </w:rPr>
      </w:pPr>
      <w:r w:rsidRPr="00F044B3">
        <w:rPr>
          <w:snapToGrid w:val="0"/>
          <w:color w:val="000000"/>
          <w:kern w:val="0"/>
          <w:szCs w:val="24"/>
        </w:rPr>
        <w:t>若夫日出而林霏開，雲歸而巖穴暝，晦明變化者，山間之朝暮也。野芳發而幽香，佳木秀而繁陰，風霜高潔，水落而石出者，山間之四時也。朝而往，暮而歸，四時之景不同，而樂亦無窮也。</w:t>
      </w:r>
    </w:p>
    <w:p w:rsidR="007A1D75" w:rsidRPr="00F044B3" w:rsidRDefault="007A1D75" w:rsidP="008F0BDC">
      <w:pPr>
        <w:pStyle w:val="11"/>
        <w:ind w:firstLine="720"/>
        <w:rPr>
          <w:snapToGrid w:val="0"/>
          <w:color w:val="000000"/>
          <w:kern w:val="0"/>
          <w:szCs w:val="24"/>
        </w:rPr>
      </w:pPr>
      <w:r w:rsidRPr="00F044B3">
        <w:rPr>
          <w:snapToGrid w:val="0"/>
          <w:color w:val="000000"/>
          <w:kern w:val="0"/>
          <w:szCs w:val="24"/>
        </w:rPr>
        <w:t>至於負者歌於塗，行者休於樹，前者呼，後者應，傴僂提攜，往來而不絕者，滁人</w:t>
      </w:r>
      <w:r>
        <w:rPr>
          <w:snapToGrid w:val="0"/>
          <w:color w:val="000000"/>
          <w:kern w:val="0"/>
          <w:szCs w:val="24"/>
        </w:rPr>
        <w:t>遊</w:t>
      </w:r>
      <w:r w:rsidRPr="00F044B3">
        <w:rPr>
          <w:snapToGrid w:val="0"/>
          <w:color w:val="000000"/>
          <w:kern w:val="0"/>
          <w:szCs w:val="24"/>
        </w:rPr>
        <w:t>也。臨谿而漁，谿深而魚肥；釀泉為酒，泉香而酒洌；山肴野蔌，雜然而前陳者，太守宴也。宴酣之樂，非絲非竹，射者中，弈者勝，觥籌交錯，起坐而諠譁者，眾賓懽也。蒼顏白髮，頹然乎其間者，太守醉也。</w:t>
      </w:r>
    </w:p>
    <w:p w:rsidR="00CA39B6" w:rsidRDefault="007A1D75" w:rsidP="008F0BDC">
      <w:pPr>
        <w:pStyle w:val="11"/>
        <w:ind w:firstLine="720"/>
        <w:rPr>
          <w:snapToGrid w:val="0"/>
          <w:color w:val="000000"/>
          <w:kern w:val="0"/>
        </w:rPr>
      </w:pPr>
      <w:r w:rsidRPr="00F044B3">
        <w:rPr>
          <w:snapToGrid w:val="0"/>
          <w:color w:val="000000"/>
          <w:kern w:val="0"/>
        </w:rPr>
        <w:t>已而夕陽在山，人影散亂，太守歸而賓客從也。樹林陰翳，鳴聲上下，遊人去而禽鳥樂也。然而禽鳥知山林之樂，而不知人之樂；人知從太守遊而樂，而不知太守之樂其樂也。醉能同其樂，醒能述以文者，太守也。太守謂誰？廬陵歐陽</w:t>
      </w:r>
      <w:r w:rsidRPr="00F044B3">
        <w:rPr>
          <w:rFonts w:hint="eastAsia"/>
          <w:snapToGrid w:val="0"/>
          <w:color w:val="000000"/>
          <w:kern w:val="0"/>
        </w:rPr>
        <w:t>脩</w:t>
      </w:r>
      <w:r w:rsidRPr="00F044B3">
        <w:rPr>
          <w:snapToGrid w:val="0"/>
          <w:color w:val="000000"/>
          <w:kern w:val="0"/>
        </w:rPr>
        <w:t>也。</w:t>
      </w:r>
    </w:p>
    <w:p w:rsidR="00890EE4" w:rsidRPr="005B2680" w:rsidRDefault="00CA39B6" w:rsidP="00DF168C">
      <w:pPr>
        <w:pStyle w:val="1"/>
        <w:spacing w:after="540"/>
        <w:ind w:firstLine="2643"/>
        <w:rPr>
          <w:rStyle w:val="10"/>
          <w:b/>
        </w:rPr>
      </w:pPr>
      <w:r>
        <w:rPr>
          <w:snapToGrid w:val="0"/>
          <w:color w:val="000000"/>
          <w:kern w:val="0"/>
        </w:rPr>
        <w:br w:type="page"/>
      </w:r>
      <w:r w:rsidR="00144FC3">
        <w:rPr>
          <w:rStyle w:val="10"/>
          <w:rFonts w:hint="eastAsia"/>
          <w:b/>
        </w:rPr>
        <w:lastRenderedPageBreak/>
        <w:t>二</w:t>
      </w:r>
      <w:r w:rsidR="00890EE4" w:rsidRPr="005B2680">
        <w:rPr>
          <w:rStyle w:val="10"/>
          <w:rFonts w:hint="eastAsia"/>
          <w:b/>
        </w:rPr>
        <w:t>十</w:t>
      </w:r>
      <w:r w:rsidR="00144FC3">
        <w:rPr>
          <w:rStyle w:val="10"/>
          <w:rFonts w:hint="eastAsia"/>
          <w:b/>
        </w:rPr>
        <w:t>九</w:t>
      </w:r>
      <w:r w:rsidR="00890EE4" w:rsidRPr="005B2680">
        <w:rPr>
          <w:rStyle w:val="10"/>
          <w:rFonts w:hint="eastAsia"/>
          <w:b/>
        </w:rPr>
        <w:t>、諫太宗十思疏</w:t>
      </w:r>
      <w:r w:rsidR="00B21041" w:rsidRPr="005B2680">
        <w:rPr>
          <w:rStyle w:val="10"/>
          <w:rFonts w:hint="eastAsia"/>
          <w:b/>
        </w:rPr>
        <w:t xml:space="preserve">　　　　　　</w:t>
      </w:r>
      <w:r w:rsidR="00890EE4" w:rsidRPr="005B2680">
        <w:rPr>
          <w:rStyle w:val="10"/>
          <w:rFonts w:hint="eastAsia"/>
          <w:b/>
        </w:rPr>
        <w:t>魏徵</w:t>
      </w:r>
      <w:r w:rsidR="00890EE4" w:rsidRPr="005B2680">
        <w:rPr>
          <w:rStyle w:val="10"/>
          <w:rFonts w:hint="eastAsia"/>
          <w:b/>
        </w:rPr>
        <w:t xml:space="preserve"> </w:t>
      </w:r>
    </w:p>
    <w:p w:rsidR="00890EE4" w:rsidRPr="00890EE4" w:rsidRDefault="00890EE4" w:rsidP="00890EE4">
      <w:pPr>
        <w:pStyle w:val="11"/>
        <w:ind w:firstLine="720"/>
      </w:pPr>
      <w:r w:rsidRPr="00890EE4">
        <w:rPr>
          <w:rFonts w:hint="eastAsia"/>
        </w:rPr>
        <w:t>臣聞求木之長者，必固其根本；欲流之遠者，必浚其泉源；思國之安者，必積其德義。源不深而望流之遠，根不固而求木之長，德不厚而思國之治，雖在下愚，知其不可，而況於明哲乎？人君當神器之重，居域中之大，將崇極天之峻，永保無疆之休，不念居安思危，戒奢以儉，德不處其厚，情不勝其欲，斯亦伐根以求木茂，塞源而欲流長者也。</w:t>
      </w:r>
    </w:p>
    <w:p w:rsidR="00890EE4" w:rsidRPr="00890EE4" w:rsidRDefault="00890EE4" w:rsidP="00890EE4">
      <w:pPr>
        <w:pStyle w:val="11"/>
        <w:ind w:firstLine="720"/>
      </w:pPr>
      <w:r w:rsidRPr="00890EE4">
        <w:rPr>
          <w:rFonts w:hint="eastAsia"/>
        </w:rPr>
        <w:t>凡百元首，承天景命，莫不殷憂而道著，功成而德衰，有善始者實繁，能克終者蓋寡。豈其取之易而守之難乎？昔取之而有餘，今守之而不足，何也？夫在殷憂，必竭誠以待下；既得志，則縱情以傲物。竭誠則胡越為一體，傲物則骨肉為行路。雖董之以嚴刑，震之以威怒，終苟免而不懷仁，貌恭而不心服。怨不在大，可畏惟人，載舟覆舟，所宜深慎，奔車朽索，其可忽乎！</w:t>
      </w:r>
    </w:p>
    <w:p w:rsidR="00B6383F" w:rsidRPr="00CA712C" w:rsidRDefault="00890EE4" w:rsidP="00DF168C">
      <w:pPr>
        <w:pStyle w:val="11"/>
        <w:ind w:firstLine="720"/>
        <w:rPr>
          <w:kern w:val="0"/>
        </w:rPr>
      </w:pPr>
      <w:r w:rsidRPr="00890EE4">
        <w:rPr>
          <w:rFonts w:hint="eastAsia"/>
        </w:rPr>
        <w:t>君人者，誠能見可欲，則思知足以自戒；將有作，則思知止以安人</w:t>
      </w:r>
      <w:r w:rsidRPr="00890EE4">
        <w:rPr>
          <w:rFonts w:hint="eastAsia"/>
          <w:color w:val="FF0000"/>
        </w:rPr>
        <w:t>；</w:t>
      </w:r>
      <w:r w:rsidRPr="00890EE4">
        <w:rPr>
          <w:rFonts w:hint="eastAsia"/>
        </w:rPr>
        <w:t>念高危，</w:t>
      </w:r>
      <w:r w:rsidRPr="00890EE4">
        <w:t xml:space="preserve"> </w:t>
      </w:r>
      <w:r w:rsidRPr="00890EE4">
        <w:rPr>
          <w:rFonts w:hint="eastAsia"/>
        </w:rPr>
        <w:t>則思謙沖而自牧；懼滿溢，則思江海而下百川；樂盤游，則思三驅以為度；憂懈怠，則思慎始而敬終；慮壅蔽，則思虛心以納下；想讒邪，則思正身以黜惡；恩所加，則思無因喜以謬賞；罰所及，則思無因怒而濫刑。總此十思，弘茲九德。簡能而任之，擇善而從之，則智者盡其謀，勇者竭其力，仁者播其惠，信者效其忠。文武爭馳，君臣無事，可以盡豫遊之樂，可以養松喬之壽，鳴琴垂拱，不言而化。何必勞神苦思，代下司職，役聰明之耳目，虧無為之大道哉？</w:t>
      </w:r>
      <w:bookmarkStart w:id="1" w:name="_GoBack"/>
      <w:bookmarkEnd w:id="1"/>
    </w:p>
    <w:sectPr w:rsidR="00B6383F" w:rsidRPr="00CA712C" w:rsidSect="00953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1440" w:right="1797" w:bottom="1440" w:left="1797" w:header="851" w:footer="992" w:gutter="0"/>
      <w:pgNumType w:start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84" w:rsidRDefault="00661884" w:rsidP="00D06E56">
      <w:pPr>
        <w:spacing w:after="120"/>
        <w:ind w:firstLine="480"/>
      </w:pPr>
      <w:r>
        <w:separator/>
      </w:r>
    </w:p>
  </w:endnote>
  <w:endnote w:type="continuationSeparator" w:id="0">
    <w:p w:rsidR="00661884" w:rsidRDefault="00661884" w:rsidP="00D06E56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文鼎中特毛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華康楷書體W7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 w:rsidP="00CD38AB">
    <w:pPr>
      <w:pStyle w:val="a5"/>
      <w:spacing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48" w:rsidRDefault="008D6548" w:rsidP="00D06E56">
    <w:pPr>
      <w:spacing w:after="120"/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48" w:rsidRPr="00F973BA" w:rsidRDefault="008D6548" w:rsidP="00D06E56">
    <w:pPr>
      <w:pStyle w:val="a5"/>
      <w:spacing w:after="120"/>
      <w:ind w:firstLine="480"/>
      <w:rPr>
        <w:rFonts w:ascii="標楷體" w:eastAsia="標楷體" w:hAnsi="標楷體" w:hint="eastAsia"/>
        <w:sz w:val="40"/>
        <w:szCs w:val="40"/>
        <w:lang w:eastAsia="zh-TW"/>
      </w:rPr>
    </w:pPr>
    <w:r>
      <w:rPr>
        <w:rFonts w:ascii="標楷體" w:eastAsia="標楷體" w:hAnsi="標楷體" w:hint="eastAsia"/>
        <w:sz w:val="24"/>
        <w:szCs w:val="24"/>
      </w:rPr>
      <w:t xml:space="preserve">                                                                      </w:t>
    </w:r>
    <w:r>
      <w:rPr>
        <w:rFonts w:ascii="標楷體" w:eastAsia="標楷體" w:hAnsi="標楷體" w:hint="eastAsia"/>
        <w:sz w:val="24"/>
        <w:szCs w:val="24"/>
        <w:lang w:eastAsia="zh-TW"/>
      </w:rPr>
      <w:t xml:space="preserve"> </w:t>
    </w:r>
    <w:r w:rsidRPr="002F652D">
      <w:rPr>
        <w:rFonts w:ascii="標楷體" w:eastAsia="標楷體" w:hAnsi="標楷體" w:hint="eastAsia"/>
        <w:sz w:val="44"/>
        <w:szCs w:val="44"/>
      </w:rPr>
      <w:t xml:space="preserve">  </w:t>
    </w:r>
  </w:p>
  <w:p w:rsidR="008D6548" w:rsidRDefault="008D6548" w:rsidP="00D06E56">
    <w:pPr>
      <w:pStyle w:val="a5"/>
      <w:spacing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84" w:rsidRDefault="00661884" w:rsidP="00D06E56">
      <w:pPr>
        <w:spacing w:after="120"/>
        <w:ind w:firstLine="480"/>
      </w:pPr>
      <w:r>
        <w:separator/>
      </w:r>
    </w:p>
  </w:footnote>
  <w:footnote w:type="continuationSeparator" w:id="0">
    <w:p w:rsidR="00661884" w:rsidRDefault="00661884" w:rsidP="00D06E56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 w:rsidP="00CD38AB">
    <w:pPr>
      <w:pStyle w:val="a3"/>
      <w:spacing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 w:rsidP="00CD38AB">
    <w:pPr>
      <w:pStyle w:val="a3"/>
      <w:spacing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 w:rsidP="00CD38AB">
    <w:pPr>
      <w:pStyle w:val="a3"/>
      <w:spacing w:after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0D"/>
    <w:multiLevelType w:val="hybridMultilevel"/>
    <w:tmpl w:val="4F24AD38"/>
    <w:lvl w:ilvl="0" w:tplc="9CA26EF6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F4B4F2A"/>
    <w:multiLevelType w:val="hybridMultilevel"/>
    <w:tmpl w:val="717AB4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5D0D1630"/>
    <w:multiLevelType w:val="hybridMultilevel"/>
    <w:tmpl w:val="BF220FEE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60E462F1"/>
    <w:multiLevelType w:val="hybridMultilevel"/>
    <w:tmpl w:val="BAF8755A"/>
    <w:lvl w:ilvl="0" w:tplc="7A768E54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7A2E7EE3"/>
    <w:multiLevelType w:val="hybridMultilevel"/>
    <w:tmpl w:val="8AAC8B00"/>
    <w:lvl w:ilvl="0" w:tplc="A19A00DE">
      <w:start w:val="1"/>
      <w:numFmt w:val="taiwaneseCountingThousand"/>
      <w:lvlText w:val="%1、"/>
      <w:lvlJc w:val="left"/>
      <w:pPr>
        <w:ind w:left="4308" w:hanging="480"/>
      </w:pPr>
      <w:rPr>
        <w:rFonts w:hint="eastAsia"/>
        <w:b/>
        <w:i w:val="0"/>
        <w:sz w:val="4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hideGrammatical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0D"/>
    <w:rsid w:val="0000614F"/>
    <w:rsid w:val="000161EC"/>
    <w:rsid w:val="0002385E"/>
    <w:rsid w:val="00027E8E"/>
    <w:rsid w:val="00032039"/>
    <w:rsid w:val="00032F41"/>
    <w:rsid w:val="00041B62"/>
    <w:rsid w:val="00051582"/>
    <w:rsid w:val="000540F2"/>
    <w:rsid w:val="00057EB8"/>
    <w:rsid w:val="000643C7"/>
    <w:rsid w:val="00065715"/>
    <w:rsid w:val="00072C3A"/>
    <w:rsid w:val="0007487A"/>
    <w:rsid w:val="00075C2F"/>
    <w:rsid w:val="00084982"/>
    <w:rsid w:val="000A166E"/>
    <w:rsid w:val="000A2565"/>
    <w:rsid w:val="000A2E01"/>
    <w:rsid w:val="000C02E9"/>
    <w:rsid w:val="000C3B61"/>
    <w:rsid w:val="000C4DD7"/>
    <w:rsid w:val="000C524C"/>
    <w:rsid w:val="000C739C"/>
    <w:rsid w:val="000D055C"/>
    <w:rsid w:val="000D6512"/>
    <w:rsid w:val="000E0E87"/>
    <w:rsid w:val="000F212A"/>
    <w:rsid w:val="001131C1"/>
    <w:rsid w:val="00121F8C"/>
    <w:rsid w:val="00127921"/>
    <w:rsid w:val="00130CC8"/>
    <w:rsid w:val="00137981"/>
    <w:rsid w:val="00144FC3"/>
    <w:rsid w:val="00147D22"/>
    <w:rsid w:val="0015056D"/>
    <w:rsid w:val="001517E7"/>
    <w:rsid w:val="001827AB"/>
    <w:rsid w:val="00183582"/>
    <w:rsid w:val="00195DF5"/>
    <w:rsid w:val="001A3A82"/>
    <w:rsid w:val="001A4461"/>
    <w:rsid w:val="001A5E2D"/>
    <w:rsid w:val="001B60BD"/>
    <w:rsid w:val="001B7ABA"/>
    <w:rsid w:val="001C66F9"/>
    <w:rsid w:val="001D4556"/>
    <w:rsid w:val="001D4F06"/>
    <w:rsid w:val="001E0753"/>
    <w:rsid w:val="001E1212"/>
    <w:rsid w:val="001F660F"/>
    <w:rsid w:val="001F7AD1"/>
    <w:rsid w:val="00206126"/>
    <w:rsid w:val="00207486"/>
    <w:rsid w:val="002163C8"/>
    <w:rsid w:val="00224F18"/>
    <w:rsid w:val="00227E56"/>
    <w:rsid w:val="0024571E"/>
    <w:rsid w:val="0025155A"/>
    <w:rsid w:val="00263867"/>
    <w:rsid w:val="00267293"/>
    <w:rsid w:val="00275D20"/>
    <w:rsid w:val="00280E6E"/>
    <w:rsid w:val="0028681F"/>
    <w:rsid w:val="00295AA8"/>
    <w:rsid w:val="002E5269"/>
    <w:rsid w:val="002E5F2B"/>
    <w:rsid w:val="002F0702"/>
    <w:rsid w:val="002F652D"/>
    <w:rsid w:val="002F7B85"/>
    <w:rsid w:val="00300A1D"/>
    <w:rsid w:val="0030431B"/>
    <w:rsid w:val="00304472"/>
    <w:rsid w:val="00305D8E"/>
    <w:rsid w:val="0031231F"/>
    <w:rsid w:val="003275F2"/>
    <w:rsid w:val="003349C0"/>
    <w:rsid w:val="00340094"/>
    <w:rsid w:val="00351A9B"/>
    <w:rsid w:val="0036143A"/>
    <w:rsid w:val="003767F2"/>
    <w:rsid w:val="0038481F"/>
    <w:rsid w:val="0038536F"/>
    <w:rsid w:val="00385BE2"/>
    <w:rsid w:val="003A0AAB"/>
    <w:rsid w:val="003A15E3"/>
    <w:rsid w:val="003A1935"/>
    <w:rsid w:val="003A601C"/>
    <w:rsid w:val="003B55D6"/>
    <w:rsid w:val="003B578F"/>
    <w:rsid w:val="003C3B4D"/>
    <w:rsid w:val="003C4837"/>
    <w:rsid w:val="003D1061"/>
    <w:rsid w:val="003D2B17"/>
    <w:rsid w:val="003D372C"/>
    <w:rsid w:val="003E081D"/>
    <w:rsid w:val="00400D1B"/>
    <w:rsid w:val="00406EEE"/>
    <w:rsid w:val="00412AF3"/>
    <w:rsid w:val="00414112"/>
    <w:rsid w:val="004144BF"/>
    <w:rsid w:val="00414713"/>
    <w:rsid w:val="00425785"/>
    <w:rsid w:val="0044042F"/>
    <w:rsid w:val="00450917"/>
    <w:rsid w:val="004548F6"/>
    <w:rsid w:val="00480866"/>
    <w:rsid w:val="004831E7"/>
    <w:rsid w:val="00491A01"/>
    <w:rsid w:val="004A25FB"/>
    <w:rsid w:val="004C32E4"/>
    <w:rsid w:val="004C5217"/>
    <w:rsid w:val="004D3DDE"/>
    <w:rsid w:val="004D4313"/>
    <w:rsid w:val="004D6C8E"/>
    <w:rsid w:val="0050071D"/>
    <w:rsid w:val="00505BF1"/>
    <w:rsid w:val="00511088"/>
    <w:rsid w:val="005159EC"/>
    <w:rsid w:val="00526C7C"/>
    <w:rsid w:val="00547403"/>
    <w:rsid w:val="005478A5"/>
    <w:rsid w:val="00567FE0"/>
    <w:rsid w:val="00572C90"/>
    <w:rsid w:val="00575682"/>
    <w:rsid w:val="00583484"/>
    <w:rsid w:val="00595AE1"/>
    <w:rsid w:val="00596965"/>
    <w:rsid w:val="005A3C4F"/>
    <w:rsid w:val="005B1006"/>
    <w:rsid w:val="005B2680"/>
    <w:rsid w:val="005B716F"/>
    <w:rsid w:val="005D7FE2"/>
    <w:rsid w:val="005E2EE0"/>
    <w:rsid w:val="00605473"/>
    <w:rsid w:val="00606F7C"/>
    <w:rsid w:val="006158FF"/>
    <w:rsid w:val="00625A11"/>
    <w:rsid w:val="00625B80"/>
    <w:rsid w:val="00631FE1"/>
    <w:rsid w:val="00632144"/>
    <w:rsid w:val="00656A91"/>
    <w:rsid w:val="00660794"/>
    <w:rsid w:val="00661884"/>
    <w:rsid w:val="00671B8D"/>
    <w:rsid w:val="0068718B"/>
    <w:rsid w:val="006B6B91"/>
    <w:rsid w:val="006B6C01"/>
    <w:rsid w:val="006C6C79"/>
    <w:rsid w:val="006C6E8E"/>
    <w:rsid w:val="006D5E09"/>
    <w:rsid w:val="006E661F"/>
    <w:rsid w:val="006F22F5"/>
    <w:rsid w:val="006F2A90"/>
    <w:rsid w:val="006F36E8"/>
    <w:rsid w:val="00713C37"/>
    <w:rsid w:val="00714DDC"/>
    <w:rsid w:val="00724C12"/>
    <w:rsid w:val="00731701"/>
    <w:rsid w:val="00737663"/>
    <w:rsid w:val="00752532"/>
    <w:rsid w:val="0076170C"/>
    <w:rsid w:val="0076281D"/>
    <w:rsid w:val="00770061"/>
    <w:rsid w:val="00777F7C"/>
    <w:rsid w:val="007A1D75"/>
    <w:rsid w:val="007A5798"/>
    <w:rsid w:val="007A5A49"/>
    <w:rsid w:val="007B5916"/>
    <w:rsid w:val="007B6038"/>
    <w:rsid w:val="007B6D71"/>
    <w:rsid w:val="007C040F"/>
    <w:rsid w:val="007D036C"/>
    <w:rsid w:val="007D7953"/>
    <w:rsid w:val="007E49E9"/>
    <w:rsid w:val="007E5CCE"/>
    <w:rsid w:val="007F04CA"/>
    <w:rsid w:val="007F0581"/>
    <w:rsid w:val="007F37E1"/>
    <w:rsid w:val="007F5140"/>
    <w:rsid w:val="007F755D"/>
    <w:rsid w:val="00805EB9"/>
    <w:rsid w:val="008201D9"/>
    <w:rsid w:val="00823DAE"/>
    <w:rsid w:val="00836928"/>
    <w:rsid w:val="00841BF4"/>
    <w:rsid w:val="008444BE"/>
    <w:rsid w:val="00860B86"/>
    <w:rsid w:val="00863E63"/>
    <w:rsid w:val="00865E1D"/>
    <w:rsid w:val="00875BA4"/>
    <w:rsid w:val="00877001"/>
    <w:rsid w:val="00890EE4"/>
    <w:rsid w:val="008A19C5"/>
    <w:rsid w:val="008A6CAD"/>
    <w:rsid w:val="008B15A4"/>
    <w:rsid w:val="008B2D1E"/>
    <w:rsid w:val="008C465E"/>
    <w:rsid w:val="008D200E"/>
    <w:rsid w:val="008D511B"/>
    <w:rsid w:val="008D6548"/>
    <w:rsid w:val="008E07B1"/>
    <w:rsid w:val="008E5E25"/>
    <w:rsid w:val="008E7E97"/>
    <w:rsid w:val="008F0BDC"/>
    <w:rsid w:val="008F7463"/>
    <w:rsid w:val="00916A31"/>
    <w:rsid w:val="00924469"/>
    <w:rsid w:val="0092463C"/>
    <w:rsid w:val="00931D36"/>
    <w:rsid w:val="00936B52"/>
    <w:rsid w:val="00944756"/>
    <w:rsid w:val="00944994"/>
    <w:rsid w:val="00944997"/>
    <w:rsid w:val="00945A82"/>
    <w:rsid w:val="00945E25"/>
    <w:rsid w:val="00951BAA"/>
    <w:rsid w:val="0095311B"/>
    <w:rsid w:val="00953379"/>
    <w:rsid w:val="00955CC2"/>
    <w:rsid w:val="0096294E"/>
    <w:rsid w:val="009662F5"/>
    <w:rsid w:val="00966E03"/>
    <w:rsid w:val="00974749"/>
    <w:rsid w:val="00974DBC"/>
    <w:rsid w:val="00974FEB"/>
    <w:rsid w:val="009A1A83"/>
    <w:rsid w:val="009A2ACB"/>
    <w:rsid w:val="009A43AB"/>
    <w:rsid w:val="009A4A31"/>
    <w:rsid w:val="009B1D86"/>
    <w:rsid w:val="009B4394"/>
    <w:rsid w:val="009B55B6"/>
    <w:rsid w:val="009B77EE"/>
    <w:rsid w:val="009C683A"/>
    <w:rsid w:val="00A10830"/>
    <w:rsid w:val="00A139BC"/>
    <w:rsid w:val="00A177F9"/>
    <w:rsid w:val="00A17CB9"/>
    <w:rsid w:val="00A271DE"/>
    <w:rsid w:val="00A412CD"/>
    <w:rsid w:val="00A44AF6"/>
    <w:rsid w:val="00A52F8E"/>
    <w:rsid w:val="00A57728"/>
    <w:rsid w:val="00A636F1"/>
    <w:rsid w:val="00A7011B"/>
    <w:rsid w:val="00A816D6"/>
    <w:rsid w:val="00A95161"/>
    <w:rsid w:val="00A97CBE"/>
    <w:rsid w:val="00AA5B31"/>
    <w:rsid w:val="00AB6CCF"/>
    <w:rsid w:val="00AC0850"/>
    <w:rsid w:val="00AC14CE"/>
    <w:rsid w:val="00AC42E7"/>
    <w:rsid w:val="00AD0E27"/>
    <w:rsid w:val="00AD47D0"/>
    <w:rsid w:val="00AD53E5"/>
    <w:rsid w:val="00AD5AD3"/>
    <w:rsid w:val="00AF062A"/>
    <w:rsid w:val="00AF53E1"/>
    <w:rsid w:val="00AF6033"/>
    <w:rsid w:val="00B04A59"/>
    <w:rsid w:val="00B16289"/>
    <w:rsid w:val="00B21041"/>
    <w:rsid w:val="00B348E1"/>
    <w:rsid w:val="00B411D8"/>
    <w:rsid w:val="00B416A8"/>
    <w:rsid w:val="00B5169E"/>
    <w:rsid w:val="00B54EAA"/>
    <w:rsid w:val="00B6383F"/>
    <w:rsid w:val="00B64B2E"/>
    <w:rsid w:val="00B93BD5"/>
    <w:rsid w:val="00B97AFA"/>
    <w:rsid w:val="00BA181D"/>
    <w:rsid w:val="00BA4B0B"/>
    <w:rsid w:val="00BA7051"/>
    <w:rsid w:val="00BC0B74"/>
    <w:rsid w:val="00BD5A9E"/>
    <w:rsid w:val="00BF0148"/>
    <w:rsid w:val="00BF615A"/>
    <w:rsid w:val="00C1165E"/>
    <w:rsid w:val="00C14F75"/>
    <w:rsid w:val="00C150CE"/>
    <w:rsid w:val="00C33F47"/>
    <w:rsid w:val="00C452D9"/>
    <w:rsid w:val="00C7649E"/>
    <w:rsid w:val="00C818BC"/>
    <w:rsid w:val="00C81934"/>
    <w:rsid w:val="00C84BEF"/>
    <w:rsid w:val="00CA2077"/>
    <w:rsid w:val="00CA39B6"/>
    <w:rsid w:val="00CA712C"/>
    <w:rsid w:val="00CB3817"/>
    <w:rsid w:val="00CB3F52"/>
    <w:rsid w:val="00CB58D5"/>
    <w:rsid w:val="00CD0F21"/>
    <w:rsid w:val="00CD38AB"/>
    <w:rsid w:val="00CD6F75"/>
    <w:rsid w:val="00CF0B93"/>
    <w:rsid w:val="00CF42CC"/>
    <w:rsid w:val="00D052D8"/>
    <w:rsid w:val="00D06E56"/>
    <w:rsid w:val="00D110C7"/>
    <w:rsid w:val="00D120C3"/>
    <w:rsid w:val="00D22954"/>
    <w:rsid w:val="00D258A9"/>
    <w:rsid w:val="00D42F4C"/>
    <w:rsid w:val="00D4342F"/>
    <w:rsid w:val="00D479C3"/>
    <w:rsid w:val="00D63FB9"/>
    <w:rsid w:val="00D64B4A"/>
    <w:rsid w:val="00D66240"/>
    <w:rsid w:val="00D74F91"/>
    <w:rsid w:val="00D8358E"/>
    <w:rsid w:val="00D90270"/>
    <w:rsid w:val="00D902BA"/>
    <w:rsid w:val="00D91483"/>
    <w:rsid w:val="00D92687"/>
    <w:rsid w:val="00DA20C6"/>
    <w:rsid w:val="00DC063F"/>
    <w:rsid w:val="00DC0C8A"/>
    <w:rsid w:val="00DC23D9"/>
    <w:rsid w:val="00DC58DA"/>
    <w:rsid w:val="00DD69AE"/>
    <w:rsid w:val="00DE1DF3"/>
    <w:rsid w:val="00DF168C"/>
    <w:rsid w:val="00E11061"/>
    <w:rsid w:val="00E24C29"/>
    <w:rsid w:val="00E30B36"/>
    <w:rsid w:val="00E43BB6"/>
    <w:rsid w:val="00E655C5"/>
    <w:rsid w:val="00E739FC"/>
    <w:rsid w:val="00E7791C"/>
    <w:rsid w:val="00EA1245"/>
    <w:rsid w:val="00EA71DF"/>
    <w:rsid w:val="00EB239E"/>
    <w:rsid w:val="00EB6842"/>
    <w:rsid w:val="00ED110D"/>
    <w:rsid w:val="00EF077B"/>
    <w:rsid w:val="00EF490B"/>
    <w:rsid w:val="00F035AE"/>
    <w:rsid w:val="00F071B6"/>
    <w:rsid w:val="00F24FF9"/>
    <w:rsid w:val="00F27971"/>
    <w:rsid w:val="00F40547"/>
    <w:rsid w:val="00F40650"/>
    <w:rsid w:val="00F4746E"/>
    <w:rsid w:val="00F50509"/>
    <w:rsid w:val="00F56F35"/>
    <w:rsid w:val="00F764D4"/>
    <w:rsid w:val="00F77ABE"/>
    <w:rsid w:val="00F81968"/>
    <w:rsid w:val="00F85575"/>
    <w:rsid w:val="00F91824"/>
    <w:rsid w:val="00F973BA"/>
    <w:rsid w:val="00FA60B0"/>
    <w:rsid w:val="00FB4AAE"/>
    <w:rsid w:val="00FB7DFD"/>
    <w:rsid w:val="00FC7F3C"/>
    <w:rsid w:val="00FD1EA4"/>
    <w:rsid w:val="00FD30A5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E6606-DB4B-48DE-BFFC-D57AAB56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DC"/>
    <w:pPr>
      <w:widowControl w:val="0"/>
      <w:spacing w:line="360" w:lineRule="auto"/>
      <w:ind w:firstLineChars="200" w:firstLine="200"/>
      <w:jc w:val="both"/>
    </w:pPr>
    <w:rPr>
      <w:rFonts w:ascii="Times New Roman" w:eastAsia="新細明體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39FC"/>
    <w:pPr>
      <w:keepNext/>
      <w:spacing w:afterLines="150" w:after="150"/>
      <w:ind w:firstLineChars="600" w:firstLine="600"/>
      <w:outlineLvl w:val="0"/>
    </w:pPr>
    <w:rPr>
      <w:rFonts w:ascii="Cambria" w:eastAsia="標楷體" w:hAnsi="Cambria"/>
      <w:b/>
      <w:bCs/>
      <w:kern w:val="52"/>
      <w:sz w:val="44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C739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6D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816D6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816D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816D6"/>
    <w:rPr>
      <w:rFonts w:ascii="Times New Roman" w:eastAsia="新細明體" w:hAnsi="Times New Roman"/>
      <w:kern w:val="2"/>
    </w:rPr>
  </w:style>
  <w:style w:type="paragraph" w:styleId="a7">
    <w:name w:val="Plain Text"/>
    <w:basedOn w:val="a"/>
    <w:link w:val="a8"/>
    <w:rsid w:val="00A816D6"/>
    <w:rPr>
      <w:rFonts w:ascii="細明體" w:eastAsia="細明體" w:hAnsi="Courier New"/>
      <w:szCs w:val="20"/>
      <w:lang w:val="x-none" w:eastAsia="x-none"/>
    </w:rPr>
  </w:style>
  <w:style w:type="character" w:customStyle="1" w:styleId="a8">
    <w:name w:val="純文字 字元"/>
    <w:link w:val="a7"/>
    <w:uiPriority w:val="99"/>
    <w:rsid w:val="00A816D6"/>
    <w:rPr>
      <w:rFonts w:ascii="細明體" w:eastAsia="細明體" w:hAnsi="Courier New"/>
      <w:kern w:val="2"/>
      <w:sz w:val="24"/>
    </w:rPr>
  </w:style>
  <w:style w:type="paragraph" w:styleId="Web">
    <w:name w:val="Normal (Web)"/>
    <w:basedOn w:val="a"/>
    <w:rsid w:val="00A816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character" w:customStyle="1" w:styleId="apple-converted-space">
    <w:name w:val="apple-converted-space"/>
    <w:basedOn w:val="a0"/>
    <w:rsid w:val="00F50509"/>
  </w:style>
  <w:style w:type="paragraph" w:styleId="HTML">
    <w:name w:val="HTML Preformatted"/>
    <w:basedOn w:val="a"/>
    <w:link w:val="HTML0"/>
    <w:uiPriority w:val="99"/>
    <w:rsid w:val="00C764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C7649E"/>
    <w:rPr>
      <w:rFonts w:ascii="細明體" w:eastAsia="細明體" w:hAnsi="細明體" w:cs="細明體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6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C465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yle11">
    <w:name w:val="style11"/>
    <w:basedOn w:val="a"/>
    <w:rsid w:val="001F66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b">
    <w:name w:val="題目標題"/>
    <w:basedOn w:val="a"/>
    <w:qFormat/>
    <w:rsid w:val="00823DAE"/>
    <w:pPr>
      <w:ind w:firstLine="1134"/>
    </w:pPr>
    <w:rPr>
      <w:rFonts w:ascii="標楷體" w:eastAsia="標楷體" w:hAnsi="標楷體"/>
      <w:sz w:val="28"/>
      <w:szCs w:val="22"/>
    </w:rPr>
  </w:style>
  <w:style w:type="paragraph" w:customStyle="1" w:styleId="ac">
    <w:name w:val="內文(朗)"/>
    <w:basedOn w:val="a"/>
    <w:qFormat/>
    <w:rsid w:val="00F40547"/>
    <w:pPr>
      <w:spacing w:line="600" w:lineRule="exact"/>
    </w:pPr>
    <w:rPr>
      <w:rFonts w:eastAsia="標楷體"/>
      <w:sz w:val="36"/>
    </w:rPr>
  </w:style>
  <w:style w:type="paragraph" w:customStyle="1" w:styleId="ad">
    <w:name w:val="標題(朗)"/>
    <w:basedOn w:val="a"/>
    <w:next w:val="a"/>
    <w:qFormat/>
    <w:rsid w:val="00F40547"/>
    <w:pPr>
      <w:tabs>
        <w:tab w:val="right" w:pos="14005"/>
      </w:tabs>
      <w:spacing w:afterLines="100" w:after="100" w:line="600" w:lineRule="exact"/>
      <w:ind w:left="1701"/>
      <w:outlineLvl w:val="0"/>
    </w:pPr>
    <w:rPr>
      <w:rFonts w:ascii="Arial" w:eastAsia="文鼎中特毛楷" w:hAnsi="Arial" w:cs="Arial"/>
      <w:bCs/>
      <w:sz w:val="56"/>
      <w:szCs w:val="32"/>
    </w:rPr>
  </w:style>
  <w:style w:type="paragraph" w:customStyle="1" w:styleId="150">
    <w:name w:val="目錄1內文(行小50)"/>
    <w:basedOn w:val="a"/>
    <w:qFormat/>
    <w:rsid w:val="000E0E87"/>
    <w:pPr>
      <w:tabs>
        <w:tab w:val="right" w:pos="13920"/>
      </w:tabs>
      <w:snapToGrid w:val="0"/>
      <w:spacing w:line="640" w:lineRule="exact"/>
    </w:pPr>
    <w:rPr>
      <w:rFonts w:eastAsia="標楷體"/>
      <w:sz w:val="44"/>
    </w:rPr>
  </w:style>
  <w:style w:type="paragraph" w:customStyle="1" w:styleId="W7">
    <w:name w:val="內文（朗）W7"/>
    <w:basedOn w:val="ac"/>
    <w:qFormat/>
    <w:rsid w:val="00C818BC"/>
    <w:pPr>
      <w:ind w:firstLineChars="400" w:firstLine="400"/>
    </w:pPr>
    <w:rPr>
      <w:rFonts w:eastAsia="華康楷書體W7"/>
    </w:rPr>
  </w:style>
  <w:style w:type="paragraph" w:customStyle="1" w:styleId="Default">
    <w:name w:val="Default"/>
    <w:rsid w:val="00057EB8"/>
    <w:pPr>
      <w:widowControl w:val="0"/>
      <w:autoSpaceDE w:val="0"/>
      <w:autoSpaceDN w:val="0"/>
      <w:adjustRightInd w:val="0"/>
    </w:pPr>
    <w:rPr>
      <w:rFonts w:hAnsi="Times New Roman" w:cs="標楷體"/>
      <w:color w:val="000000"/>
      <w:sz w:val="24"/>
      <w:szCs w:val="24"/>
    </w:rPr>
  </w:style>
  <w:style w:type="paragraph" w:customStyle="1" w:styleId="ae">
    <w:name w:val="語文競賽_內文"/>
    <w:basedOn w:val="af"/>
    <w:link w:val="af0"/>
    <w:qFormat/>
    <w:rsid w:val="00A271DE"/>
    <w:pPr>
      <w:ind w:firstLine="720"/>
    </w:pPr>
    <w:rPr>
      <w:rFonts w:ascii="標楷體" w:eastAsia="標楷體" w:hAnsi="標楷體"/>
      <w:color w:val="000000"/>
      <w:sz w:val="36"/>
      <w:szCs w:val="36"/>
    </w:rPr>
  </w:style>
  <w:style w:type="character" w:customStyle="1" w:styleId="af0">
    <w:name w:val="語文競賽_內文 字元"/>
    <w:link w:val="ae"/>
    <w:rsid w:val="00A271DE"/>
    <w:rPr>
      <w:color w:val="000000"/>
      <w:kern w:val="2"/>
      <w:sz w:val="36"/>
      <w:szCs w:val="36"/>
    </w:rPr>
  </w:style>
  <w:style w:type="paragraph" w:styleId="af">
    <w:name w:val="Salutation"/>
    <w:basedOn w:val="a"/>
    <w:next w:val="a"/>
    <w:link w:val="af1"/>
    <w:uiPriority w:val="99"/>
    <w:semiHidden/>
    <w:unhideWhenUsed/>
    <w:rsid w:val="00A271DE"/>
  </w:style>
  <w:style w:type="character" w:customStyle="1" w:styleId="af1">
    <w:name w:val="問候 字元"/>
    <w:link w:val="af"/>
    <w:uiPriority w:val="99"/>
    <w:semiHidden/>
    <w:rsid w:val="00A271DE"/>
    <w:rPr>
      <w:rFonts w:ascii="Times New Roman" w:eastAsia="新細明體" w:hAnsi="Times New Roman"/>
      <w:kern w:val="2"/>
      <w:sz w:val="24"/>
      <w:szCs w:val="24"/>
    </w:rPr>
  </w:style>
  <w:style w:type="paragraph" w:customStyle="1" w:styleId="chinese-text01">
    <w:name w:val="chinese-text01"/>
    <w:basedOn w:val="a"/>
    <w:rsid w:val="007A1D75"/>
    <w:pPr>
      <w:widowControl/>
      <w:spacing w:before="90" w:after="60" w:line="360" w:lineRule="atLeast"/>
      <w:ind w:firstLine="210"/>
    </w:pPr>
    <w:rPr>
      <w:rFonts w:ascii="өũ" w:hAnsi="өũ" w:cs="新細明體"/>
      <w:color w:val="000000"/>
      <w:spacing w:val="20"/>
      <w:kern w:val="0"/>
      <w:sz w:val="20"/>
      <w:szCs w:val="20"/>
    </w:rPr>
  </w:style>
  <w:style w:type="character" w:customStyle="1" w:styleId="10">
    <w:name w:val="標題 1 字元"/>
    <w:link w:val="1"/>
    <w:uiPriority w:val="9"/>
    <w:rsid w:val="00E739FC"/>
    <w:rPr>
      <w:rFonts w:ascii="Cambria" w:hAnsi="Cambria"/>
      <w:b/>
      <w:bCs/>
      <w:kern w:val="52"/>
      <w:sz w:val="44"/>
      <w:szCs w:val="52"/>
    </w:rPr>
  </w:style>
  <w:style w:type="paragraph" w:customStyle="1" w:styleId="11">
    <w:name w:val="內文1"/>
    <w:basedOn w:val="a"/>
    <w:qFormat/>
    <w:rsid w:val="008F0BDC"/>
    <w:pPr>
      <w:snapToGrid w:val="0"/>
      <w:spacing w:before="100" w:beforeAutospacing="1" w:after="100" w:afterAutospacing="1"/>
    </w:pPr>
    <w:rPr>
      <w:rFonts w:ascii="標楷體" w:eastAsia="標楷體" w:hAnsi="標楷體"/>
      <w:sz w:val="36"/>
      <w:szCs w:val="36"/>
    </w:rPr>
  </w:style>
  <w:style w:type="character" w:customStyle="1" w:styleId="20">
    <w:name w:val="標題 2 字元"/>
    <w:link w:val="2"/>
    <w:uiPriority w:val="9"/>
    <w:rsid w:val="000C739C"/>
    <w:rPr>
      <w:rFonts w:ascii="Cambria" w:eastAsia="新細明體" w:hAnsi="Cambria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473</Words>
  <Characters>2700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一、上樞密韓太尉書                蘇轍（林晉士）</dc:title>
  <dc:subject/>
  <dc:creator>user</dc:creator>
  <cp:keywords/>
  <cp:lastModifiedBy>Windows 使用者</cp:lastModifiedBy>
  <cp:revision>2</cp:revision>
  <cp:lastPrinted>2019-07-26T06:04:00Z</cp:lastPrinted>
  <dcterms:created xsi:type="dcterms:W3CDTF">2020-01-10T05:41:00Z</dcterms:created>
  <dcterms:modified xsi:type="dcterms:W3CDTF">2020-01-10T05:41:00Z</dcterms:modified>
</cp:coreProperties>
</file>