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EFF" w:rsidRPr="000F0FAD" w:rsidRDefault="00DF0EFF" w:rsidP="00DF0EFF">
      <w:pPr>
        <w:pStyle w:val="2"/>
        <w:snapToGrid w:val="0"/>
        <w:ind w:left="272" w:hanging="272"/>
        <w:rPr>
          <w:rFonts w:ascii="標楷體" w:hAnsi="標楷體"/>
          <w:color w:val="auto"/>
          <w:sz w:val="32"/>
          <w:szCs w:val="32"/>
        </w:rPr>
      </w:pPr>
      <w:bookmarkStart w:id="0" w:name="_Toc514770096"/>
      <w:r w:rsidRPr="000F0FAD">
        <w:rPr>
          <w:rFonts w:ascii="標楷體" w:hAnsi="標楷體" w:hint="eastAsia"/>
          <w:color w:val="auto"/>
          <w:sz w:val="32"/>
          <w:szCs w:val="32"/>
        </w:rPr>
        <w:t>C13各年級領域課程計畫</w:t>
      </w:r>
      <w:bookmarkEnd w:id="0"/>
    </w:p>
    <w:p w:rsidR="00DF0EFF" w:rsidRPr="00F0189C" w:rsidRDefault="00803DEB" w:rsidP="00DF0EFF">
      <w:pPr>
        <w:snapToGrid w:val="0"/>
        <w:jc w:val="center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>台南市立東原</w:t>
      </w:r>
      <w:r w:rsidR="00DF0EFF" w:rsidRPr="00F0189C">
        <w:rPr>
          <w:rFonts w:eastAsia="標楷體" w:hint="eastAsia"/>
          <w:b/>
          <w:bCs/>
          <w:sz w:val="28"/>
        </w:rPr>
        <w:t>國民中學</w:t>
      </w:r>
      <w:r w:rsidR="00DF0EFF" w:rsidRPr="00F0189C">
        <w:rPr>
          <w:rFonts w:eastAsia="標楷體"/>
          <w:b/>
          <w:bCs/>
          <w:sz w:val="28"/>
        </w:rPr>
        <w:t>10</w:t>
      </w:r>
      <w:r w:rsidR="00DF0EFF">
        <w:rPr>
          <w:rFonts w:eastAsia="標楷體" w:hint="eastAsia"/>
          <w:b/>
          <w:bCs/>
          <w:sz w:val="28"/>
        </w:rPr>
        <w:t>7</w:t>
      </w:r>
      <w:r w:rsidR="00DF0EFF" w:rsidRPr="00F0189C">
        <w:rPr>
          <w:rFonts w:eastAsia="標楷體" w:hint="eastAsia"/>
          <w:b/>
          <w:bCs/>
          <w:sz w:val="28"/>
        </w:rPr>
        <w:t>學年度第</w:t>
      </w:r>
      <w:r w:rsidR="00DF0EFF">
        <w:rPr>
          <w:rFonts w:eastAsia="標楷體" w:hint="eastAsia"/>
          <w:b/>
          <w:bCs/>
          <w:sz w:val="28"/>
        </w:rPr>
        <w:t>1</w:t>
      </w:r>
      <w:r w:rsidR="00DF0EFF" w:rsidRPr="00F0189C">
        <w:rPr>
          <w:rFonts w:eastAsia="標楷體" w:hint="eastAsia"/>
          <w:b/>
          <w:bCs/>
          <w:sz w:val="28"/>
        </w:rPr>
        <w:t>學期</w:t>
      </w:r>
      <w:r w:rsidR="00DF0EFF" w:rsidRPr="00803DEB">
        <w:rPr>
          <w:rFonts w:eastAsia="標楷體" w:hint="eastAsia"/>
          <w:b/>
          <w:bCs/>
          <w:sz w:val="28"/>
          <w:u w:val="single"/>
        </w:rPr>
        <w:t xml:space="preserve"> </w:t>
      </w:r>
      <w:r>
        <w:rPr>
          <w:rFonts w:eastAsia="標楷體" w:hint="eastAsia"/>
          <w:b/>
          <w:bCs/>
          <w:sz w:val="28"/>
          <w:u w:val="single"/>
        </w:rPr>
        <w:t xml:space="preserve"> </w:t>
      </w:r>
      <w:r w:rsidR="00960606">
        <w:rPr>
          <w:rFonts w:eastAsia="標楷體" w:hint="eastAsia"/>
          <w:b/>
          <w:bCs/>
          <w:sz w:val="28"/>
          <w:u w:val="single"/>
        </w:rPr>
        <w:t>九</w:t>
      </w:r>
      <w:r>
        <w:rPr>
          <w:rFonts w:eastAsia="標楷體" w:hint="eastAsia"/>
          <w:b/>
          <w:bCs/>
          <w:sz w:val="28"/>
          <w:u w:val="single"/>
        </w:rPr>
        <w:t xml:space="preserve">  </w:t>
      </w:r>
      <w:r w:rsidR="00DF0EFF" w:rsidRPr="00803DEB">
        <w:rPr>
          <w:rFonts w:eastAsia="標楷體" w:hint="eastAsia"/>
          <w:b/>
          <w:bCs/>
          <w:sz w:val="28"/>
          <w:u w:val="single"/>
        </w:rPr>
        <w:t xml:space="preserve"> </w:t>
      </w:r>
      <w:r w:rsidR="00DF0EFF" w:rsidRPr="00F0189C">
        <w:rPr>
          <w:rFonts w:eastAsia="標楷體" w:hint="eastAsia"/>
          <w:b/>
          <w:bCs/>
          <w:sz w:val="28"/>
        </w:rPr>
        <w:t>年級</w:t>
      </w:r>
      <w:r w:rsidR="00E32DF9">
        <w:rPr>
          <w:rFonts w:eastAsia="標楷體" w:hint="eastAsia"/>
          <w:b/>
          <w:bCs/>
          <w:sz w:val="28"/>
          <w:u w:val="single"/>
        </w:rPr>
        <w:t>康軒</w:t>
      </w:r>
      <w:r w:rsidR="00DF0EFF" w:rsidRPr="00F0189C">
        <w:rPr>
          <w:rFonts w:eastAsia="標楷體" w:hint="eastAsia"/>
          <w:b/>
          <w:bCs/>
          <w:sz w:val="28"/>
        </w:rPr>
        <w:t>版</w:t>
      </w:r>
      <w:r w:rsidR="00E32DF9">
        <w:rPr>
          <w:rFonts w:eastAsia="標楷體" w:hint="eastAsia"/>
          <w:b/>
          <w:bCs/>
          <w:sz w:val="28"/>
          <w:u w:val="single"/>
        </w:rPr>
        <w:t>綜合</w:t>
      </w:r>
      <w:r w:rsidR="00DF0EFF" w:rsidRPr="00F0189C">
        <w:rPr>
          <w:rFonts w:eastAsia="標楷體" w:hint="eastAsia"/>
          <w:b/>
          <w:bCs/>
          <w:sz w:val="28"/>
        </w:rPr>
        <w:t>領域學校課程計畫</w:t>
      </w:r>
    </w:p>
    <w:p w:rsidR="00DF0EFF" w:rsidRPr="008C238F" w:rsidRDefault="00DF0EFF" w:rsidP="00DF0EFF">
      <w:pPr>
        <w:snapToGrid w:val="0"/>
        <w:rPr>
          <w:rFonts w:eastAsia="標楷體"/>
          <w:b/>
          <w:bCs/>
          <w:sz w:val="28"/>
        </w:rPr>
      </w:pPr>
      <w:r w:rsidRPr="008C238F">
        <w:rPr>
          <w:rFonts w:ascii="標楷體" w:eastAsia="標楷體" w:hint="eastAsia"/>
          <w:b/>
          <w:bCs/>
        </w:rPr>
        <w:t xml:space="preserve">(一) </w:t>
      </w:r>
      <w:r w:rsidRPr="008C238F">
        <w:rPr>
          <w:rFonts w:ascii="標楷體" w:eastAsia="標楷體" w:hint="eastAsia"/>
          <w:b/>
          <w:bCs/>
          <w:u w:val="single"/>
        </w:rPr>
        <w:t xml:space="preserve"> </w:t>
      </w:r>
      <w:r w:rsidR="00960606">
        <w:rPr>
          <w:rFonts w:ascii="標楷體" w:eastAsia="標楷體" w:hint="eastAsia"/>
          <w:b/>
          <w:bCs/>
          <w:u w:val="single"/>
        </w:rPr>
        <w:t>九</w:t>
      </w:r>
      <w:r w:rsidRPr="008C238F">
        <w:rPr>
          <w:rFonts w:ascii="標楷體" w:eastAsia="標楷體" w:hint="eastAsia"/>
          <w:b/>
          <w:bCs/>
          <w:u w:val="single"/>
        </w:rPr>
        <w:t xml:space="preserve">  </w:t>
      </w:r>
      <w:r w:rsidRPr="008C238F">
        <w:rPr>
          <w:rFonts w:ascii="標楷體" w:eastAsia="標楷體" w:hint="eastAsia"/>
          <w:b/>
          <w:bCs/>
        </w:rPr>
        <w:t>年級</w:t>
      </w:r>
      <w:r w:rsidR="00803DEB">
        <w:rPr>
          <w:rFonts w:ascii="標楷體" w:eastAsia="標楷體" w:hint="eastAsia"/>
          <w:b/>
          <w:bCs/>
        </w:rPr>
        <w:t>上</w:t>
      </w:r>
      <w:r w:rsidRPr="008C238F">
        <w:rPr>
          <w:rFonts w:ascii="標楷體" w:eastAsia="標楷體" w:hint="eastAsia"/>
          <w:b/>
          <w:bCs/>
        </w:rPr>
        <w:t>學期之學習目標</w:t>
      </w:r>
    </w:p>
    <w:tbl>
      <w:tblPr>
        <w:tblW w:w="14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1"/>
        <w:gridCol w:w="7177"/>
      </w:tblGrid>
      <w:tr w:rsidR="00DF0EFF" w:rsidRPr="008C238F" w:rsidTr="00E638E0">
        <w:trPr>
          <w:trHeight w:val="1284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1"/>
              <w:jc w:val="left"/>
              <w:rPr>
                <w:rFonts w:ascii="新細明體" w:eastAsia="新細明體" w:hAnsi="新細明體" w:hint="eastAsia"/>
                <w:sz w:val="24"/>
                <w:szCs w:val="22"/>
              </w:rPr>
            </w:pPr>
            <w:r w:rsidRPr="00CB388D">
              <w:rPr>
                <w:rFonts w:ascii="新細明體" w:eastAsia="新細明體" w:hAnsi="新細明體" w:hint="eastAsia"/>
                <w:sz w:val="24"/>
                <w:szCs w:val="22"/>
              </w:rPr>
              <w:t>1.在野外活動遇到危機時，能冷靜思考，並觀察身邊環境，以採取適當策略預防與因應。</w:t>
            </w:r>
          </w:p>
          <w:p w:rsidR="00E32DF9" w:rsidRPr="00CB388D" w:rsidRDefault="00E32DF9" w:rsidP="00E32DF9">
            <w:pPr>
              <w:pStyle w:val="1"/>
              <w:jc w:val="left"/>
              <w:rPr>
                <w:rFonts w:ascii="新細明體" w:eastAsia="新細明體" w:hAnsi="新細明體" w:hint="eastAsia"/>
                <w:sz w:val="24"/>
                <w:szCs w:val="22"/>
              </w:rPr>
            </w:pPr>
            <w:r w:rsidRPr="00CB388D">
              <w:rPr>
                <w:rFonts w:ascii="新細明體" w:eastAsia="新細明體" w:hAnsi="新細明體" w:hint="eastAsia"/>
                <w:sz w:val="24"/>
                <w:szCs w:val="22"/>
              </w:rPr>
              <w:t>2.了解青少年與世界交流的方式，並能培養及增進自身與國際接軌的能力。</w:t>
            </w:r>
          </w:p>
          <w:p w:rsidR="00DF0EFF" w:rsidRPr="008C238F" w:rsidRDefault="00E32DF9" w:rsidP="00E32DF9">
            <w:pPr>
              <w:ind w:right="57"/>
              <w:rPr>
                <w:rFonts w:ascii="新細明體" w:hAnsi="新細明體"/>
                <w:b/>
                <w:bCs/>
              </w:rPr>
            </w:pPr>
            <w:r w:rsidRPr="00CB388D">
              <w:rPr>
                <w:rFonts w:ascii="新細明體" w:hAnsi="新細明體" w:hint="eastAsia"/>
                <w:szCs w:val="22"/>
              </w:rPr>
              <w:t>3.探索國中畢業生的生涯進路發展及其內涵。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EFF" w:rsidRPr="008C238F" w:rsidRDefault="00DF0EFF" w:rsidP="00E638E0">
            <w:pPr>
              <w:ind w:left="210" w:right="57" w:hanging="153"/>
              <w:rPr>
                <w:rFonts w:ascii="新細明體" w:hAnsi="新細明體"/>
                <w:b/>
                <w:bCs/>
              </w:rPr>
            </w:pPr>
          </w:p>
        </w:tc>
      </w:tr>
    </w:tbl>
    <w:p w:rsidR="00DF0EFF" w:rsidRPr="008C238F" w:rsidRDefault="00DF0EFF" w:rsidP="00DF0EFF">
      <w:pPr>
        <w:snapToGrid w:val="0"/>
        <w:rPr>
          <w:b/>
        </w:rPr>
      </w:pPr>
    </w:p>
    <w:p w:rsidR="00DF0EFF" w:rsidRPr="0057569E" w:rsidRDefault="00DF0EFF" w:rsidP="00DF0EFF">
      <w:pPr>
        <w:snapToGrid w:val="0"/>
        <w:rPr>
          <w:rFonts w:ascii="標楷體" w:eastAsia="標楷體"/>
          <w:bCs/>
        </w:rPr>
      </w:pPr>
      <w:r w:rsidRPr="008C238F">
        <w:rPr>
          <w:rFonts w:ascii="標楷體" w:eastAsia="標楷體" w:hint="eastAsia"/>
          <w:b/>
          <w:bCs/>
        </w:rPr>
        <w:t xml:space="preserve">(二) </w:t>
      </w:r>
      <w:r w:rsidRPr="008C238F">
        <w:rPr>
          <w:rFonts w:ascii="標楷體" w:eastAsia="標楷體" w:hint="eastAsia"/>
          <w:b/>
          <w:bCs/>
          <w:u w:val="single"/>
        </w:rPr>
        <w:t xml:space="preserve">  </w:t>
      </w:r>
      <w:r w:rsidR="00960606">
        <w:rPr>
          <w:rFonts w:ascii="標楷體" w:eastAsia="標楷體" w:hint="eastAsia"/>
          <w:b/>
          <w:bCs/>
          <w:u w:val="single"/>
        </w:rPr>
        <w:t>九</w:t>
      </w:r>
      <w:r w:rsidRPr="008C238F">
        <w:rPr>
          <w:rFonts w:ascii="標楷體" w:eastAsia="標楷體" w:hint="eastAsia"/>
          <w:b/>
          <w:bCs/>
          <w:u w:val="single"/>
        </w:rPr>
        <w:t xml:space="preserve">  </w:t>
      </w:r>
      <w:r w:rsidRPr="008C238F">
        <w:rPr>
          <w:rFonts w:ascii="標楷體" w:eastAsia="標楷體" w:hint="eastAsia"/>
          <w:b/>
          <w:bCs/>
        </w:rPr>
        <w:t>年級上學期各單元內涵分析</w:t>
      </w:r>
    </w:p>
    <w:tbl>
      <w:tblPr>
        <w:tblW w:w="14548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3"/>
        <w:gridCol w:w="404"/>
        <w:gridCol w:w="404"/>
        <w:gridCol w:w="405"/>
        <w:gridCol w:w="405"/>
        <w:gridCol w:w="404"/>
        <w:gridCol w:w="405"/>
        <w:gridCol w:w="405"/>
        <w:gridCol w:w="405"/>
        <w:gridCol w:w="1638"/>
        <w:gridCol w:w="2063"/>
        <w:gridCol w:w="1401"/>
        <w:gridCol w:w="2446"/>
        <w:gridCol w:w="1634"/>
        <w:gridCol w:w="589"/>
        <w:gridCol w:w="937"/>
      </w:tblGrid>
      <w:tr w:rsidR="00DF0EFF" w:rsidRPr="0057569E" w:rsidTr="00B91C81">
        <w:trPr>
          <w:trHeight w:val="630"/>
        </w:trPr>
        <w:tc>
          <w:tcPr>
            <w:tcW w:w="6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月份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週別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日</w:t>
            </w:r>
          </w:p>
        </w:tc>
        <w:tc>
          <w:tcPr>
            <w:tcW w:w="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一</w:t>
            </w:r>
          </w:p>
        </w:tc>
        <w:tc>
          <w:tcPr>
            <w:tcW w:w="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二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三</w:t>
            </w:r>
          </w:p>
        </w:tc>
        <w:tc>
          <w:tcPr>
            <w:tcW w:w="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四</w:t>
            </w:r>
          </w:p>
        </w:tc>
        <w:tc>
          <w:tcPr>
            <w:tcW w:w="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五</w:t>
            </w:r>
          </w:p>
        </w:tc>
        <w:tc>
          <w:tcPr>
            <w:tcW w:w="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六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成績考查&amp;</w:t>
            </w:r>
            <w:r w:rsidRPr="008C2AAF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br/>
              <w:t>作業抽查</w:t>
            </w:r>
          </w:p>
        </w:tc>
        <w:tc>
          <w:tcPr>
            <w:tcW w:w="20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pacing w:val="-8"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pacing w:val="-8"/>
                <w:sz w:val="20"/>
                <w:szCs w:val="20"/>
              </w:rPr>
              <w:t>能力指標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對應能力指標</w:t>
            </w:r>
          </w:p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之單元名稱</w:t>
            </w:r>
          </w:p>
        </w:tc>
        <w:tc>
          <w:tcPr>
            <w:tcW w:w="24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單元學習目標</w:t>
            </w:r>
          </w:p>
        </w:tc>
        <w:tc>
          <w:tcPr>
            <w:tcW w:w="16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重大議題或</w:t>
            </w:r>
          </w:p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其他能力指標</w:t>
            </w:r>
          </w:p>
        </w:tc>
        <w:tc>
          <w:tcPr>
            <w:tcW w:w="5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節數</w:t>
            </w:r>
          </w:p>
        </w:tc>
        <w:tc>
          <w:tcPr>
            <w:tcW w:w="9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評量方法</w:t>
            </w:r>
          </w:p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或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 xml:space="preserve"> 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備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 xml:space="preserve"> 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註</w:t>
            </w: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8/9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  <w:sz w:val="18"/>
              </w:rPr>
              <w:t>暑</w:t>
            </w:r>
            <w:r w:rsidRPr="0007048B">
              <w:rPr>
                <w:rFonts w:hint="eastAsia"/>
                <w:b/>
                <w:bCs/>
                <w:color w:val="000000"/>
                <w:sz w:val="18"/>
              </w:rPr>
              <w:t>/1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ind w:left="397" w:hangingChars="248" w:hanging="397"/>
              <w:rPr>
                <w:rFonts w:ascii="標楷體" w:eastAsia="標楷體" w:hAnsi="標楷體"/>
                <w:color w:val="FF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FF0000"/>
                <w:sz w:val="16"/>
                <w:szCs w:val="20"/>
              </w:rPr>
              <w:t>8/30開學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3-4-5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蓄勢待發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災變話題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立足臺灣看世界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【第1單元】蓄勢待發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1.初步探索並認識國三的生活及其任務，學會以合宜心態與行動面對三年級的生活。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2.覺察自己的壓力狀態，並會運用合適的方法紓解壓力、調適身心。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【第1單元】災變話題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1.能覺察人為或自然環境的危險情境。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2.了解各種災害帶來的危險，並能選擇合宜的預防與應變方法。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【第1單元】立足臺灣看世界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1.認識臺灣多元族群，透過臺灣專屬明信片的設計思索社會的多元型態。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2.了解不同族群之間的差異性。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3.反思並尊重臺灣多元文化，學習互相關懷的素養。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【海洋教育】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3.活動參與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5.文字發表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6.自省</w:t>
            </w: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04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E32DF9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ind w:left="397" w:hangingChars="248" w:hanging="397"/>
              <w:rPr>
                <w:rFonts w:ascii="標楷體" w:eastAsia="標楷體" w:hAnsi="標楷體"/>
                <w:color w:val="FF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3-4-5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蓄勢待發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災變話題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立足臺灣看世界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【第1單元】蓄勢待發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1.初步探索並認識國三的生活及其任務，學會以合宜心態與行動面對三年級的生活。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2.覺察自己的壓力狀態，並會運用合適的方法紓解壓力、調適身心。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【第1單元】災變話題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1.能覺察人為或自然環境的危險情境。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2.了解各種災害帶來的危險，並能選擇合宜的預防與應變方法。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【第1單元】立足臺灣看世界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1.認識臺灣多元族群，透過臺灣專屬明信片的設計思索社會的多元型態。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2.了解不同族群之間的差異性。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3.反思並尊重臺灣多元文化，學習互相關懷的素養。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【家政教育】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【海洋教育】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3.活動參與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5.文字發表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6.自省</w:t>
            </w: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ind w:left="397" w:hangingChars="248" w:hanging="397"/>
              <w:rPr>
                <w:rFonts w:ascii="標楷體" w:eastAsia="標楷體" w:hAnsi="標楷體"/>
                <w:color w:val="FF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3-4-5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蓄勢待發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災變話題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立足臺灣看世界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【第1單元】蓄勢待發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1.初步探索並認識國三的生活及其任務，學會以合宜心態與行動面對三年級的生活。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2.覺察自己的壓力狀態，並會運用合適的方法紓解壓力、調適身心。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【第1單元】災變話題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1.能覺察人為或自然環境的危險情境。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2.了解各種災害帶來的危險，並能選擇合宜的預防與應變方法。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【第1單元】立足臺灣看世界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1.認識臺灣多元族群，透過臺灣專屬明信片的設計思索社會的多元型態。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2.了解不同族群之間的差異性。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3.反思並尊重臺灣多元文化，學習互相關懷的素養。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【海洋教育】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3.活動參與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5.文字發表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6.自省</w:t>
            </w: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18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3-4-5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蓄勢待發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災變話題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立足臺灣看世界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【第1單元】蓄勢待發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1.初步探索並認識國三的生活及其任務，學會以合宜心態與行動面對三年級的生活。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2.覺察自己的壓力狀態，並會運用合適的方法紓解壓力、調適</w:t>
            </w: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身心。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【第1單元】災變話題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1.能覺察人為或自然環境的危險情境。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2.了解各種災害帶來的危險，並能選擇合宜的預防與應變方法。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【第1單元】立足臺灣看世界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1.認識臺灣多元族群，透過臺灣專屬明信片的設計思索社會的多元型態。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2.了解不同族群之間的差異性。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3.反思並尊重臺灣多元文化，學習互相關懷的素養。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【家政教育】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Pr="00CD0BE5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【海洋教育】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3.活動參與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5.文字</w:t>
            </w: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6.自省</w:t>
            </w: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ind w:leftChars="-18" w:left="-43" w:firstLineChars="22" w:firstLine="35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9/24中秋節放假</w:t>
            </w:r>
          </w:p>
          <w:p w:rsidR="00E32DF9" w:rsidRPr="00E638E0" w:rsidRDefault="00E32DF9" w:rsidP="00E32DF9">
            <w:pPr>
              <w:snapToGrid w:val="0"/>
              <w:spacing w:line="300" w:lineRule="exact"/>
              <w:ind w:leftChars="-18" w:left="-43" w:firstLineChars="22" w:firstLine="35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蓄勢待發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救難好幫手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繽紛的世界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【第1單元】蓄勢待發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1.初步探索並認識國三的生活及其任務，學會以合宜心態與行動面對三年級的生活。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2.覺察自己的壓力狀態，並會運用合適的方法紓解壓力、調適身心。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【第2單元】救難好幫手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1.學習運用繩索和簡單器物，進行災難救助和緊急救護。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2.培養重大災害的應變能力。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9F54B1">
              <w:rPr>
                <w:rFonts w:hAnsi="新細明體" w:hint="eastAsia"/>
                <w:sz w:val="24"/>
                <w:szCs w:val="24"/>
              </w:rPr>
              <w:t>【第2單元】繽紛的世界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1.認識臺灣的異國多元文化及產物。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2.藉由小組資料分享，增進學生認識世界不同風情。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3.了解異國的多元文化對日常生活中的影響。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【人權教育】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2.實作表現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5.團隊合作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9/10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30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02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ind w:leftChars="-18" w:left="-43" w:firstLineChars="22" w:firstLine="35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高校情報站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救難好幫手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繽紛的世界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【第1單元】高校情報站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1.增進對高校生活的認識。</w:t>
            </w:r>
          </w:p>
          <w:p w:rsidR="00E32DF9" w:rsidRPr="00CB388D" w:rsidRDefault="00E32DF9" w:rsidP="00E32DF9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2.思考高校生活的重要主題。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3.增進對各類型高校</w:t>
            </w: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生活的了解。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4.做好銜接高校生活的準備。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【第2單元】救難好幫手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1.學習運用繩索和簡單器物，進行災難救助和緊急救護。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2.培養重大災害的應變能力。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【第2單元】繽紛的世界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1.認識臺灣的異國多元文化及產物。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2.藉由小組資料分享，增進學生認識世界不同風情。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3.了解異國的多元文化對日常生活中的影響。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【人權教育】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2.實作表現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4.口頭發表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5.團隊合作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lastRenderedPageBreak/>
              <w:t>10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09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10/10國慶日放假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高校情報站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救難好幫手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繽紛的世界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【第1單元】高校情報站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1.增進對高校生活的認識。</w:t>
            </w:r>
          </w:p>
          <w:p w:rsidR="00E32DF9" w:rsidRPr="00CB388D" w:rsidRDefault="00E32DF9" w:rsidP="00E32DF9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2.思考高校生活的重要主題。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3.增進對各類型高校生活的了解。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4.做好銜接高校生活的準備。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【第2單元】救難好幫手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1.學習運用繩索和簡單器物，進行災難救助和緊急救護。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2.培養重大災害的應變能力。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【第2單元】繽紛的世界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1.認識臺灣的異國多元文化及產物。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2.藉由小組資料分享，增進學生認識世界不同風情。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3.了解異國的多元文化對日常生活中的影響。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【人權教育】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2.實作表現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5.團隊合作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16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19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第一次段考周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高校情報站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救難好幫手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繽紛的世界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【第1單元】高校情報站</w:t>
            </w:r>
          </w:p>
          <w:p w:rsidR="00E32DF9" w:rsidRPr="00CB388D" w:rsidRDefault="00E32DF9" w:rsidP="00E32DF9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1.增進對高校生活的認識。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2.思考高校生活的重要主題。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3.增進對各類型高校</w:t>
            </w: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生活的了解。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4.做好銜接高校生活的準備。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【第2單元】救難好幫手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1.學習運用繩索和簡單器物，進行災難救助和緊急救護。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2.培養重大災害的應變能力。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【第2單元】繽紛的世界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1.認識臺灣的異國多元文化及產物。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2.藉由小組資料分享，增進學生認識世界不同風情。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3.了解異國的多元文化對日常生活中的影響。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【人權教育】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3.技能表現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高校情報站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攜手同行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繽紛的世界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【第1單元】高校情報站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1.增進對高校生活的認識。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2.思考高校生活的重要主題。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3.增進對各類型高校生活的了解。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4.做好銜接高校生活的準備。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【第3單元】攜手同行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1.能評估並運用最佳處理策略以因應災變。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2.面臨逆境，能有正向的態度並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主動關懷需要協助的人。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【第2單元】繽紛的世界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1.認識臺灣的異國多元文化及產物。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2.藉由小組資料分享，增進學生認識世界不同風情。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3.了解異國的多元文化對日常生活中的影響。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【人權教育】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3.實作表現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10/11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29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30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31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b/>
                <w:bCs/>
                <w:color w:val="000000"/>
              </w:rPr>
              <w:t>03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ind w:left="1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lastRenderedPageBreak/>
              <w:t>高校情報站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攜手同行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繽紛的世界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【第2單元】高校情報站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1.增進對高校生活的認識。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2.思考高校生活的重要主題。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3.增進對各類型高校生活的了解。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4.做好銜接高校生活的準備。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【第3單元】攜手同行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1.能評估並運用最佳處理策略以因應災變。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2.面臨逆境，能有正向的態度並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主動關懷需要協助的人。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【第2單元】繽紛的世界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1.認識臺灣的異國多元文化及產物。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2.藉由小組資料分享，增進學生認識世界不同風情。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3.了解異國的多元文化對日常生活中的影響。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【人權教育】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【家政教育】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lastRenderedPageBreak/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1.小組評分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3.態度評定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4.多元報告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lastRenderedPageBreak/>
              <w:t>11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06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E638E0" w:rsidRDefault="00E32DF9" w:rsidP="00E32DF9">
            <w:pPr>
              <w:snapToGrid w:val="0"/>
              <w:spacing w:line="300" w:lineRule="exact"/>
              <w:ind w:left="397" w:hangingChars="248" w:hanging="397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3-4-5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高校情報站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攜手同行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世界更繽紛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【第2單元】高校情報站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1.增進對高校生活的認識。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2.思考高校生活的重要主題。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3.增進對各類型高校生活的了解。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4.做好銜接高校生活的準備。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【第3單元】攜手同行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1.能評估並運用最佳處理策略以因應災變。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2.面臨逆境，能有正向的態度並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主動關懷需要協助的人。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【第3單元】世界更繽紛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1.了解青少年與世界交流的方式，並能培養及增進自身與國際接軌的能力。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2.透過手工藝作品傳達自己對臺灣多元民族的關懷。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【人權教育】</w:t>
            </w:r>
          </w:p>
          <w:p w:rsidR="00E32DF9" w:rsidRDefault="00E32DF9" w:rsidP="00E32DF9">
            <w:pPr>
              <w:pStyle w:val="4123"/>
              <w:ind w:left="57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2.實作表現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5.團隊合作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2-4-6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2-4-7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3-4-5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開啟升學大門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野地小築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世界更繽紛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【第1單元】開啟升學大門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1.認識各類型學校的特色及內涵，蒐集運用資源，做為升學選校參考。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2.探索國中畢業生的生涯進路發展及其內涵。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3.認識多元入學管道，整合各項升學資訊，為自己的升學做準備。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【第1單元】野地小築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1能選擇及辨別野外臨時露宿環境及條件，並搭設臨時露宿所。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2.統整運用所學，提升野外生存能力。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【第3單元】世界更繽紛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1.了解青少年與世界交流的方式，並能培養及增進自身與國際接軌的能力。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2.透過手工藝作品傳達自己對臺灣多元民族的關懷。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3.小組分享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4.口頭報告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2-4-6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2-4-7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3-4-5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開啟升學大門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野地小築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世界更繽紛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【第1單元】開啟升學大門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1.認識各類型學校的特色及內涵，蒐集運用資源，做為升學選校參考。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2.探索國中畢業生的生涯進路發展及其內涵。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3.認識多元入學管道，整合各項升學資訊，為自己的升學做準備。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【第1單元】野地小築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1能選擇及辨別野外臨時露宿環境及條件，並搭設臨時露宿所。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2.統整運用所學，提升野外生存能力。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【第3單元】世界更繽紛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1.了解青少年與世界</w:t>
            </w: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交流的方式，並能培養及增進自身與國際接軌的能力。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2.透過手工藝作品傳達自己對臺灣多元民族的關懷。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2.態度評量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3.得分紀錄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4.實作表現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5.口頭發表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lastRenderedPageBreak/>
              <w:t>11/12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第二次段考周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2-4-6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2-4-7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3-4-4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3-4-5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開啟升學大門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野地小築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世界更繽紛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【第1單元】開啟升學大門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1.認識各類型學校的特色及內涵，蒐集運用資源，做為升學選校參考。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2.探索國中畢業生的生涯進路發展及其內涵。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3.認識多元入學管道，整合各項升學資訊，為自己的升學做準備。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【第1單元】野地小築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1能選擇及辨別野外臨時露宿環境及條件，並搭設臨時露宿所。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2.統整運用所學，提升野外生存能力。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【第3單元】世界更繽紛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1.了解青少年與世界交流的方式，並能培養及增進自身與國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際接軌的能力。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2.透過手工藝作品傳達自己對臺灣多元民族的關懷。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3.訪問報告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4.小組分享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5.口頭報告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04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作業抽查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2-4-6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2-4-7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開啟升學大門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處處有生機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彬彬有禮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【第1單元】開啟升學大門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1.認識各類型學校的特色及內涵，蒐集運用資源，做為升學選校參考。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2.探索國中畢業生的生涯進路發展及其內涵。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3.認識多元入學管道，整合各項升學資訊，為自己的升學做準備。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【第2單元】處處有生機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1.在野外活動遇到危機時，能冷靜思考，</w:t>
            </w: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並觀察身邊環境，以採取適當策略預防與因應。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2.學習辨識可食植物、尋找安全水源及自製濾水器，增進野外求生知能。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【第1單元】彬彬有禮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1.能將所學的西餐禮儀運用於日常生活中。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2.增進對西方飲食文化的認識與了解。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 w:hanging="6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ind w:left="57" w:hanging="6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3.得分紀錄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4.活動體驗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5.口頭發表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2-4-6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2-4-7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開啟升學大門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處處有生機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彬彬有禮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【第1單元】開啟升學大門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1.認識各類型學校的特色及內涵，蒐集運用資源，做為升學選校參考。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2.探索國中畢業生的生涯進路發展及其內涵。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3.認識多元入學管道，整合各項升學資訊，為自己的升學做準備。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【第2單元】處處有生機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1.在野外活動遇到危機時，能冷靜思考，並觀察身邊環境，以採取適當策略預防與因應。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2.學習辨識可食植物、尋找安全水源及自製濾水器，增進野外求生知能。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【第1單元】彬彬有禮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1.能將所學的西餐禮儀運用於日常生活中。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2.增進對西方飲食文化的認識與了解。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 w:hanging="6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ind w:left="57" w:hanging="6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3.得分紀錄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4.活動體驗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5.口頭發表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12/22補12/31課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2-4-6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2-4-7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開啟升學大門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處處有生機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彬彬有禮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【第1單元】開啟升學大門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1.認識各類型學校的特色及內涵，蒐集運用資源，做為升學選校參考。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2.探索國中畢業生的生涯進路發展及其內涵。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3.認識多元入學管道，整合各項升學資訊，為自己的升學做準備。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【第2單元】處處有生機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1.在野外活動遇到危機時，能冷靜思考，並觀察身邊環境，以採取適當策略預防與因應。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2.學習辨識可食植物、尋找安全水源及自製濾水器，增進野外求生知能。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【第1單元】彬彬有禮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1.能將所學的西餐禮儀運用於日常生活中。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2.增進對西方飲食文化的認識與了解。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【性別平等教育】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 w:hanging="6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ind w:left="57" w:hanging="6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3.得分紀錄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4.活動體驗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5.口頭</w:t>
            </w: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發表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ind w:leftChars="-18" w:left="-43" w:firstLineChars="22" w:firstLine="35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2-4-6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2-4-7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開啟升學大門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處處有生機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彬彬有禮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【第1單元】開啟升學大門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1.認識各類型學校的特色及內涵，蒐集運用資源，做為升學選校參考。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2.探索國中畢業生的生涯進路發展及其內涵。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3.認識多元入學管道，整合各項升學資訊，為自己的升學做準備。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【第2單元】處處有生機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1.在野外活動遇到危機時，能冷靜思考，並觀察身邊環境，以採取適當策略預防與因應。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2.學習辨識可食植物、尋找安全水源及自製濾水器，增進野外求生知能。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【第1單元】彬彬有禮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1.能將所學的西餐禮儀運用於日常生活中。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2.增進對西方飲食文化的認識與了解。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 w:hanging="6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ind w:left="57" w:hanging="6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2.團隊合作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3.得分紀錄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4.活動參與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5.實作表現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6.口頭發表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lastRenderedPageBreak/>
              <w:t>12/01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12/31彈性放假</w:t>
            </w:r>
          </w:p>
          <w:p w:rsidR="00E32DF9" w:rsidRPr="00E638E0" w:rsidRDefault="00E32DF9" w:rsidP="00E32DF9">
            <w:pPr>
              <w:snapToGrid w:val="0"/>
              <w:spacing w:line="300" w:lineRule="exac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1/1元旦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1-4-2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全面啟動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處處有生機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浪漫的西餐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【第2單元】全面啟動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1.學會以正向態度擬定目標與行動計畫。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2.針對行動計畫執行後的成效，進行檢核與修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正。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【第2單元】處處有生機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1.在野外活動遇到危機時，能冷靜思考，並觀察身邊環境，以採取適當策略預防與因應。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2.學習辨識可食植物、尋找安全水源及自製濾水器，增進野外求生知能。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【第2單元】浪漫的西餐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1.熟悉西餐烹製的過程與方法。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2.能將學習成果歸納整理並製作成檔案。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Default="00E32DF9" w:rsidP="00E32DF9">
            <w:pPr>
              <w:pStyle w:val="4123"/>
              <w:ind w:left="57" w:hanging="6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Pr="00CB388D" w:rsidRDefault="00E32DF9" w:rsidP="00E32DF9">
            <w:pPr>
              <w:pStyle w:val="4123"/>
              <w:ind w:left="57" w:hanging="6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2.口語評量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3.團隊合作</w:t>
            </w: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08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09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1-4-2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全面啟動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無具巧炊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浪漫的西餐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【第2單元】全面啟動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1.學會以正向態度擬定目標與行動計畫。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2.針對行動計畫執行後的成效，進行檢核與修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正。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【第3單元】無具巧炊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1.善用自然資源進行野外炊事，並與環境作合宜的互動。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2.能展現創意，進行無具野炊的菜單設計及實作。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【第2單元】浪漫的西餐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1.熟悉西餐烹製的過程與方法。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2.能將學習成果歸納整理並製作成檔案。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3.活動參與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4.口頭發表</w:t>
            </w:r>
          </w:p>
        </w:tc>
      </w:tr>
      <w:tr w:rsidR="00E32DF9" w:rsidRPr="0057569E" w:rsidTr="007D3174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32DF9" w:rsidRPr="0007048B" w:rsidRDefault="00E32DF9" w:rsidP="00E32DF9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2DF9" w:rsidRPr="00E638E0" w:rsidRDefault="00E32DF9" w:rsidP="00E32DF9">
            <w:pPr>
              <w:snapToGrid w:val="0"/>
              <w:spacing w:line="300" w:lineRule="exact"/>
              <w:ind w:left="1" w:hanging="1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第三次段考周</w:t>
            </w:r>
          </w:p>
          <w:p w:rsidR="00E32DF9" w:rsidRPr="00E638E0" w:rsidRDefault="00E32DF9" w:rsidP="00E32DF9">
            <w:pPr>
              <w:snapToGrid w:val="0"/>
              <w:spacing w:line="300" w:lineRule="exact"/>
              <w:ind w:left="1" w:hanging="1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休業式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4-4-3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1-4-2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cs="DFMingStd-W5"/>
                <w:kern w:val="0"/>
                <w:sz w:val="24"/>
                <w:szCs w:val="24"/>
              </w:rPr>
            </w:pPr>
            <w:r>
              <w:rPr>
                <w:rFonts w:hAnsi="新細明體" w:cs="DFMingStd-W5"/>
                <w:kern w:val="0"/>
                <w:sz w:val="24"/>
                <w:szCs w:val="24"/>
              </w:rPr>
              <w:t>2-4-1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全面啟動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CB388D">
              <w:rPr>
                <w:rFonts w:ascii="新細明體" w:hAnsi="新細明體" w:hint="eastAsia"/>
              </w:rPr>
              <w:t>無具巧炊</w:t>
            </w:r>
          </w:p>
          <w:p w:rsidR="00E32DF9" w:rsidRPr="00CB388D" w:rsidRDefault="00E32DF9" w:rsidP="00E32DF9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CB388D">
              <w:rPr>
                <w:rFonts w:ascii="新細明體" w:hAnsi="新細明體" w:hint="eastAsia"/>
              </w:rPr>
              <w:t>浪漫的西餐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【第2單元】全面啟動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1.學會以正向態度擬定目標與行動計畫。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2.針對行動計畫執行後的成效，進行檢核與修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正。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【第3單元】無具巧炊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lastRenderedPageBreak/>
              <w:t>1.善用自然資源進行野外炊事，並與環境作合宜的互動。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2.能展現創意，進行無具野炊的菜單設計及實作。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cs="DFMingStd-W5" w:hint="eastAsia"/>
                <w:kern w:val="0"/>
                <w:sz w:val="24"/>
                <w:szCs w:val="24"/>
              </w:rPr>
              <w:t>【第2單元】浪漫的西餐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1.熟悉西餐烹製的過程與方法。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2.能將學習成果歸納整理並製作成檔案。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【家政教育】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E32DF9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E32DF9" w:rsidRPr="00CB388D" w:rsidRDefault="00E32DF9" w:rsidP="00E32DF9">
            <w:pPr>
              <w:pStyle w:val="4123"/>
              <w:ind w:left="57" w:hanging="6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DF9" w:rsidRPr="00CB388D" w:rsidRDefault="00E32DF9" w:rsidP="00E32DF9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1.態度評定</w:t>
            </w:r>
          </w:p>
          <w:p w:rsidR="00E32DF9" w:rsidRPr="00CB388D" w:rsidRDefault="00E32DF9" w:rsidP="00E32DF9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2.口語評量</w:t>
            </w:r>
          </w:p>
          <w:p w:rsidR="00E32DF9" w:rsidRPr="00CB388D" w:rsidRDefault="00E32DF9" w:rsidP="00E32DF9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CB388D">
              <w:rPr>
                <w:rFonts w:hAnsi="新細明體" w:hint="eastAsia"/>
                <w:sz w:val="24"/>
                <w:szCs w:val="24"/>
              </w:rPr>
              <w:t>3.團隊合作</w:t>
            </w:r>
          </w:p>
        </w:tc>
      </w:tr>
      <w:tr w:rsidR="00E638E0" w:rsidRPr="0057569E" w:rsidTr="00B91C81">
        <w:trPr>
          <w:trHeight w:val="60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8E0" w:rsidRPr="00E638E0" w:rsidRDefault="00E638E0" w:rsidP="0007048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638E0">
              <w:rPr>
                <w:rFonts w:hint="eastAsia"/>
                <w:b/>
                <w:bCs/>
                <w:color w:val="000000"/>
                <w:sz w:val="20"/>
                <w:szCs w:val="20"/>
              </w:rPr>
              <w:t>寒</w:t>
            </w:r>
            <w:r w:rsidRPr="00E638E0">
              <w:rPr>
                <w:rFonts w:hint="eastAsi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8E0" w:rsidRPr="0057569E" w:rsidRDefault="00E638E0" w:rsidP="00E638E0">
            <w:pPr>
              <w:spacing w:line="400" w:lineRule="exact"/>
              <w:rPr>
                <w:rFonts w:ascii="新細明體" w:hAnsi="新細明體" w:cs="新細明體"/>
                <w:b/>
                <w:bCs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ascii="新細明體" w:hAnsi="新細明體"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</w:tr>
      <w:tr w:rsidR="00E638E0" w:rsidRPr="0057569E" w:rsidTr="00B91C81">
        <w:trPr>
          <w:trHeight w:val="60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01/02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  <w:sz w:val="20"/>
                <w:szCs w:val="20"/>
              </w:rPr>
              <w:t>寒</w:t>
            </w: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E638E0" w:rsidRPr="0007048B" w:rsidRDefault="00E638E0" w:rsidP="0007048B">
            <w:pPr>
              <w:jc w:val="center"/>
              <w:rPr>
                <w:b/>
                <w:bCs/>
                <w:color w:val="000000"/>
              </w:rPr>
            </w:pPr>
            <w:r w:rsidRPr="0007048B">
              <w:rPr>
                <w:rFonts w:hint="eastAsia"/>
                <w:b/>
                <w:bCs/>
                <w:color w:val="000000"/>
              </w:rPr>
              <w:t>02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8E0" w:rsidRPr="0057569E" w:rsidRDefault="00E638E0" w:rsidP="00E638E0">
            <w:pPr>
              <w:spacing w:line="400" w:lineRule="exact"/>
              <w:rPr>
                <w:rFonts w:ascii="新細明體" w:hAnsi="新細明體" w:cs="新細明體"/>
                <w:b/>
                <w:bCs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ascii="新細明體" w:hAnsi="新細明體"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8E0" w:rsidRPr="0057569E" w:rsidRDefault="00E638E0" w:rsidP="00E638E0">
            <w:pPr>
              <w:spacing w:line="400" w:lineRule="exact"/>
              <w:rPr>
                <w:rFonts w:hAnsi="新細明體"/>
                <w:sz w:val="20"/>
                <w:szCs w:val="20"/>
              </w:rPr>
            </w:pPr>
          </w:p>
        </w:tc>
      </w:tr>
    </w:tbl>
    <w:p w:rsidR="00E32DF9" w:rsidRDefault="00E32DF9" w:rsidP="00E638E0">
      <w:pPr>
        <w:snapToGrid w:val="0"/>
        <w:jc w:val="center"/>
        <w:rPr>
          <w:rFonts w:eastAsia="標楷體"/>
          <w:b/>
          <w:bCs/>
          <w:sz w:val="28"/>
        </w:rPr>
      </w:pPr>
    </w:p>
    <w:p w:rsidR="00E32DF9" w:rsidRDefault="00E32DF9" w:rsidP="00E32DF9">
      <w:r>
        <w:br w:type="page"/>
      </w:r>
    </w:p>
    <w:p w:rsidR="00E638E0" w:rsidRPr="00F0189C" w:rsidRDefault="00E638E0" w:rsidP="00E638E0">
      <w:pPr>
        <w:snapToGrid w:val="0"/>
        <w:jc w:val="center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lastRenderedPageBreak/>
        <w:t>台南市立東原</w:t>
      </w:r>
      <w:r w:rsidRPr="00F0189C">
        <w:rPr>
          <w:rFonts w:eastAsia="標楷體" w:hint="eastAsia"/>
          <w:b/>
          <w:bCs/>
          <w:sz w:val="28"/>
        </w:rPr>
        <w:t>國民中學</w:t>
      </w:r>
      <w:r w:rsidRPr="00F0189C">
        <w:rPr>
          <w:rFonts w:eastAsia="標楷體"/>
          <w:b/>
          <w:bCs/>
          <w:sz w:val="28"/>
        </w:rPr>
        <w:t>10</w:t>
      </w:r>
      <w:r>
        <w:rPr>
          <w:rFonts w:eastAsia="標楷體" w:hint="eastAsia"/>
          <w:b/>
          <w:bCs/>
          <w:sz w:val="28"/>
        </w:rPr>
        <w:t>7</w:t>
      </w:r>
      <w:r w:rsidRPr="00F0189C">
        <w:rPr>
          <w:rFonts w:eastAsia="標楷體" w:hint="eastAsia"/>
          <w:b/>
          <w:bCs/>
          <w:sz w:val="28"/>
        </w:rPr>
        <w:t>學年度第</w:t>
      </w:r>
      <w:r>
        <w:rPr>
          <w:rFonts w:eastAsia="標楷體" w:hint="eastAsia"/>
          <w:b/>
          <w:bCs/>
          <w:sz w:val="28"/>
        </w:rPr>
        <w:t>2</w:t>
      </w:r>
      <w:r w:rsidRPr="00F0189C">
        <w:rPr>
          <w:rFonts w:eastAsia="標楷體" w:hint="eastAsia"/>
          <w:b/>
          <w:bCs/>
          <w:sz w:val="28"/>
        </w:rPr>
        <w:t>學期</w:t>
      </w:r>
      <w:r w:rsidRPr="00803DEB">
        <w:rPr>
          <w:rFonts w:eastAsia="標楷體" w:hint="eastAsia"/>
          <w:b/>
          <w:bCs/>
          <w:sz w:val="28"/>
          <w:u w:val="single"/>
        </w:rPr>
        <w:t xml:space="preserve"> </w:t>
      </w:r>
      <w:r>
        <w:rPr>
          <w:rFonts w:eastAsia="標楷體" w:hint="eastAsia"/>
          <w:b/>
          <w:bCs/>
          <w:sz w:val="28"/>
          <w:u w:val="single"/>
        </w:rPr>
        <w:t xml:space="preserve"> </w:t>
      </w:r>
      <w:r w:rsidR="00960606">
        <w:rPr>
          <w:rFonts w:eastAsia="標楷體" w:hint="eastAsia"/>
          <w:b/>
          <w:bCs/>
          <w:sz w:val="28"/>
          <w:u w:val="single"/>
        </w:rPr>
        <w:t>九</w:t>
      </w:r>
      <w:r>
        <w:rPr>
          <w:rFonts w:eastAsia="標楷體" w:hint="eastAsia"/>
          <w:b/>
          <w:bCs/>
          <w:sz w:val="28"/>
          <w:u w:val="single"/>
        </w:rPr>
        <w:t xml:space="preserve">  </w:t>
      </w:r>
      <w:r w:rsidRPr="00803DEB">
        <w:rPr>
          <w:rFonts w:eastAsia="標楷體" w:hint="eastAsia"/>
          <w:b/>
          <w:bCs/>
          <w:sz w:val="28"/>
          <w:u w:val="single"/>
        </w:rPr>
        <w:t xml:space="preserve"> </w:t>
      </w:r>
      <w:r w:rsidRPr="00F0189C">
        <w:rPr>
          <w:rFonts w:eastAsia="標楷體" w:hint="eastAsia"/>
          <w:b/>
          <w:bCs/>
          <w:sz w:val="28"/>
        </w:rPr>
        <w:t>年級</w:t>
      </w:r>
      <w:r w:rsidR="00E32DF9">
        <w:rPr>
          <w:rFonts w:eastAsia="標楷體" w:hint="eastAsia"/>
          <w:b/>
          <w:bCs/>
          <w:sz w:val="28"/>
          <w:u w:val="single"/>
        </w:rPr>
        <w:t>康</w:t>
      </w:r>
      <w:r w:rsidR="00E32DF9">
        <w:rPr>
          <w:rFonts w:eastAsia="標楷體"/>
          <w:b/>
          <w:bCs/>
          <w:sz w:val="28"/>
          <w:u w:val="single"/>
        </w:rPr>
        <w:t>軒</w:t>
      </w:r>
      <w:r w:rsidRPr="00F0189C">
        <w:rPr>
          <w:rFonts w:eastAsia="標楷體" w:hint="eastAsia"/>
          <w:b/>
          <w:bCs/>
          <w:sz w:val="28"/>
        </w:rPr>
        <w:t>版</w:t>
      </w:r>
      <w:r w:rsidR="00E32DF9">
        <w:rPr>
          <w:rFonts w:eastAsia="標楷體" w:hint="eastAsia"/>
          <w:b/>
          <w:bCs/>
          <w:sz w:val="28"/>
          <w:u w:val="single"/>
        </w:rPr>
        <w:t>綜合</w:t>
      </w:r>
      <w:r w:rsidRPr="00F0189C">
        <w:rPr>
          <w:rFonts w:eastAsia="標楷體" w:hint="eastAsia"/>
          <w:b/>
          <w:bCs/>
          <w:sz w:val="28"/>
        </w:rPr>
        <w:t>領域學校課程計畫</w:t>
      </w:r>
    </w:p>
    <w:p w:rsidR="00DF0EFF" w:rsidRPr="008C238F" w:rsidRDefault="00E638E0" w:rsidP="00E638E0">
      <w:pPr>
        <w:snapToGrid w:val="0"/>
        <w:rPr>
          <w:rFonts w:eastAsia="標楷體"/>
          <w:b/>
          <w:bCs/>
          <w:sz w:val="28"/>
        </w:rPr>
      </w:pPr>
      <w:r w:rsidRPr="008C238F">
        <w:rPr>
          <w:rFonts w:ascii="標楷體" w:eastAsia="標楷體" w:hint="eastAsia"/>
          <w:b/>
          <w:bCs/>
        </w:rPr>
        <w:t xml:space="preserve"> </w:t>
      </w:r>
      <w:r w:rsidR="00DF0EFF" w:rsidRPr="008C238F">
        <w:rPr>
          <w:rFonts w:ascii="標楷體" w:eastAsia="標楷體" w:hint="eastAsia"/>
          <w:b/>
          <w:bCs/>
        </w:rPr>
        <w:t xml:space="preserve">(一) </w:t>
      </w:r>
      <w:r w:rsidR="00DF0EFF" w:rsidRPr="008C238F">
        <w:rPr>
          <w:rFonts w:ascii="標楷體" w:eastAsia="標楷體" w:hint="eastAsia"/>
          <w:b/>
          <w:bCs/>
          <w:u w:val="single"/>
        </w:rPr>
        <w:t xml:space="preserve">  </w:t>
      </w:r>
      <w:r w:rsidR="00960606">
        <w:rPr>
          <w:rFonts w:ascii="標楷體" w:eastAsia="標楷體" w:hint="eastAsia"/>
          <w:b/>
          <w:bCs/>
          <w:u w:val="single"/>
        </w:rPr>
        <w:t>九</w:t>
      </w:r>
      <w:r w:rsidR="00DF0EFF" w:rsidRPr="008C238F">
        <w:rPr>
          <w:rFonts w:ascii="標楷體" w:eastAsia="標楷體" w:hint="eastAsia"/>
          <w:b/>
          <w:bCs/>
          <w:u w:val="single"/>
        </w:rPr>
        <w:t xml:space="preserve">  </w:t>
      </w:r>
      <w:r w:rsidR="00DF0EFF" w:rsidRPr="008C238F">
        <w:rPr>
          <w:rFonts w:ascii="標楷體" w:eastAsia="標楷體" w:hint="eastAsia"/>
          <w:b/>
          <w:bCs/>
        </w:rPr>
        <w:t>年級下學期之學習目標</w:t>
      </w:r>
    </w:p>
    <w:tbl>
      <w:tblPr>
        <w:tblW w:w="14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1"/>
        <w:gridCol w:w="7177"/>
      </w:tblGrid>
      <w:tr w:rsidR="00DF0EFF" w:rsidRPr="008C238F" w:rsidTr="00E638E0">
        <w:trPr>
          <w:trHeight w:val="1284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F9" w:rsidRPr="001B623A" w:rsidRDefault="00E32DF9" w:rsidP="00E32DF9">
            <w:pPr>
              <w:pStyle w:val="1"/>
              <w:jc w:val="left"/>
              <w:rPr>
                <w:rFonts w:ascii="新細明體" w:eastAsia="新細明體" w:hAnsi="新細明體" w:hint="eastAsia"/>
                <w:sz w:val="24"/>
                <w:szCs w:val="22"/>
              </w:rPr>
            </w:pPr>
            <w:r w:rsidRPr="001B623A">
              <w:rPr>
                <w:rFonts w:ascii="新細明體" w:eastAsia="新細明體" w:hAnsi="新細明體" w:hint="eastAsia"/>
                <w:sz w:val="24"/>
                <w:szCs w:val="22"/>
              </w:rPr>
              <w:t>1.提升維護戶外活動安全的能力，並運用於日常生活中。</w:t>
            </w:r>
          </w:p>
          <w:p w:rsidR="00E32DF9" w:rsidRPr="001B623A" w:rsidRDefault="00E32DF9" w:rsidP="00E32DF9">
            <w:pPr>
              <w:pStyle w:val="1"/>
              <w:jc w:val="left"/>
              <w:rPr>
                <w:rFonts w:ascii="新細明體" w:eastAsia="新細明體" w:hAnsi="新細明體" w:hint="eastAsia"/>
                <w:sz w:val="24"/>
                <w:szCs w:val="22"/>
              </w:rPr>
            </w:pPr>
            <w:r w:rsidRPr="001B623A">
              <w:rPr>
                <w:rFonts w:ascii="新細明體" w:eastAsia="新細明體" w:hAnsi="新細明體" w:hint="eastAsia"/>
                <w:sz w:val="24"/>
                <w:szCs w:val="22"/>
              </w:rPr>
              <w:t>2.了解金錢管理技巧，以及認識家庭收支概況。</w:t>
            </w:r>
          </w:p>
          <w:p w:rsidR="00DF0EFF" w:rsidRPr="008C238F" w:rsidRDefault="00E32DF9" w:rsidP="00E32DF9">
            <w:pPr>
              <w:ind w:right="57"/>
              <w:rPr>
                <w:rFonts w:ascii="新細明體" w:hAnsi="新細明體"/>
                <w:b/>
                <w:bCs/>
              </w:rPr>
            </w:pPr>
            <w:r w:rsidRPr="001B623A">
              <w:rPr>
                <w:rFonts w:ascii="新細明體" w:hAnsi="新細明體" w:hint="eastAsia"/>
                <w:szCs w:val="22"/>
              </w:rPr>
              <w:t>3.省思「畢業」代表的意涵，學習以多元的方式，向周遭人事物表達感恩、祝福與惜別。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EFF" w:rsidRPr="008C238F" w:rsidRDefault="00DF0EFF" w:rsidP="00E638E0">
            <w:pPr>
              <w:ind w:left="210" w:right="57" w:hanging="153"/>
              <w:rPr>
                <w:rFonts w:ascii="新細明體" w:hAnsi="新細明體"/>
                <w:b/>
                <w:bCs/>
              </w:rPr>
            </w:pPr>
          </w:p>
        </w:tc>
      </w:tr>
    </w:tbl>
    <w:p w:rsidR="00DF0EFF" w:rsidRPr="008C238F" w:rsidRDefault="00DF0EFF" w:rsidP="00DF0EFF">
      <w:pPr>
        <w:snapToGrid w:val="0"/>
        <w:rPr>
          <w:b/>
        </w:rPr>
      </w:pPr>
    </w:p>
    <w:p w:rsidR="00DF0EFF" w:rsidRPr="0057569E" w:rsidRDefault="00DF0EFF" w:rsidP="00DF0EFF">
      <w:pPr>
        <w:snapToGrid w:val="0"/>
        <w:rPr>
          <w:rFonts w:ascii="標楷體" w:eastAsia="標楷體"/>
          <w:bCs/>
        </w:rPr>
      </w:pPr>
      <w:r w:rsidRPr="008C238F">
        <w:rPr>
          <w:rFonts w:ascii="標楷體" w:eastAsia="標楷體" w:hint="eastAsia"/>
          <w:b/>
          <w:bCs/>
        </w:rPr>
        <w:t xml:space="preserve">(二) </w:t>
      </w:r>
      <w:r w:rsidRPr="008C238F">
        <w:rPr>
          <w:rFonts w:ascii="標楷體" w:eastAsia="標楷體" w:hint="eastAsia"/>
          <w:b/>
          <w:bCs/>
          <w:u w:val="single"/>
        </w:rPr>
        <w:t xml:space="preserve">  </w:t>
      </w:r>
      <w:r w:rsidR="00960606">
        <w:rPr>
          <w:rFonts w:ascii="標楷體" w:eastAsia="標楷體" w:hint="eastAsia"/>
          <w:b/>
          <w:bCs/>
          <w:u w:val="single"/>
        </w:rPr>
        <w:t>九</w:t>
      </w:r>
      <w:r w:rsidRPr="008C238F">
        <w:rPr>
          <w:rFonts w:ascii="標楷體" w:eastAsia="標楷體" w:hint="eastAsia"/>
          <w:b/>
          <w:bCs/>
          <w:u w:val="single"/>
        </w:rPr>
        <w:t xml:space="preserve">  </w:t>
      </w:r>
      <w:r w:rsidRPr="008C238F">
        <w:rPr>
          <w:rFonts w:ascii="標楷體" w:eastAsia="標楷體" w:hint="eastAsia"/>
          <w:b/>
          <w:bCs/>
        </w:rPr>
        <w:t>年級</w:t>
      </w:r>
      <w:r w:rsidR="00E638E0">
        <w:rPr>
          <w:rFonts w:ascii="標楷體" w:eastAsia="標楷體" w:hint="eastAsia"/>
          <w:b/>
          <w:bCs/>
        </w:rPr>
        <w:t>下</w:t>
      </w:r>
      <w:r w:rsidRPr="008C238F">
        <w:rPr>
          <w:rFonts w:ascii="標楷體" w:eastAsia="標楷體" w:hint="eastAsia"/>
          <w:b/>
          <w:bCs/>
        </w:rPr>
        <w:t>學期各單元內涵分析</w:t>
      </w:r>
    </w:p>
    <w:tbl>
      <w:tblPr>
        <w:tblW w:w="14548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5"/>
        <w:gridCol w:w="408"/>
        <w:gridCol w:w="383"/>
        <w:gridCol w:w="383"/>
        <w:gridCol w:w="383"/>
        <w:gridCol w:w="384"/>
        <w:gridCol w:w="383"/>
        <w:gridCol w:w="383"/>
        <w:gridCol w:w="384"/>
        <w:gridCol w:w="1638"/>
        <w:gridCol w:w="2124"/>
        <w:gridCol w:w="1440"/>
        <w:gridCol w:w="2520"/>
        <w:gridCol w:w="1680"/>
        <w:gridCol w:w="600"/>
        <w:gridCol w:w="960"/>
      </w:tblGrid>
      <w:tr w:rsidR="00DF0EFF" w:rsidRPr="0057569E" w:rsidTr="00B91C81">
        <w:trPr>
          <w:trHeight w:val="630"/>
        </w:trPr>
        <w:tc>
          <w:tcPr>
            <w:tcW w:w="4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月份</w:t>
            </w:r>
          </w:p>
        </w:tc>
        <w:tc>
          <w:tcPr>
            <w:tcW w:w="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週別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一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二</w:t>
            </w:r>
          </w:p>
        </w:tc>
        <w:tc>
          <w:tcPr>
            <w:tcW w:w="38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三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四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五</w:t>
            </w:r>
          </w:p>
        </w:tc>
        <w:tc>
          <w:tcPr>
            <w:tcW w:w="38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新細明體" w:hAnsi="新細明體" w:hint="eastAsia"/>
                <w:b/>
                <w:bCs/>
                <w:color w:val="000000"/>
                <w:sz w:val="20"/>
                <w:szCs w:val="20"/>
              </w:rPr>
              <w:t>六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0"/>
                <w:szCs w:val="20"/>
              </w:rPr>
            </w:pPr>
            <w:r w:rsidRPr="008C2AAF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成績考查&amp;</w:t>
            </w:r>
            <w:r w:rsidRPr="008C2AAF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br/>
              <w:t>作業抽查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pacing w:val="-8"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pacing w:val="-8"/>
                <w:sz w:val="20"/>
                <w:szCs w:val="20"/>
              </w:rPr>
              <w:t>能力指標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對應能力指標</w:t>
            </w:r>
          </w:p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之單元名稱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單元學習目標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重大議題或</w:t>
            </w:r>
          </w:p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其他能力指標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節數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評量方法</w:t>
            </w:r>
          </w:p>
          <w:p w:rsidR="00DF0EFF" w:rsidRPr="008C2AAF" w:rsidRDefault="00DF0EFF" w:rsidP="00E638E0">
            <w:pPr>
              <w:snapToGrid w:val="0"/>
              <w:jc w:val="center"/>
              <w:rPr>
                <w:rFonts w:ascii="細明體" w:eastAsia="標楷體"/>
                <w:b/>
                <w:bCs/>
                <w:sz w:val="20"/>
                <w:szCs w:val="20"/>
              </w:rPr>
            </w:pP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或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 xml:space="preserve"> 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備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 xml:space="preserve"> </w:t>
            </w:r>
            <w:r w:rsidRPr="008C2AAF">
              <w:rPr>
                <w:rFonts w:ascii="細明體" w:eastAsia="標楷體" w:hint="eastAsia"/>
                <w:b/>
                <w:bCs/>
                <w:sz w:val="20"/>
                <w:szCs w:val="20"/>
              </w:rPr>
              <w:t>註</w:t>
            </w:r>
          </w:p>
        </w:tc>
      </w:tr>
      <w:tr w:rsidR="00024228" w:rsidRPr="0057569E" w:rsidTr="004759B6">
        <w:trPr>
          <w:trHeight w:val="363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E638E0" w:rsidRDefault="00024228" w:rsidP="00024228">
            <w:pPr>
              <w:snapToGrid w:val="0"/>
              <w:spacing w:line="0" w:lineRule="atLeast"/>
              <w:ind w:leftChars="-18" w:left="-43" w:firstLineChars="22" w:firstLine="35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2/11開學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024228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</w:p>
          <w:p w:rsidR="00024228" w:rsidRPr="001B623A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休閒MY WAY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選擇大不同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抉擇時刻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【第1單元】休閒MY WAY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1.檢視個人休閒活動，覺察休閒與個人的關係。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2..建構合宜的休閒觀，養成良好的休閒習慣。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【第1單元】選擇大不同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1.省察自己的價值觀及其對生活的影響。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2體認金錢資源的有限性。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3.知道金錢管理技巧：減少不必要的消費。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【第1單元】抉擇時刻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1.了解生涯抉擇的因素，並覺察個人升學選校的考慮因素。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2.透過平衡單實作，對個人的生涯選擇進行評估。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3.升學備忘錄實作，學習自我負責，掌握重要升學行事。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25" w:left="230" w:rightChars="10" w:right="24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3.口頭報告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4.自省</w:t>
            </w:r>
          </w:p>
        </w:tc>
      </w:tr>
      <w:tr w:rsidR="00024228" w:rsidRPr="0057569E" w:rsidTr="004759B6">
        <w:trPr>
          <w:trHeight w:val="363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E638E0" w:rsidRDefault="00024228" w:rsidP="00024228">
            <w:pPr>
              <w:snapToGrid w:val="0"/>
              <w:spacing w:line="0" w:lineRule="atLeast"/>
              <w:ind w:leftChars="-18" w:left="-43" w:firstLineChars="22" w:firstLine="35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024228" w:rsidRPr="001B623A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休閒MY WAY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選擇大不同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抉擇時刻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【第1單元】休閒MY WAY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1.檢視個人休閒活動，覺察休閒與個人的關係。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2..建構合宜的休閒觀，養成良好的休閒習慣。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【第1單元】選擇大不同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1.省察自己的價值觀及其對生活的影響。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2體認金錢資源的有限性。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3.知道金錢管理技巧：減少不必要的消費。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【第1單元】抉擇時刻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1.了解生涯抉擇的因素，並覺察個人升學選校的考慮因素。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2.透過平衡單實作，對個人的生涯選擇進行評估。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25" w:left="230" w:rightChars="10" w:right="24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3.小組分享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4.口頭報告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5.自省</w:t>
            </w:r>
          </w:p>
        </w:tc>
      </w:tr>
      <w:tr w:rsidR="00024228" w:rsidRPr="0057569E" w:rsidTr="004759B6">
        <w:trPr>
          <w:trHeight w:val="521"/>
        </w:trPr>
        <w:tc>
          <w:tcPr>
            <w:tcW w:w="4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lastRenderedPageBreak/>
              <w:t>2/3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E638E0" w:rsidRDefault="00024228" w:rsidP="00024228">
            <w:pPr>
              <w:snapToGrid w:val="0"/>
              <w:spacing w:line="0" w:lineRule="atLeast"/>
              <w:ind w:left="397" w:hangingChars="248" w:hanging="397"/>
              <w:rPr>
                <w:rFonts w:ascii="標楷體" w:eastAsia="標楷體" w:hAnsi="標楷體"/>
                <w:color w:val="FF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FF0000"/>
                <w:sz w:val="16"/>
                <w:szCs w:val="20"/>
              </w:rPr>
              <w:t>228放假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024228" w:rsidRPr="001B623A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休閒MY WAY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選擇大不同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抉擇時刻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【第1單元】休閒MY WAY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1.檢視個人休閒活動，覺察休閒與個人的關係。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2..建構合宜的休閒觀，養成良好的休閒習慣。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【第1單元】選擇大不同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1.省察自己的價值觀及其對生活的影響。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2體認金錢資源的有限性。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3.知道金錢管理技巧：減少不必要的消費。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【第1單元】抉擇時刻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1.了解生涯抉擇的因素，並覺察個人升學選校的考慮因素。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2.透過平衡單實作，對個人的生涯選擇進行評估。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94" w:left="396" w:rightChars="10" w:right="24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3.作業撰寫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5.自我檢核</w:t>
            </w:r>
          </w:p>
        </w:tc>
      </w:tr>
      <w:tr w:rsidR="00024228" w:rsidRPr="0057569E" w:rsidTr="004759B6">
        <w:trPr>
          <w:trHeight w:val="363"/>
        </w:trPr>
        <w:tc>
          <w:tcPr>
            <w:tcW w:w="4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E638E0" w:rsidRDefault="00024228" w:rsidP="00024228">
            <w:pPr>
              <w:snapToGrid w:val="0"/>
              <w:spacing w:line="0" w:lineRule="atLeast"/>
              <w:ind w:leftChars="-18" w:left="-43" w:firstLineChars="22" w:firstLine="35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024228" w:rsidRPr="001B623A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休閒MY WAY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「金金」有「為」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抉擇時刻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【第1單元】休閒MY WAY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1.檢視個人休閒活動，覺察休閒與個人的關係。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2..建構合宜的休閒觀，養成良好的休閒習慣。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【第2單元】「金金」有「為」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1.認識家庭收支概況，體會長輩付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並樂於回饋。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2.知道金錢管理技巧：先儲蓄後支出。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【第1單元】抉擇時刻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1.了解生涯抉擇的因素，並覺察個人升學選校的考慮因素。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2.透過平衡單實作，對個人的生涯選擇進行評估。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3.作業撰寫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024228" w:rsidRPr="0057569E" w:rsidTr="004759B6">
        <w:trPr>
          <w:trHeight w:val="363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snapToGrid w:val="0"/>
              <w:spacing w:line="400" w:lineRule="exact"/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E638E0" w:rsidRDefault="00024228" w:rsidP="00024228">
            <w:pPr>
              <w:snapToGrid w:val="0"/>
              <w:spacing w:line="0" w:lineRule="atLeast"/>
              <w:ind w:leftChars="-18" w:left="-43" w:firstLineChars="22" w:firstLine="35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024228" w:rsidRPr="001B623A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休閒MY WAY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「金金」有「為」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抉擇時刻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【第1單元】休閒MY WAY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1.檢視個人休閒活動，覺察休閒與個人的關係。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2..建構合宜的休閒觀，養成良好的休閒習慣。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【第2單元】「金金」有「為」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1.認識家庭收支概況，體會長輩付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並樂於回饋。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2.知道金錢管理技巧：先儲蓄後支出。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【第1單元】抉擇時刻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lastRenderedPageBreak/>
              <w:t>1.了解生涯抉擇的因素，並覺察個人升學選校的考慮因素。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cs="DFMingStd-W5" w:hint="eastAsia"/>
                <w:kern w:val="0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2.透過平衡單實作，對個人的生涯選擇進行評估。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lastRenderedPageBreak/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3.作業撰寫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</w:tr>
      <w:tr w:rsidR="00024228" w:rsidRPr="0057569E" w:rsidTr="004759B6">
        <w:trPr>
          <w:trHeight w:val="363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E638E0" w:rsidRDefault="00024228" w:rsidP="00024228">
            <w:pPr>
              <w:snapToGrid w:val="0"/>
              <w:spacing w:line="0" w:lineRule="atLeas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4-4-2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024228" w:rsidRPr="001B623A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樂活休閒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「金金」有「為」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抉擇時刻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【第2單元】樂活休閒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1.認識多樣性的戶外休閒活動，發現休閒的多元面貌。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2.規畫個人休閒活動，提昇休閒品質。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3.建立良好的終身休閒觀念。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【第2單元】「金金」有「為」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1.認識家庭收支概況，體會長輩付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並樂於回饋。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2.知道金錢管理技巧：先儲蓄後支出。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【第1單元】抉擇時刻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1.了解生涯抉擇的因素，並覺察個人升學選校的考慮因素。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2.透過平衡單實作，對個人的生涯選擇進行評估。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【海洋教育】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3.小組分享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4.口頭報告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5.自省</w:t>
            </w:r>
          </w:p>
        </w:tc>
      </w:tr>
      <w:tr w:rsidR="00024228" w:rsidRPr="0057569E" w:rsidTr="004759B6">
        <w:trPr>
          <w:trHeight w:val="363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E638E0" w:rsidRDefault="00024228" w:rsidP="00024228">
            <w:pPr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第一次段考周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4-4-2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2-4-7</w:t>
            </w:r>
          </w:p>
          <w:p w:rsidR="00024228" w:rsidRPr="001B623A" w:rsidRDefault="00024228" w:rsidP="00024228">
            <w:pPr>
              <w:jc w:val="both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樂活休閒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「金金」有「為」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抉擇時刻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【第2單元】樂活休閒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1.認識多樣性的戶外休閒活動，發現休閒的多元面貌。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2.規畫個人休閒活動，提昇休閒品質。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3.建立良好的終身休閒觀念。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【第2單元】「金金」有「為」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1.認識家庭收支概況，體會長輩付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並樂於回饋。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2.知道金錢管理技巧：先儲蓄後支出。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【第1單元】抉擇時刻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1.認識多元入學管道，整合各項升學資訊，為自己的升學做準備。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【海洋教育】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【資訊教育】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3.作業撰寫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5.自我檢核</w:t>
            </w:r>
          </w:p>
        </w:tc>
      </w:tr>
      <w:tr w:rsidR="00024228" w:rsidRPr="0057569E" w:rsidTr="004759B6">
        <w:trPr>
          <w:trHeight w:val="537"/>
        </w:trPr>
        <w:tc>
          <w:tcPr>
            <w:tcW w:w="495" w:type="dxa"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3/4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E638E0" w:rsidRDefault="00024228" w:rsidP="00024228">
            <w:pPr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4/4兒童節</w:t>
            </w:r>
          </w:p>
          <w:p w:rsidR="00024228" w:rsidRPr="00E638E0" w:rsidRDefault="00024228" w:rsidP="00024228">
            <w:pPr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4/5清明節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4-4-2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2-4-4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樂活休閒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共築家園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預見未來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【第2單元】樂活休閒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1.認識多樣性的戶外休閒活動，發現休閒的多元面貌。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2.規畫個人休閒活動，提昇休閒品質。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3.建立良好的終身休閒觀念。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【第3單元】共築家園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1.體會家庭成員間的相</w:t>
            </w:r>
            <w:r w:rsidRPr="001B623A">
              <w:rPr>
                <w:rFonts w:hAnsi="新細明體" w:hint="eastAsia"/>
                <w:sz w:val="24"/>
                <w:szCs w:val="24"/>
              </w:rPr>
              <w:lastRenderedPageBreak/>
              <w:t>互影響，宜扮演好自己的角色。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2.面臨家庭改變時，能運用各種策略度過變化。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【第2單元】預見未來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1.思考自己在高校生活中要發展的能。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2.了解未來所需面對的世界及所需具備的競爭力。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3.能訂出自己的夢想清單及實踐計畫。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4.能統整活動所得，自我承諾願意在現在為未來所做的準備。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lastRenderedPageBreak/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【海洋教育】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1.小組評分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5.內省</w:t>
            </w:r>
          </w:p>
        </w:tc>
      </w:tr>
      <w:tr w:rsidR="00024228" w:rsidRPr="0057569E" w:rsidTr="004759B6">
        <w:trPr>
          <w:trHeight w:val="537"/>
        </w:trPr>
        <w:tc>
          <w:tcPr>
            <w:tcW w:w="4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lastRenderedPageBreak/>
              <w:t>4</w:t>
            </w:r>
          </w:p>
        </w:tc>
        <w:tc>
          <w:tcPr>
            <w:tcW w:w="40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E638E0" w:rsidRDefault="00024228" w:rsidP="00024228">
            <w:pPr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4-4-2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2-4-4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1-4-3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樂活休閒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共築家園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預見未來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【第2單元】樂活休閒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1.認識多樣性的戶外休閒活動，發現休閒的多元面貌。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2.規畫個人休閒活動，提昇休閒品質。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3.建立良好的終身休閒觀念。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【第3單元】共築家園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1.體會家庭成員間的相互影響，宜扮演好自己的角色。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2.面臨家庭改變時，能運用各種策略度過變化。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【第2單元】預見未來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1.思考自己在高校生活中要發展的能。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2.了解未來所需面對的世界及所需具備的競爭力。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3.能訂出自己的夢想清單及實踐計畫。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4.能統整活動所得，自我承諾願意在現在為未來所做的準備。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【海洋教育】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【資訊教育】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1.小組評分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5.內省</w:t>
            </w:r>
          </w:p>
        </w:tc>
      </w:tr>
      <w:tr w:rsidR="00024228" w:rsidRPr="0057569E" w:rsidTr="004759B6">
        <w:trPr>
          <w:trHeight w:val="498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ind w:left="1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4-4-2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2-4-4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1-4-3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樂活休閒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共築家園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預見未來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【第2單元】樂活休閒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1.認識多樣性的戶外休閒活動，發現休閒的多元面貌。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2.規畫個人休閒活動，提昇休閒品質。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3.建立良好的終身休閒觀念。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【第3單元】共築家園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1.體會家庭成員間的相互影響，宜扮演好自己的角色。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2.面臨家庭改變時，能運用各種策略度過變化。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【第2單元】預見未來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1.思考自己在高校生活中要發展的能。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2.了解未來所需面對的世界及所需具備的競爭力。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3.能訂出自己的夢想清單及實踐計畫。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4.能統整活動所得，自我承諾願意在現在為未來所做的準備。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【海洋教育】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【資訊教育】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1.小組評分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5.內省</w:t>
            </w:r>
          </w:p>
        </w:tc>
      </w:tr>
      <w:tr w:rsidR="00024228" w:rsidRPr="0057569E" w:rsidTr="004759B6">
        <w:trPr>
          <w:trHeight w:val="498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ind w:left="397" w:hangingChars="248" w:hanging="397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4-4-2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lastRenderedPageBreak/>
              <w:t>2-4-4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1-4-3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lastRenderedPageBreak/>
              <w:t>樂活休閒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共築家園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預見未來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【第2單元】樂活休閒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1.認識多樣性的戶外休閒活動，發現休閒的多</w:t>
            </w:r>
            <w:r w:rsidRPr="001B623A">
              <w:rPr>
                <w:rFonts w:hAnsi="新細明體" w:hint="eastAsia"/>
                <w:sz w:val="24"/>
                <w:szCs w:val="24"/>
              </w:rPr>
              <w:lastRenderedPageBreak/>
              <w:t>元面貌。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2.規畫個人休閒活動，提昇休閒品質。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3.建立良好的終身休閒觀念。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【第3單元】共築家園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1.體會家庭成員間的相互影響，宜扮演好自己的角色。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2.面臨家庭改變時，能運用各種策略度過變化。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【第2單元】預見未來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1.思考自己在高校生活中要發展的能。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2.了解未來所需面對的世界及所需具備的競爭力。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3.能訂出自己的夢想清單及實踐計畫。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4.能統整活動所得，自我承諾願意在現在為未來所做的準備。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lastRenderedPageBreak/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【海洋教育】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【生涯發展教</w:t>
            </w:r>
            <w:r>
              <w:rPr>
                <w:rFonts w:hAnsi="新細明體" w:hint="eastAsia"/>
                <w:sz w:val="24"/>
                <w:szCs w:val="24"/>
              </w:rPr>
              <w:lastRenderedPageBreak/>
              <w:t>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lastRenderedPageBreak/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1.小組評分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2.觀察</w:t>
            </w:r>
            <w:r w:rsidRPr="001B623A">
              <w:rPr>
                <w:rFonts w:hAnsi="新細明體" w:hint="eastAsia"/>
                <w:sz w:val="24"/>
                <w:szCs w:val="24"/>
              </w:rPr>
              <w:lastRenderedPageBreak/>
              <w:t>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4.實作評量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6.內省</w:t>
            </w:r>
          </w:p>
        </w:tc>
      </w:tr>
      <w:tr w:rsidR="00024228" w:rsidRPr="0057569E" w:rsidTr="004759B6">
        <w:trPr>
          <w:trHeight w:val="498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lastRenderedPageBreak/>
              <w:t>4/5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ind w:leftChars="10" w:left="24" w:rightChars="10" w:right="24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4-4-2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2-4-4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1-4-3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Chars="10" w:left="24" w:rightChars="10" w:right="24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樂活休閒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共築家園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預見未來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【第2單元】樂活休閒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1.認識多樣性的戶外休閒活動，發現休閒的多元面貌。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2.規畫個人休閒活動，提昇休閒品質。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3.建立良好的終身休閒觀念。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【第3單元】共築家園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1.體會家庭成員間的相互影響，宜扮演好自己的角色。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2.面臨家庭改變時，能運用各種策略度過變化。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【第2單元】預見未來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1.思考自己在高校生活中要發展的能。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2.了解未來所需面對的世界及所需具備的競爭力。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3.能訂出自己的夢想清單及實踐計畫。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4.能統整活動所得，自我承諾願意在現在為未來所做的準備。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Chars="10" w:left="24" w:rightChars="10" w:right="24" w:firstLine="0"/>
              <w:jc w:val="left"/>
              <w:rPr>
                <w:rFonts w:hAnsi="新細明體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【海洋教育】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1.小組評分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4.實作評量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6.內省</w:t>
            </w:r>
          </w:p>
        </w:tc>
      </w:tr>
      <w:tr w:rsidR="00024228" w:rsidRPr="0057569E" w:rsidTr="004759B6">
        <w:trPr>
          <w:trHeight w:val="498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4-4-4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3-4-2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 w:hint="eastAsia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選擇的課題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經典回憶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我們的故事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【第1單元】選擇的課題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1.覺察過度人為開發對大自然所造成的傷害。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2.探討人為開發與自然生態平衡的方法。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【第1單元】經典回憶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1.藉由回憶所學課程，檢視自己具備的生活能力及其運用情形，並嘗試與未來生涯做連結。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2.學習整合所學知識與技能，籌畫感恩惜福會。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【第1單元】我們的故事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1.整理國中生活中，班級的共同回憶與重要事件，探討其對班級與個人的意義與影響。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2.能適度表達自己對國中生活的感受。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3.省思自己在國中階段的成長及其對個人的</w:t>
            </w:r>
            <w:r w:rsidRPr="001B623A">
              <w:rPr>
                <w:rFonts w:hAnsi="新細明體" w:hint="eastAsia"/>
                <w:sz w:val="24"/>
                <w:szCs w:val="24"/>
              </w:rPr>
              <w:lastRenderedPageBreak/>
              <w:t>意義。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2.態度評量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3.小組評分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4.小組分享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6.文字發表</w:t>
            </w:r>
          </w:p>
        </w:tc>
      </w:tr>
      <w:tr w:rsidR="00024228" w:rsidRPr="0057569E" w:rsidTr="004759B6">
        <w:trPr>
          <w:trHeight w:val="408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第二次段考周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4-4-4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3-4-2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 w:hint="eastAsia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選擇的課題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經典回憶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我們的故事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【第1單元】選擇的課題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1.覺察過度人為開發對大自然所造成的傷害。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2.探討人為開發與自然生態平衡的方法。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【第1單元】經典回憶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1.藉由回憶所學課程，檢視自己具備的生活能力及其運用情形，並嘗試與未來生涯做連結。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2.學習整合所學知識與技能，籌畫感恩惜福會。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【第1單元】我們的故事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1.整理國中生活中，班級的共同回憶與重要事件，探討其對班級與個人的意義與影響。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2.能適度表達自己對國中生活的感受。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3.省思自己在國中階段的成長及其對個人的意義。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2.態度評量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3.小組評分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4.小組分享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6.文字發表</w:t>
            </w:r>
          </w:p>
        </w:tc>
      </w:tr>
      <w:tr w:rsidR="00024228" w:rsidRPr="0057569E" w:rsidTr="004759B6">
        <w:trPr>
          <w:trHeight w:val="408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  <w:sz w:val="14"/>
              </w:rPr>
            </w:pPr>
            <w:r w:rsidRPr="00B91C81"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作業抽查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4-4-4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3-4-2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 w:hint="eastAsia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選擇的課題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經典回憶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我們的故事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【第1單元】選擇的課題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1.覺察過度人為開發對大自然所造成的傷害。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2.探討人為開發與自然生態平衡的方法。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【第1單元】經典回憶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1.藉由回憶所學課程，檢視自己具備的生活能力及其運用情形，並嘗試與未來生涯做連結。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2.學習整合所學知識與技能，籌畫感恩惜福會。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【第1單元】我們的故事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1.整理國中生活中，班級的共同回憶與重要事件，探討其對班級與個人的意義與影響。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2.能適度表達自己對國中生活的感受。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3.省思自己在國中階段的成長及其對個人的意義。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2.團隊表現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4.團隊合作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5.口頭發表</w:t>
            </w:r>
          </w:p>
        </w:tc>
      </w:tr>
      <w:tr w:rsidR="00024228" w:rsidRPr="0057569E" w:rsidTr="004759B6">
        <w:trPr>
          <w:trHeight w:val="408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5/6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30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31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4-4-4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3-4-2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 w:hint="eastAsia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選擇的課題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珍愛行動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我們的故事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【第1單元】選擇的課題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1.覺察過度人為開發對大自然所造成的傷害。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2.探討人為開發與自然生態平衡的方法。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【第2單元】珍愛行動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1.透過討論、溝通，學習與他人合作，並完成分內工作。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2.藉由感恩惜福會的準備過程，培養學生擬定與執行計畫的能力。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3.能將活動計畫落實執行，並省思執行結果。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4.透過活動，提升感恩惜福的情懷。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【第1單元】我們的故事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1.整理國中生活中，班級的共同回憶與重要事件，探討其對班級與個人的意義與影響。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2.能適度表達自己對國中生活的感受。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3.省思自己在國中階段的成長及其對個人的意義。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【性別平等教育】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2.態度評量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4.文字發表</w:t>
            </w:r>
          </w:p>
        </w:tc>
      </w:tr>
      <w:tr w:rsidR="00024228" w:rsidRPr="0057569E" w:rsidTr="004759B6">
        <w:trPr>
          <w:trHeight w:val="408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6/7端午節放假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3-4-2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 w:hint="eastAsia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永續校園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珍愛行動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傳愛‧薪傳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【第2單元】永續校園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1.認識並觀察校園永續相關項目。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2.蒐集資料、發現校園永續問題，並提出改善計畫。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3.分享參與改善環境的經驗與感受。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【第2單元】珍愛行動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1.透過討論、溝通，學習與他人合作，並完成分內工作。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2.藉由感恩惜福會的準備過程，培養學生擬定與執行計畫的能力。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3.能將活動計畫落實執行，並省思執行結果。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4.透過活動，提升感恩惜福的情懷。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【第2單元】傳愛‧薪傳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1.省思「畢業」代表的意涵，學習以多元的方式，向周遭的人事物表達感恩、祝福與惜別。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2.整理個人國中生活的適應心得，並透過多元的方式傳承給學弟妹。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3.透過薪傳活動的交流與學習，培養利他互助的精神。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3.口頭發表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4.文字發表</w:t>
            </w:r>
          </w:p>
        </w:tc>
      </w:tr>
      <w:tr w:rsidR="00024228" w:rsidRPr="0057569E" w:rsidTr="004759B6">
        <w:trPr>
          <w:trHeight w:val="408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0</w:t>
            </w:r>
            <w:r w:rsidRPr="00E638E0">
              <w:rPr>
                <w:rFonts w:hint="eastAsia"/>
                <w:b/>
                <w:bCs/>
                <w:color w:val="000000"/>
              </w:rPr>
              <w:t>9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3-4-2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 w:hint="eastAsia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永續校園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珍愛行動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傳愛‧薪傳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【第2單元】永續校園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1.認識並觀察校園永續相關項目。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2.蒐集資料、發現校園永續問題，並提出改善計畫。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3.分享參與改善環境的經驗與感受。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【第2單元】珍愛行動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1.透過討論、溝通，學習與他人合作，並完成分內工作。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2.藉由感恩惜福會的準備過程，培養學生擬定與執行計畫的能力。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3.能將活動計畫落實執行，並省思執行結果。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4.透過活動，提升感恩惜福的情懷。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【第2單元】傳愛‧薪傳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1.省思「畢業」代表的意涵，學習以多元的方式，向周遭的人事物表達感恩、祝福與惜別。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2.整理個人國中生活的適應心得，並透過多元的方式傳承給學弟妹。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3.透過薪傳活動的交流與學習，培養利他互助的精神。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1.口頭發表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2.團隊表現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3.團隊合作</w:t>
            </w:r>
          </w:p>
        </w:tc>
      </w:tr>
      <w:tr w:rsidR="00024228" w:rsidRPr="0057569E" w:rsidTr="004759B6">
        <w:trPr>
          <w:trHeight w:val="408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19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3-4-2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 w:hint="eastAsia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永續校園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珍愛行動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傳愛‧薪傳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【第2單元】永續校園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1.認識並觀察校園永續相關項目。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2.蒐集資料、發現校園永續問題，並提出改善計畫。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3.分享參與改善環境的經驗與感受。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【第2單元】珍愛行動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1.透過討論、溝通，學習與他人合作，並完成分內工作。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2.藉由感恩惜福會的準備過程，培養學生擬定與執行計畫的能力。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3.能將活動計畫落實執行，並省思執行結果。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4.透過活動，提升感恩惜福的情懷。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【第2單元】傳愛‧薪傳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lastRenderedPageBreak/>
              <w:t>1.省思「畢業」代表的意涵，學習以多元的方式，向周遭的人事物表達感恩、祝福與惜別。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2.整理個人國中生活的適應心得，並透過多元的方式傳承給學弟妹。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3.透過薪傳活動的交流與學習，培養利他互助的精神。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lastRenderedPageBreak/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3.小組評分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5.文字發表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6.實作評量</w:t>
            </w:r>
          </w:p>
        </w:tc>
      </w:tr>
      <w:tr w:rsidR="00024228" w:rsidRPr="0057569E" w:rsidTr="004759B6">
        <w:trPr>
          <w:trHeight w:val="408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26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27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28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/>
            <w:noWrap/>
            <w:vAlign w:val="center"/>
          </w:tcPr>
          <w:p w:rsidR="00024228" w:rsidRPr="00E638E0" w:rsidRDefault="00024228" w:rsidP="00024228">
            <w:pPr>
              <w:jc w:val="center"/>
              <w:rPr>
                <w:b/>
                <w:bCs/>
                <w:color w:val="000000"/>
              </w:rPr>
            </w:pPr>
            <w:r w:rsidRPr="00E638E0">
              <w:rPr>
                <w:rFonts w:hint="eastAsia"/>
                <w:b/>
                <w:bCs/>
                <w:color w:val="000000"/>
              </w:rPr>
              <w:t>29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228" w:rsidRPr="00E638E0" w:rsidRDefault="00024228" w:rsidP="00024228">
            <w:pPr>
              <w:snapToGrid w:val="0"/>
              <w:spacing w:line="0" w:lineRule="atLeas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第三次段考周</w:t>
            </w:r>
          </w:p>
          <w:p w:rsidR="00024228" w:rsidRPr="00E638E0" w:rsidRDefault="00024228" w:rsidP="00024228">
            <w:pPr>
              <w:snapToGrid w:val="0"/>
              <w:spacing w:line="0" w:lineRule="atLeast"/>
              <w:ind w:left="160" w:hangingChars="100" w:hanging="16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 w:rsidRPr="00E638E0"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休業式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4-4-5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2-4-6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2-4-1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1-4-1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1-4-5</w:t>
            </w:r>
          </w:p>
          <w:p w:rsidR="00024228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/>
                <w:kern w:val="0"/>
              </w:rPr>
            </w:pPr>
            <w:r>
              <w:rPr>
                <w:rFonts w:ascii="新細明體" w:hAnsi="新細明體" w:cs="Times-Roman"/>
                <w:kern w:val="0"/>
              </w:rPr>
              <w:t>3-4-2</w:t>
            </w:r>
          </w:p>
          <w:p w:rsidR="00024228" w:rsidRPr="001B623A" w:rsidRDefault="00024228" w:rsidP="00024228">
            <w:pPr>
              <w:autoSpaceDE w:val="0"/>
              <w:autoSpaceDN w:val="0"/>
              <w:adjustRightInd w:val="0"/>
              <w:rPr>
                <w:rFonts w:ascii="新細明體" w:hAnsi="新細明體" w:cs="Times-Roman" w:hint="eastAsia"/>
                <w:kern w:val="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永續校園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/>
              </w:rPr>
            </w:pPr>
            <w:r w:rsidRPr="001B623A">
              <w:rPr>
                <w:rFonts w:ascii="新細明體" w:hAnsi="新細明體" w:hint="eastAsia"/>
              </w:rPr>
              <w:t>珍愛行動</w:t>
            </w:r>
          </w:p>
          <w:p w:rsidR="00024228" w:rsidRPr="001B623A" w:rsidRDefault="00024228" w:rsidP="00024228">
            <w:pPr>
              <w:ind w:left="57" w:firstLine="40"/>
              <w:jc w:val="center"/>
              <w:rPr>
                <w:rFonts w:ascii="新細明體" w:hAnsi="新細明體" w:hint="eastAsia"/>
              </w:rPr>
            </w:pPr>
            <w:r w:rsidRPr="001B623A">
              <w:rPr>
                <w:rFonts w:ascii="新細明體" w:hAnsi="新細明體" w:hint="eastAsia"/>
              </w:rPr>
              <w:t>傳愛‧薪傳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【第2單元】永續校園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1.認識並觀察校園永續相關項目。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2.蒐集資料、發現校園永續問題，並提出改善計畫。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3.分享參與改善環境的經驗與感受。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【第2單元】珍愛行動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1.透過討論、溝通，學習與他人合作，並完成分內工作。</w:t>
            </w:r>
          </w:p>
          <w:p w:rsidR="00024228" w:rsidRPr="001B623A" w:rsidRDefault="00024228" w:rsidP="00024228">
            <w:pPr>
              <w:pStyle w:val="4123"/>
              <w:ind w:left="57" w:firstLine="6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2.藉由感恩惜福會的準備過程，培養學生擬定與執行計畫的能力。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3.能將活動計畫落實執行，並省思執行結果。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4.透過活動，提升感恩惜福的情懷。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【第2單元】傳愛‧薪傳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1.省思「畢業」代表的意涵，學習以多元的方式，向周遭的人事物表達感恩、祝福與惜別。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2.整理個人國中生活的適應心得，並透過多元的方式傳承給學弟妹。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3.透過薪傳活動的交流與學習，培養利他互助的精神。</w:t>
            </w:r>
          </w:p>
          <w:p w:rsidR="00024228" w:rsidRPr="001B623A" w:rsidRDefault="00024228" w:rsidP="00024228">
            <w:pPr>
              <w:pStyle w:val="4123"/>
              <w:ind w:left="57" w:hanging="8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【環境教育】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【家政教育】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snapToGrid w:val="0"/>
                <w:sz w:val="24"/>
                <w:szCs w:val="24"/>
              </w:rPr>
              <w:t>【生涯發展教育】</w:t>
            </w:r>
          </w:p>
          <w:p w:rsidR="00024228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ascii="Times New Roman" w:hAnsi="Times New Roman" w:hint="eastAsia"/>
                <w:snapToGrid w:val="0"/>
                <w:sz w:val="24"/>
                <w:szCs w:val="24"/>
              </w:rPr>
            </w:pP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28" w:rsidRPr="001B623A" w:rsidRDefault="00024228" w:rsidP="00024228">
            <w:pPr>
              <w:pStyle w:val="4123"/>
              <w:ind w:left="57"/>
              <w:jc w:val="center"/>
              <w:rPr>
                <w:rFonts w:hAnsi="新細明體" w:hint="eastAsia"/>
                <w:sz w:val="24"/>
                <w:szCs w:val="24"/>
              </w:rPr>
            </w:pPr>
            <w:r>
              <w:rPr>
                <w:rFonts w:hAnsi="新細明體" w:hint="eastAsia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1.觀察學生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2.態度評定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3.小組評分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4.口頭發表</w:t>
            </w:r>
          </w:p>
          <w:p w:rsidR="00024228" w:rsidRPr="001B623A" w:rsidRDefault="00024228" w:rsidP="00024228">
            <w:pPr>
              <w:pStyle w:val="4123"/>
              <w:tabs>
                <w:tab w:val="clear" w:pos="142"/>
              </w:tabs>
              <w:spacing w:line="240" w:lineRule="auto"/>
              <w:ind w:left="57" w:firstLine="0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5.文字發表</w:t>
            </w:r>
          </w:p>
          <w:p w:rsidR="00024228" w:rsidRPr="001B623A" w:rsidRDefault="00024228" w:rsidP="00024228">
            <w:pPr>
              <w:pStyle w:val="4123"/>
              <w:spacing w:line="240" w:lineRule="auto"/>
              <w:ind w:left="57"/>
              <w:jc w:val="left"/>
              <w:rPr>
                <w:rFonts w:hAnsi="新細明體" w:hint="eastAsia"/>
                <w:sz w:val="24"/>
                <w:szCs w:val="24"/>
              </w:rPr>
            </w:pPr>
            <w:r w:rsidRPr="001B623A">
              <w:rPr>
                <w:rFonts w:hAnsi="新細明體" w:hint="eastAsia"/>
                <w:sz w:val="24"/>
                <w:szCs w:val="24"/>
              </w:rPr>
              <w:t>6.實作評量</w:t>
            </w:r>
          </w:p>
        </w:tc>
      </w:tr>
    </w:tbl>
    <w:p w:rsidR="00E638E0" w:rsidRDefault="00E638E0">
      <w:bookmarkStart w:id="1" w:name="_GoBack"/>
      <w:bookmarkEnd w:id="1"/>
    </w:p>
    <w:sectPr w:rsidR="00E638E0" w:rsidSect="00DF0EFF">
      <w:pgSz w:w="16840" w:h="23820" w:code="8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B3E" w:rsidRDefault="00164B3E" w:rsidP="00803DEB">
      <w:r>
        <w:separator/>
      </w:r>
    </w:p>
  </w:endnote>
  <w:endnote w:type="continuationSeparator" w:id="0">
    <w:p w:rsidR="00164B3E" w:rsidRDefault="00164B3E" w:rsidP="0080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MingStd-W5">
    <w:altName w:val="華康中明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B3E" w:rsidRDefault="00164B3E" w:rsidP="00803DEB">
      <w:r>
        <w:separator/>
      </w:r>
    </w:p>
  </w:footnote>
  <w:footnote w:type="continuationSeparator" w:id="0">
    <w:p w:rsidR="00164B3E" w:rsidRDefault="00164B3E" w:rsidP="00803D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FF"/>
    <w:rsid w:val="00024228"/>
    <w:rsid w:val="0007048B"/>
    <w:rsid w:val="00164B3E"/>
    <w:rsid w:val="00251FA1"/>
    <w:rsid w:val="002A57BC"/>
    <w:rsid w:val="002E2AC7"/>
    <w:rsid w:val="003503C5"/>
    <w:rsid w:val="004227F3"/>
    <w:rsid w:val="00435DE4"/>
    <w:rsid w:val="00453778"/>
    <w:rsid w:val="0055075B"/>
    <w:rsid w:val="00576E57"/>
    <w:rsid w:val="007340B8"/>
    <w:rsid w:val="00803DEB"/>
    <w:rsid w:val="00960606"/>
    <w:rsid w:val="00A16450"/>
    <w:rsid w:val="00B91C81"/>
    <w:rsid w:val="00C26FA5"/>
    <w:rsid w:val="00DF0EFF"/>
    <w:rsid w:val="00E32DF9"/>
    <w:rsid w:val="00E638E0"/>
    <w:rsid w:val="00E80C08"/>
    <w:rsid w:val="00F2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docId w15:val="{D94A04AB-0A98-4CE5-920C-0AF83ED9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EFF"/>
    <w:pPr>
      <w:widowControl w:val="0"/>
    </w:pPr>
    <w:rPr>
      <w:rFonts w:ascii="Times New Roman" w:eastAsia="新細明體" w:hAnsi="Times New Roman" w:cs="Times New Roman"/>
    </w:rPr>
  </w:style>
  <w:style w:type="paragraph" w:styleId="2">
    <w:name w:val="heading 2"/>
    <w:basedOn w:val="a"/>
    <w:next w:val="a"/>
    <w:link w:val="20"/>
    <w:qFormat/>
    <w:rsid w:val="00DF0EFF"/>
    <w:pPr>
      <w:autoSpaceDE w:val="0"/>
      <w:autoSpaceDN w:val="0"/>
      <w:adjustRightInd w:val="0"/>
      <w:ind w:left="270" w:hanging="270"/>
      <w:outlineLvl w:val="1"/>
    </w:pPr>
    <w:rPr>
      <w:rFonts w:eastAsia="標楷體"/>
      <w:color w:val="003366"/>
      <w:kern w:val="0"/>
      <w:sz w:val="36"/>
      <w:szCs w:val="36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DF0EFF"/>
    <w:rPr>
      <w:rFonts w:ascii="Times New Roman" w:eastAsia="標楷體" w:hAnsi="Times New Roman" w:cs="Times New Roman"/>
      <w:color w:val="003366"/>
      <w:kern w:val="0"/>
      <w:sz w:val="36"/>
      <w:szCs w:val="36"/>
      <w:lang w:val="zh-TW"/>
    </w:rPr>
  </w:style>
  <w:style w:type="paragraph" w:styleId="a3">
    <w:name w:val="header"/>
    <w:basedOn w:val="a"/>
    <w:link w:val="a4"/>
    <w:uiPriority w:val="99"/>
    <w:unhideWhenUsed/>
    <w:rsid w:val="00803D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3DE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3D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3DEB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1.標題文字"/>
    <w:basedOn w:val="a"/>
    <w:rsid w:val="00E32DF9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4123">
    <w:name w:val="4.【教學目標】內文字（1.2.3.）"/>
    <w:basedOn w:val="a7"/>
    <w:rsid w:val="00E32DF9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cs="Times New Roman"/>
      <w:sz w:val="16"/>
      <w:szCs w:val="20"/>
    </w:rPr>
  </w:style>
  <w:style w:type="paragraph" w:styleId="a7">
    <w:name w:val="Plain Text"/>
    <w:basedOn w:val="a"/>
    <w:link w:val="a8"/>
    <w:uiPriority w:val="99"/>
    <w:semiHidden/>
    <w:unhideWhenUsed/>
    <w:rsid w:val="00E32DF9"/>
    <w:rPr>
      <w:rFonts w:ascii="細明體" w:eastAsia="細明體" w:hAnsi="Courier New" w:cs="Courier New"/>
    </w:rPr>
  </w:style>
  <w:style w:type="character" w:customStyle="1" w:styleId="a8">
    <w:name w:val="純文字 字元"/>
    <w:basedOn w:val="a0"/>
    <w:link w:val="a7"/>
    <w:uiPriority w:val="99"/>
    <w:semiHidden/>
    <w:rsid w:val="00E32DF9"/>
    <w:rPr>
      <w:rFonts w:ascii="細明體" w:eastAsia="細明體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20</Pages>
  <Words>2371</Words>
  <Characters>13515</Characters>
  <Application>Microsoft Office Word</Application>
  <DocSecurity>0</DocSecurity>
  <Lines>112</Lines>
  <Paragraphs>31</Paragraphs>
  <ScaleCrop>false</ScaleCrop>
  <Company/>
  <LinksUpToDate>false</LinksUpToDate>
  <CharactersWithSpaces>15855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 d wu</dc:creator>
  <cp:keywords/>
  <dc:description/>
  <cp:lastModifiedBy>Windows 使用者</cp:lastModifiedBy>
  <cp:revision>9</cp:revision>
  <dcterms:created xsi:type="dcterms:W3CDTF">2018-05-30T06:38:00Z</dcterms:created>
  <dcterms:modified xsi:type="dcterms:W3CDTF">2018-07-09T14:31:00Z</dcterms:modified>
</cp:coreProperties>
</file>