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6E" w:rsidRPr="00AC1785" w:rsidRDefault="0087106E" w:rsidP="00C01D25">
      <w:pPr>
        <w:snapToGrid w:val="0"/>
        <w:spacing w:before="0" w:beforeAutospacing="0" w:after="0" w:afterAutospacing="0"/>
        <w:jc w:val="center"/>
        <w:rPr>
          <w:rFonts w:eastAsia="標楷體"/>
          <w:b/>
          <w:sz w:val="28"/>
        </w:rPr>
      </w:pPr>
      <w:r>
        <w:rPr>
          <w:rFonts w:eastAsia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8.45pt;margin-top:-33.3pt;width:163pt;height:27pt;z-index:251658240" stroked="f">
            <v:textbox>
              <w:txbxContent>
                <w:p w:rsidR="00F0346E" w:rsidRPr="00DC5D03" w:rsidRDefault="00F0346E" w:rsidP="00F0346E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C01D25" w:rsidRPr="00AC1785" w:rsidRDefault="00C01D25" w:rsidP="00C01D25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AC1785">
        <w:rPr>
          <w:rFonts w:eastAsia="標楷體" w:hAnsi="標楷體"/>
          <w:b/>
          <w:sz w:val="28"/>
        </w:rPr>
        <w:t>臺南市立東原國民中學</w:t>
      </w:r>
      <w:r w:rsidRPr="00AC1785">
        <w:rPr>
          <w:rFonts w:eastAsia="標楷體"/>
          <w:b/>
          <w:sz w:val="28"/>
        </w:rPr>
        <w:t xml:space="preserve"> 103</w:t>
      </w:r>
      <w:r w:rsidRPr="00AC1785">
        <w:rPr>
          <w:rFonts w:eastAsia="標楷體" w:hAnsi="標楷體"/>
          <w:b/>
          <w:sz w:val="28"/>
        </w:rPr>
        <w:t>學年度第</w:t>
      </w:r>
      <w:r w:rsidR="00BC0093">
        <w:rPr>
          <w:rFonts w:eastAsia="標楷體" w:hAnsi="標楷體" w:hint="eastAsia"/>
          <w:b/>
          <w:kern w:val="0"/>
          <w:sz w:val="28"/>
        </w:rPr>
        <w:t>二</w:t>
      </w:r>
      <w:r w:rsidRPr="00AC1785">
        <w:rPr>
          <w:rFonts w:eastAsia="標楷體" w:hAnsi="標楷體"/>
          <w:b/>
          <w:sz w:val="28"/>
        </w:rPr>
        <w:t>學期一年級康軒版藝文領域學校課程計</w:t>
      </w:r>
      <w:r w:rsidRPr="00AC1785">
        <w:rPr>
          <w:rFonts w:eastAsia="標楷體" w:hAnsi="標楷體"/>
          <w:b/>
          <w:bCs/>
          <w:sz w:val="28"/>
        </w:rPr>
        <w:t>畫</w:t>
      </w:r>
    </w:p>
    <w:p w:rsidR="00C01D25" w:rsidRPr="00AC1785" w:rsidRDefault="00C01D25" w:rsidP="00C01D25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AC1785">
        <w:rPr>
          <w:rFonts w:eastAsia="標楷體"/>
          <w:b/>
          <w:bCs/>
        </w:rPr>
        <w:t>(</w:t>
      </w:r>
      <w:r w:rsidRPr="00AC1785">
        <w:rPr>
          <w:rFonts w:eastAsia="標楷體" w:hAnsi="標楷體"/>
          <w:b/>
          <w:bCs/>
        </w:rPr>
        <w:t>一</w:t>
      </w:r>
      <w:r w:rsidRPr="00AC1785">
        <w:rPr>
          <w:rFonts w:eastAsia="標楷體"/>
          <w:b/>
          <w:bCs/>
        </w:rPr>
        <w:t xml:space="preserve">) </w:t>
      </w:r>
      <w:r w:rsidRPr="00AC1785">
        <w:rPr>
          <w:rFonts w:eastAsia="標楷體" w:hAnsi="標楷體"/>
          <w:b/>
          <w:bCs/>
          <w:u w:val="single"/>
        </w:rPr>
        <w:t>一</w:t>
      </w:r>
      <w:r w:rsidRPr="00AC1785">
        <w:rPr>
          <w:rFonts w:eastAsia="標楷體" w:hAnsi="標楷體"/>
          <w:b/>
          <w:bCs/>
        </w:rPr>
        <w:t>年級下學期之學習目標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9639"/>
      </w:tblGrid>
      <w:tr w:rsidR="00C01D25" w:rsidRPr="00AC1785" w:rsidTr="00C01D25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25" w:rsidRPr="00AC1785" w:rsidRDefault="00C01D25" w:rsidP="00C01D25">
            <w:pPr>
              <w:rPr>
                <w:rFonts w:eastAsia="標楷體"/>
                <w:color w:val="000000"/>
                <w:spacing w:val="-8"/>
              </w:rPr>
            </w:pPr>
            <w:r w:rsidRPr="00AC1785">
              <w:rPr>
                <w:rFonts w:eastAsia="標楷體"/>
                <w:color w:val="000000"/>
                <w:spacing w:val="-8"/>
              </w:rPr>
              <w:t>1.</w:t>
            </w:r>
            <w:r w:rsidRPr="00AC1785">
              <w:rPr>
                <w:rFonts w:eastAsia="標楷體" w:hAnsi="標楷體"/>
                <w:color w:val="000000"/>
                <w:spacing w:val="-8"/>
              </w:rPr>
              <w:t>整合藝術領域的收穫，展現個人成果。</w:t>
            </w:r>
          </w:p>
          <w:p w:rsidR="00C01D25" w:rsidRPr="00AC1785" w:rsidRDefault="00C01D25" w:rsidP="00C01D25">
            <w:pPr>
              <w:rPr>
                <w:rFonts w:eastAsia="標楷體"/>
                <w:color w:val="000000"/>
                <w:spacing w:val="-8"/>
              </w:rPr>
            </w:pPr>
            <w:r w:rsidRPr="00AC1785">
              <w:rPr>
                <w:rFonts w:eastAsia="標楷體"/>
                <w:color w:val="000000"/>
                <w:spacing w:val="-8"/>
              </w:rPr>
              <w:t>2.</w:t>
            </w:r>
            <w:r w:rsidRPr="00AC1785">
              <w:rPr>
                <w:rFonts w:eastAsia="標楷體" w:hAnsi="標楷體"/>
                <w:color w:val="000000"/>
                <w:spacing w:val="-8"/>
              </w:rPr>
              <w:t>籌畫畢業的活動。</w:t>
            </w:r>
          </w:p>
          <w:p w:rsidR="00C01D25" w:rsidRPr="00AC1785" w:rsidRDefault="00C01D25" w:rsidP="00C01D25">
            <w:pPr>
              <w:rPr>
                <w:rFonts w:eastAsia="標楷體"/>
                <w:color w:val="000000"/>
                <w:spacing w:val="-8"/>
              </w:rPr>
            </w:pPr>
            <w:r w:rsidRPr="00AC1785">
              <w:rPr>
                <w:rFonts w:eastAsia="標楷體"/>
                <w:color w:val="000000"/>
                <w:spacing w:val="-8"/>
              </w:rPr>
              <w:t>3.</w:t>
            </w:r>
            <w:r w:rsidRPr="00AC1785">
              <w:rPr>
                <w:rFonts w:eastAsia="標楷體" w:hAnsi="標楷體"/>
                <w:color w:val="000000"/>
                <w:spacing w:val="-8"/>
              </w:rPr>
              <w:t>認識藝術與人群的接近和互動方式。</w:t>
            </w:r>
          </w:p>
          <w:p w:rsidR="00C01D25" w:rsidRPr="00AC1785" w:rsidRDefault="00C01D25" w:rsidP="00C01D25">
            <w:pPr>
              <w:rPr>
                <w:rFonts w:eastAsia="標楷體"/>
                <w:color w:val="000000"/>
                <w:spacing w:val="-8"/>
              </w:rPr>
            </w:pPr>
            <w:r w:rsidRPr="00AC1785">
              <w:rPr>
                <w:rFonts w:eastAsia="標楷體"/>
                <w:color w:val="000000"/>
                <w:spacing w:val="-8"/>
              </w:rPr>
              <w:t>4.</w:t>
            </w:r>
            <w:r w:rsidRPr="00AC1785">
              <w:rPr>
                <w:rFonts w:eastAsia="標楷體" w:hAnsi="標楷體"/>
                <w:color w:val="000000"/>
                <w:spacing w:val="-8"/>
              </w:rPr>
              <w:t>發現日常生活環境中的藝術。</w:t>
            </w:r>
          </w:p>
          <w:p w:rsidR="00C01D25" w:rsidRPr="00AC1785" w:rsidRDefault="00C01D25" w:rsidP="00C01D25">
            <w:pPr>
              <w:rPr>
                <w:rFonts w:eastAsia="標楷體"/>
                <w:color w:val="000000"/>
                <w:spacing w:val="-8"/>
              </w:rPr>
            </w:pPr>
            <w:r w:rsidRPr="00AC1785">
              <w:rPr>
                <w:rFonts w:eastAsia="標楷體"/>
                <w:color w:val="000000"/>
                <w:spacing w:val="-8"/>
              </w:rPr>
              <w:t>5.</w:t>
            </w:r>
            <w:r w:rsidRPr="00AC1785">
              <w:rPr>
                <w:rFonts w:eastAsia="標楷體" w:hAnsi="標楷體"/>
                <w:color w:val="000000"/>
                <w:spacing w:val="-8"/>
              </w:rPr>
              <w:t>欣賞多元的藝術創新途徑與型態。</w:t>
            </w:r>
          </w:p>
          <w:p w:rsidR="00C01D25" w:rsidRPr="00AC1785" w:rsidRDefault="00C01D25" w:rsidP="00C01D25">
            <w:pPr>
              <w:rPr>
                <w:rFonts w:eastAsia="標楷體"/>
                <w:color w:val="000000"/>
                <w:spacing w:val="-8"/>
              </w:rPr>
            </w:pPr>
            <w:r w:rsidRPr="00AC1785">
              <w:rPr>
                <w:rFonts w:eastAsia="標楷體"/>
                <w:color w:val="000000"/>
                <w:spacing w:val="-8"/>
              </w:rPr>
              <w:t>6.</w:t>
            </w:r>
            <w:r w:rsidRPr="00AC1785">
              <w:rPr>
                <w:rFonts w:eastAsia="標楷體" w:hAnsi="標楷體"/>
                <w:color w:val="000000"/>
                <w:spacing w:val="-8"/>
              </w:rPr>
              <w:t>體認藝術家追求突破與創新的精神。</w:t>
            </w:r>
          </w:p>
          <w:p w:rsidR="00C01D25" w:rsidRPr="00AC1785" w:rsidRDefault="00C01D25" w:rsidP="00C01D25">
            <w:pPr>
              <w:rPr>
                <w:rFonts w:eastAsia="標楷體"/>
                <w:color w:val="000000"/>
                <w:spacing w:val="-8"/>
              </w:rPr>
            </w:pPr>
            <w:r w:rsidRPr="00AC1785">
              <w:rPr>
                <w:rFonts w:eastAsia="標楷體"/>
                <w:color w:val="000000"/>
                <w:spacing w:val="-8"/>
              </w:rPr>
              <w:t>7.</w:t>
            </w:r>
            <w:r w:rsidRPr="00AC1785">
              <w:rPr>
                <w:rFonts w:eastAsia="標楷體" w:hAnsi="標楷體"/>
                <w:color w:val="000000"/>
                <w:spacing w:val="-8"/>
              </w:rPr>
              <w:t>了解視覺藝術作品的主題、情感表現方式。</w:t>
            </w:r>
          </w:p>
          <w:p w:rsidR="00C01D25" w:rsidRPr="00AC1785" w:rsidRDefault="00C01D25" w:rsidP="00C01D25">
            <w:pPr>
              <w:rPr>
                <w:rFonts w:eastAsia="標楷體"/>
                <w:color w:val="000000"/>
                <w:spacing w:val="-8"/>
              </w:rPr>
            </w:pPr>
            <w:r w:rsidRPr="00AC1785">
              <w:rPr>
                <w:rFonts w:eastAsia="標楷體"/>
                <w:color w:val="000000"/>
                <w:spacing w:val="-8"/>
              </w:rPr>
              <w:t>8.</w:t>
            </w:r>
            <w:r w:rsidRPr="00AC1785">
              <w:rPr>
                <w:rFonts w:eastAsia="標楷體" w:hAnsi="標楷體"/>
                <w:color w:val="000000"/>
                <w:spacing w:val="-8"/>
              </w:rPr>
              <w:t>認識浪漫與國民樂派的音樂特色。</w:t>
            </w:r>
          </w:p>
          <w:p w:rsidR="00C01D25" w:rsidRPr="00AC1785" w:rsidRDefault="00C01D25" w:rsidP="00C01D25">
            <w:pPr>
              <w:spacing w:before="0" w:beforeAutospacing="0" w:after="0" w:afterAutospacing="0"/>
              <w:ind w:left="210" w:right="57" w:hanging="153"/>
              <w:rPr>
                <w:rFonts w:eastAsia="標楷體"/>
                <w:b/>
                <w:bCs/>
              </w:rPr>
            </w:pPr>
            <w:r w:rsidRPr="00AC1785">
              <w:rPr>
                <w:rFonts w:eastAsia="標楷體"/>
                <w:color w:val="000000"/>
                <w:spacing w:val="-8"/>
              </w:rPr>
              <w:t>9.</w:t>
            </w:r>
            <w:r w:rsidRPr="00AC1785">
              <w:rPr>
                <w:rFonts w:eastAsia="標楷體" w:hAnsi="標楷體"/>
                <w:color w:val="000000"/>
                <w:spacing w:val="-8"/>
              </w:rPr>
              <w:t>認識西方、臺灣不同的音樂劇表現及現代舞團的作品。</w:t>
            </w:r>
          </w:p>
        </w:tc>
      </w:tr>
    </w:tbl>
    <w:p w:rsidR="00C01D25" w:rsidRPr="00AC1785" w:rsidRDefault="00C01D25" w:rsidP="00C01D25">
      <w:pPr>
        <w:snapToGrid w:val="0"/>
        <w:spacing w:before="0" w:beforeAutospacing="0" w:after="0" w:afterAutospacing="0"/>
        <w:rPr>
          <w:rFonts w:eastAsia="標楷體"/>
          <w:b/>
        </w:rPr>
      </w:pPr>
    </w:p>
    <w:p w:rsidR="00C01D25" w:rsidRPr="00AC1785" w:rsidRDefault="00C01D25" w:rsidP="00C01D25">
      <w:pPr>
        <w:snapToGrid w:val="0"/>
        <w:spacing w:before="0" w:beforeAutospacing="0" w:after="0" w:afterAutospacing="0"/>
        <w:rPr>
          <w:rFonts w:eastAsia="標楷體"/>
          <w:bCs/>
        </w:rPr>
      </w:pPr>
      <w:r w:rsidRPr="00AC1785">
        <w:rPr>
          <w:rFonts w:eastAsia="標楷體"/>
          <w:b/>
          <w:bCs/>
        </w:rPr>
        <w:t>(</w:t>
      </w:r>
      <w:r w:rsidRPr="00AC1785">
        <w:rPr>
          <w:rFonts w:eastAsia="標楷體" w:hAnsi="標楷體"/>
          <w:b/>
          <w:bCs/>
        </w:rPr>
        <w:t>二</w:t>
      </w:r>
      <w:r w:rsidRPr="00AC1785">
        <w:rPr>
          <w:rFonts w:eastAsia="標楷體"/>
          <w:b/>
          <w:bCs/>
        </w:rPr>
        <w:t xml:space="preserve">) </w:t>
      </w:r>
      <w:r w:rsidRPr="00AC1785">
        <w:rPr>
          <w:rFonts w:eastAsia="標楷體"/>
          <w:b/>
          <w:bCs/>
          <w:u w:val="single"/>
        </w:rPr>
        <w:t xml:space="preserve">  </w:t>
      </w:r>
      <w:r w:rsidRPr="00AC1785">
        <w:rPr>
          <w:rFonts w:eastAsia="標楷體" w:hAnsi="標楷體"/>
          <w:b/>
          <w:bCs/>
          <w:u w:val="single"/>
        </w:rPr>
        <w:t>一</w:t>
      </w:r>
      <w:r w:rsidRPr="00AC1785">
        <w:rPr>
          <w:rFonts w:eastAsia="標楷體"/>
          <w:b/>
          <w:bCs/>
          <w:u w:val="single"/>
        </w:rPr>
        <w:t xml:space="preserve"> </w:t>
      </w:r>
      <w:r w:rsidRPr="00AC1785">
        <w:rPr>
          <w:rFonts w:eastAsia="標楷體" w:hAnsi="標楷體"/>
          <w:b/>
          <w:bCs/>
        </w:rPr>
        <w:t>年級上學期各單元內涵分析</w:t>
      </w:r>
    </w:p>
    <w:tbl>
      <w:tblPr>
        <w:tblW w:w="9639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311"/>
        <w:gridCol w:w="291"/>
        <w:gridCol w:w="366"/>
        <w:gridCol w:w="387"/>
        <w:gridCol w:w="386"/>
        <w:gridCol w:w="386"/>
        <w:gridCol w:w="386"/>
        <w:gridCol w:w="386"/>
        <w:gridCol w:w="386"/>
        <w:gridCol w:w="1638"/>
        <w:gridCol w:w="1010"/>
        <w:gridCol w:w="642"/>
        <w:gridCol w:w="1319"/>
        <w:gridCol w:w="840"/>
        <w:gridCol w:w="343"/>
        <w:gridCol w:w="562"/>
      </w:tblGrid>
      <w:tr w:rsidR="00C01D25" w:rsidRPr="00AC1785" w:rsidTr="001D3E56">
        <w:trPr>
          <w:trHeight w:val="630"/>
        </w:trPr>
        <w:tc>
          <w:tcPr>
            <w:tcW w:w="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2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成績考查</w:t>
            </w:r>
            <w:r w:rsidRPr="00AC1785">
              <w:rPr>
                <w:rFonts w:eastAsia="標楷體"/>
                <w:b/>
                <w:bCs/>
                <w:color w:val="000000"/>
                <w:sz w:val="20"/>
                <w:szCs w:val="20"/>
              </w:rPr>
              <w:t>&amp;</w:t>
            </w:r>
            <w:r w:rsidRPr="00AC1785">
              <w:rPr>
                <w:rFonts w:eastAsia="標楷體"/>
                <w:b/>
                <w:bCs/>
                <w:color w:val="000000"/>
                <w:sz w:val="20"/>
                <w:szCs w:val="20"/>
              </w:rPr>
              <w:br/>
            </w:r>
            <w:r w:rsidRPr="00AC1785">
              <w:rPr>
                <w:rFonts w:eastAsia="標楷體" w:hAnsi="標楷體"/>
                <w:b/>
                <w:bCs/>
                <w:color w:val="000000"/>
                <w:sz w:val="20"/>
                <w:szCs w:val="20"/>
              </w:rPr>
              <w:t>作業抽查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pacing w:val="-8"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6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sz w:val="20"/>
                <w:szCs w:val="20"/>
              </w:rPr>
              <w:t>對應能力指標</w:t>
            </w:r>
          </w:p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13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sz w:val="20"/>
                <w:szCs w:val="20"/>
              </w:rPr>
              <w:t>重大議題或</w:t>
            </w:r>
          </w:p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3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sz w:val="20"/>
                <w:szCs w:val="20"/>
              </w:rPr>
              <w:t>評量方法</w:t>
            </w:r>
          </w:p>
          <w:p w:rsidR="00C01D25" w:rsidRPr="00AC1785" w:rsidRDefault="00C01D25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AC1785">
              <w:rPr>
                <w:rFonts w:eastAsia="標楷體" w:hAnsi="標楷體"/>
                <w:b/>
                <w:bCs/>
                <w:sz w:val="20"/>
                <w:szCs w:val="20"/>
              </w:rPr>
              <w:t>或</w:t>
            </w:r>
            <w:r w:rsidRPr="00AC1785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AC1785">
              <w:rPr>
                <w:rFonts w:eastAsia="標楷體" w:hAnsi="標楷體"/>
                <w:b/>
                <w:bCs/>
                <w:sz w:val="20"/>
                <w:szCs w:val="20"/>
              </w:rPr>
              <w:t>備</w:t>
            </w:r>
            <w:r w:rsidRPr="00AC1785">
              <w:rPr>
                <w:rFonts w:eastAsia="標楷體"/>
                <w:b/>
                <w:bCs/>
                <w:sz w:val="20"/>
                <w:szCs w:val="20"/>
              </w:rPr>
              <w:t xml:space="preserve"> </w:t>
            </w:r>
            <w:r w:rsidRPr="00AC1785">
              <w:rPr>
                <w:rFonts w:eastAsia="標楷體" w:hAnsi="標楷體"/>
                <w:b/>
                <w:bCs/>
                <w:sz w:val="20"/>
                <w:szCs w:val="20"/>
              </w:rPr>
              <w:t>註</w:t>
            </w:r>
          </w:p>
        </w:tc>
      </w:tr>
      <w:tr w:rsidR="001D3E56" w:rsidRPr="00AC1785" w:rsidTr="001D3E56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/>
              </w:rPr>
              <w:t>1-4-2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/>
              </w:rPr>
              <w:t>1-4-3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/>
              </w:rPr>
              <w:t>2-4-6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/>
              </w:rPr>
              <w:t>2-4-7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/>
              </w:rPr>
              <w:t>3-4-9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藝術新視界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認識現代藝術。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了解藝術家詮釋當代藝術的作品。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3.</w:t>
            </w:r>
            <w:r w:rsidRPr="00AC1785">
              <w:rPr>
                <w:rFonts w:ascii="Times New Roman" w:eastAsia="標楷體" w:hAnsi="標楷體"/>
                <w:sz w:val="24"/>
              </w:rPr>
              <w:t>欣賞現代藝術的多元風貌。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4.</w:t>
            </w:r>
            <w:r w:rsidRPr="00AC1785">
              <w:rPr>
                <w:rFonts w:ascii="Times New Roman" w:eastAsia="標楷體" w:hAnsi="標楷體"/>
                <w:sz w:val="24"/>
              </w:rPr>
              <w:t>鑑賞現代藝術品，並探究其創作意涵。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【家</w:t>
            </w:r>
            <w:r w:rsidRPr="00AC1785">
              <w:rPr>
                <w:rFonts w:eastAsia="標楷體" w:hAnsi="標楷體"/>
              </w:rPr>
              <w:lastRenderedPageBreak/>
              <w:t>政】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【海洋】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ind w:left="57" w:right="57"/>
              <w:jc w:val="center"/>
              <w:rPr>
                <w:rFonts w:eastAsia="標楷體"/>
                <w:w w:val="120"/>
              </w:rPr>
            </w:pPr>
            <w:r w:rsidRPr="00AC1785">
              <w:rPr>
                <w:rFonts w:eastAsia="標楷體"/>
                <w:w w:val="120"/>
              </w:rPr>
              <w:lastRenderedPageBreak/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</w:t>
            </w:r>
            <w:r w:rsidRPr="00AC1785">
              <w:rPr>
                <w:rFonts w:eastAsia="標楷體" w:hAnsi="標楷體"/>
                <w:sz w:val="24"/>
                <w:szCs w:val="24"/>
              </w:rPr>
              <w:lastRenderedPageBreak/>
              <w:t>檢核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互相討論</w:t>
            </w:r>
          </w:p>
        </w:tc>
      </w:tr>
      <w:tr w:rsidR="001D3E56" w:rsidRPr="00AC1785" w:rsidTr="001D3E56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1-4-2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1-4-3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藝術新視界、建築之旅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 w:hAnsi="標楷體"/>
                <w:sz w:val="24"/>
              </w:rPr>
              <w:t>【藝術新視界】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由關心生活出發，以立體創作方式表現。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2.</w:t>
            </w:r>
            <w:r w:rsidRPr="00AC1785">
              <w:rPr>
                <w:rFonts w:ascii="Times New Roman" w:eastAsia="標楷體" w:hAnsi="標楷體" w:cs="Times New Roman"/>
              </w:rPr>
              <w:t>透過欣賞同儕作品，並運用描述、分析、解釋、判斷等步驟，進行互動討論與學習活動。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 w:hAnsi="標楷體"/>
                <w:sz w:val="24"/>
              </w:rPr>
              <w:t>【建築之旅】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認識人與建築的關係，並欣賞古今中外建築藝術中的對稱之美。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認識摩天大樓的起源，蒐集相關資料並賞析。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【家政】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【海洋】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互相討論</w:t>
            </w:r>
          </w:p>
        </w:tc>
      </w:tr>
      <w:tr w:rsidR="001D3E56" w:rsidRPr="00AC1785" w:rsidTr="001D3E56">
        <w:trPr>
          <w:trHeight w:val="363"/>
        </w:trPr>
        <w:tc>
          <w:tcPr>
            <w:tcW w:w="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ind w:firstLine="40"/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建築之旅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認識並了解「綠建築」的重要性。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透過鑑賞，培養學生品評建築藝術的能力。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3.</w:t>
            </w:r>
            <w:r w:rsidRPr="00AC1785">
              <w:rPr>
                <w:rFonts w:ascii="Times New Roman" w:eastAsia="標楷體" w:hAnsi="標楷體" w:cs="Times New Roman"/>
              </w:rPr>
              <w:t>學習製作建築紙模型。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</w:t>
            </w:r>
            <w:r w:rsidRPr="00AC1785">
              <w:rPr>
                <w:rFonts w:eastAsia="標楷體" w:hAnsi="標楷體"/>
              </w:rPr>
              <w:lastRenderedPageBreak/>
              <w:t>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【家政】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【海洋】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lastRenderedPageBreak/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</w:t>
            </w:r>
            <w:r w:rsidRPr="00AC1785">
              <w:rPr>
                <w:rFonts w:eastAsia="標楷體" w:hAnsi="標楷體"/>
                <w:sz w:val="24"/>
                <w:szCs w:val="24"/>
              </w:rPr>
              <w:lastRenderedPageBreak/>
              <w:t>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4.</w:t>
            </w:r>
            <w:r w:rsidRPr="00AC1785">
              <w:rPr>
                <w:rFonts w:ascii="Times New Roman" w:eastAsia="標楷體" w:hAnsi="標楷體" w:cs="Times New Roman"/>
              </w:rPr>
              <w:t>互相討論</w:t>
            </w:r>
          </w:p>
        </w:tc>
      </w:tr>
      <w:tr w:rsidR="001D3E56" w:rsidRPr="00AC1785" w:rsidTr="001D3E56">
        <w:trPr>
          <w:trHeight w:val="632"/>
        </w:trPr>
        <w:tc>
          <w:tcPr>
            <w:tcW w:w="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1-4-4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ind w:firstLine="40"/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建築之旅、新媒體藝術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 w:hAnsi="標楷體"/>
                <w:sz w:val="24"/>
              </w:rPr>
              <w:t>【建築之旅】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1.</w:t>
            </w:r>
            <w:r w:rsidRPr="00AC1785">
              <w:rPr>
                <w:rFonts w:ascii="Times New Roman" w:eastAsia="標楷體" w:hAnsi="標楷體" w:cs="Times New Roman"/>
              </w:rPr>
              <w:t>學習製作建築紙模型。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 w:hAnsi="標楷體"/>
                <w:sz w:val="24"/>
              </w:rPr>
              <w:t>【新媒體藝術】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認識新媒體藝術的內容與表現。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【家政】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【海洋】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4.</w:t>
            </w:r>
            <w:r w:rsidRPr="00AC1785">
              <w:rPr>
                <w:rFonts w:ascii="Times New Roman" w:eastAsia="標楷體" w:hAnsi="標楷體" w:cs="Times New Roman"/>
              </w:rPr>
              <w:t>互相討論</w:t>
            </w:r>
          </w:p>
        </w:tc>
      </w:tr>
      <w:tr w:rsidR="001D3E56" w:rsidRPr="00AC1785" w:rsidTr="001D3E56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1-4-4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ind w:firstLine="40"/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新媒體藝術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明白電腦科技輔助繪圖與動畫創作的意義與製作概念。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2.</w:t>
            </w:r>
            <w:r w:rsidRPr="00AC1785">
              <w:rPr>
                <w:rFonts w:ascii="Times New Roman" w:eastAsia="標楷體" w:hAnsi="標楷體" w:cs="Times New Roman"/>
              </w:rPr>
              <w:t>能欣賞各類新媒體藝術的藝術表現。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</w:t>
            </w:r>
            <w:r w:rsidRPr="00AC1785">
              <w:rPr>
                <w:rFonts w:eastAsia="標楷體" w:hAnsi="標楷體"/>
              </w:rPr>
              <w:lastRenderedPageBreak/>
              <w:t>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【家政】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【海洋】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lastRenderedPageBreak/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</w:t>
            </w:r>
            <w:r w:rsidRPr="00AC1785">
              <w:rPr>
                <w:rFonts w:eastAsia="標楷體" w:hAnsi="標楷體"/>
                <w:sz w:val="24"/>
                <w:szCs w:val="24"/>
              </w:rPr>
              <w:lastRenderedPageBreak/>
              <w:t>檢核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4.</w:t>
            </w:r>
            <w:r w:rsidRPr="00AC1785">
              <w:rPr>
                <w:rFonts w:ascii="Times New Roman" w:eastAsia="標楷體" w:hAnsi="標楷體" w:cs="Times New Roman"/>
              </w:rPr>
              <w:t>互相討論</w:t>
            </w:r>
          </w:p>
        </w:tc>
      </w:tr>
      <w:tr w:rsidR="001D3E56" w:rsidRPr="00AC1785" w:rsidTr="001D3E56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ind w:firstLine="40"/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輕鬆入門聽歌劇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認識歌劇的字源與歷史淵源。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學習歌劇中重要的組成要素。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3.</w:t>
            </w:r>
            <w:r w:rsidRPr="00AC1785">
              <w:rPr>
                <w:rFonts w:ascii="Times New Roman" w:eastAsia="標楷體" w:hAnsi="標楷體"/>
                <w:sz w:val="24"/>
              </w:rPr>
              <w:t>從實際的歌劇名作《杜蘭朵公主》中認識歌劇的要素。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4.</w:t>
            </w:r>
            <w:r w:rsidRPr="00AC1785">
              <w:rPr>
                <w:rFonts w:ascii="Times New Roman" w:eastAsia="標楷體" w:hAnsi="標楷體"/>
                <w:sz w:val="24"/>
              </w:rPr>
              <w:t>從歌劇簡史與各時期的名作認識歌劇的演變。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【海洋】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4.</w:t>
            </w:r>
            <w:r w:rsidRPr="00AC1785">
              <w:rPr>
                <w:rFonts w:ascii="Times New Roman" w:eastAsia="標楷體" w:hAnsi="標楷體" w:cs="Times New Roman"/>
              </w:rPr>
              <w:t>互相討論</w:t>
            </w:r>
          </w:p>
        </w:tc>
      </w:tr>
      <w:tr w:rsidR="001D3E56" w:rsidRPr="00AC1785" w:rsidTr="001D3E56">
        <w:trPr>
          <w:trHeight w:val="363"/>
        </w:trPr>
        <w:tc>
          <w:tcPr>
            <w:tcW w:w="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1-4-2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1-4-3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1-4-4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ind w:firstLine="40"/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輕鬆入門聽歌劇、音樂劇風雲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 w:hAnsi="標楷體"/>
                <w:sz w:val="24"/>
              </w:rPr>
              <w:t>【輕鬆入門聽歌劇】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能認識玻羅定的歌劇《伊果王子》內容及以中音直笛吹奏此部歌劇之重要選曲〈韃靼人舞曲〉。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認識二十世紀的歌劇，並藉由蓋希文的歌劇《波奇</w:t>
            </w:r>
            <w:r w:rsidRPr="00AC1785">
              <w:rPr>
                <w:rFonts w:ascii="Times New Roman" w:eastAsia="標楷體" w:hAnsi="標楷體"/>
                <w:sz w:val="24"/>
              </w:rPr>
              <w:lastRenderedPageBreak/>
              <w:t>和貝絲》</w:t>
            </w:r>
            <w:r w:rsidRPr="00AC1785">
              <w:rPr>
                <w:rFonts w:ascii="Times New Roman" w:eastAsia="標楷體"/>
                <w:sz w:val="24"/>
              </w:rPr>
              <w:t>(Porgy and Bess)</w:t>
            </w:r>
            <w:r w:rsidRPr="00AC1785">
              <w:rPr>
                <w:rFonts w:ascii="Times New Roman" w:eastAsia="標楷體" w:hAnsi="標楷體"/>
                <w:sz w:val="24"/>
              </w:rPr>
              <w:t>認識爵士樂融入歌劇的影響，並演唱此部歌劇的選曲〈噢！我是一無所有〉</w:t>
            </w:r>
            <w:r w:rsidRPr="00AC1785">
              <w:rPr>
                <w:rFonts w:ascii="Times New Roman" w:eastAsia="標楷體"/>
                <w:sz w:val="24"/>
              </w:rPr>
              <w:t>(I Got Plenty O'Nuttin)</w:t>
            </w:r>
            <w:r w:rsidRPr="00AC1785">
              <w:rPr>
                <w:rFonts w:ascii="Times New Roman" w:eastAsia="標楷體" w:hAnsi="標楷體"/>
                <w:sz w:val="24"/>
              </w:rPr>
              <w:t>。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3.</w:t>
            </w:r>
            <w:r w:rsidRPr="00AC1785">
              <w:rPr>
                <w:rFonts w:ascii="Times New Roman" w:eastAsia="標楷體" w:hAnsi="標楷體" w:cs="Times New Roman"/>
              </w:rPr>
              <w:t>能夠完成「非常有藝思」學習單。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 w:hAnsi="標楷體"/>
                <w:sz w:val="24"/>
              </w:rPr>
              <w:t>【音樂劇風雲】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從各年代的音樂劇，讓學生欣賞不同風格的音樂。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藉由不同風格的音樂，讓學生了解音樂的多元風貌。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3.</w:t>
            </w:r>
            <w:r w:rsidRPr="00AC1785">
              <w:rPr>
                <w:rFonts w:ascii="Times New Roman" w:eastAsia="標楷體" w:hAnsi="標楷體"/>
                <w:sz w:val="24"/>
              </w:rPr>
              <w:t>認識著名的音樂家，劇作家，讓學生了解成為大師級人物背後所需要的努力。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lastRenderedPageBreak/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</w:t>
            </w:r>
            <w:r w:rsidRPr="00AC1785">
              <w:rPr>
                <w:rFonts w:eastAsia="標楷體" w:hAnsi="標楷體"/>
              </w:rPr>
              <w:lastRenderedPageBreak/>
              <w:t>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【海洋】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lastRenderedPageBreak/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lastRenderedPageBreak/>
              <w:t>自我檢核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4.</w:t>
            </w:r>
            <w:r w:rsidRPr="00AC1785">
              <w:rPr>
                <w:rFonts w:ascii="Times New Roman" w:eastAsia="標楷體" w:hAnsi="標楷體" w:cs="Times New Roman"/>
              </w:rPr>
              <w:t>互相討論</w:t>
            </w:r>
          </w:p>
        </w:tc>
      </w:tr>
      <w:tr w:rsidR="001D3E56" w:rsidRPr="00AC1785" w:rsidTr="001D3E56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1-4-2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1-4-3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1-4-4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音樂劇風雲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認識著名的音樂家，劇作家，讓學生了解成為大師級人物背後所需要的努力。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讓學生習唱《悲慘世界》中的〈我曾有夢〉</w:t>
            </w:r>
            <w:r w:rsidRPr="00AC1785">
              <w:rPr>
                <w:rFonts w:ascii="Times New Roman" w:eastAsia="標楷體"/>
                <w:sz w:val="24"/>
              </w:rPr>
              <w:t xml:space="preserve">(I Dreamed a </w:t>
            </w:r>
            <w:r w:rsidRPr="00AC1785">
              <w:rPr>
                <w:rFonts w:ascii="Times New Roman" w:eastAsia="標楷體"/>
                <w:sz w:val="24"/>
              </w:rPr>
              <w:lastRenderedPageBreak/>
              <w:t>Dream)</w:t>
            </w:r>
            <w:r w:rsidRPr="00AC1785">
              <w:rPr>
                <w:rFonts w:ascii="Times New Roman" w:eastAsia="標楷體" w:hAnsi="標楷體"/>
                <w:sz w:val="24"/>
              </w:rPr>
              <w:t>，以及演奏直笛曲《獅子王》中的〈今夜你是否感受到我的愛〉</w:t>
            </w:r>
            <w:r w:rsidRPr="00AC1785">
              <w:rPr>
                <w:rFonts w:ascii="Times New Roman" w:eastAsia="標楷體"/>
                <w:sz w:val="24"/>
              </w:rPr>
              <w:t>(Can You Feel Love Tonight)</w:t>
            </w:r>
            <w:r w:rsidRPr="00AC1785">
              <w:rPr>
                <w:rFonts w:ascii="Times New Roman" w:eastAsia="標楷體" w:hAnsi="標楷體"/>
                <w:sz w:val="24"/>
              </w:rPr>
              <w:t>，讓學生感受到音樂劇中音樂的力量與功能。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lastRenderedPageBreak/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</w:t>
            </w:r>
            <w:r w:rsidRPr="00AC1785">
              <w:rPr>
                <w:rFonts w:eastAsia="標楷體" w:hAnsi="標楷體"/>
              </w:rPr>
              <w:lastRenderedPageBreak/>
              <w:t>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【海洋】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lastRenderedPageBreak/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lastRenderedPageBreak/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4.</w:t>
            </w:r>
            <w:r w:rsidRPr="00AC1785">
              <w:rPr>
                <w:rFonts w:ascii="Times New Roman" w:eastAsia="標楷體" w:hAnsi="標楷體" w:cs="Times New Roman"/>
              </w:rPr>
              <w:t>互相討論</w:t>
            </w:r>
          </w:p>
        </w:tc>
      </w:tr>
      <w:tr w:rsidR="001D3E56" w:rsidRPr="00AC1785" w:rsidTr="001D3E56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1-4-2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1-4-3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1-4-4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3-4-10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ind w:firstLine="40"/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音樂劇風雲、音樂魔法師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 w:hAnsi="標楷體"/>
                <w:sz w:val="24"/>
              </w:rPr>
              <w:t>【音樂劇風雲】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1.</w:t>
            </w:r>
            <w:r w:rsidRPr="00AC1785">
              <w:rPr>
                <w:rFonts w:ascii="Times New Roman" w:eastAsia="標楷體" w:hAnsi="標楷體" w:cs="Times New Roman"/>
              </w:rPr>
              <w:t>讓學生感受到音樂劇中音樂的力量與功能。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標楷體" w:cs="Times New Roman"/>
              </w:rPr>
              <w:t>【音樂魔法師】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認識科技音樂的範疇、種類與各項運用。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能正確演奏出不同的節奏型並與他人合奏。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【海洋】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4.</w:t>
            </w:r>
            <w:r w:rsidRPr="00AC1785">
              <w:rPr>
                <w:rFonts w:ascii="Times New Roman" w:eastAsia="標楷體" w:hAnsi="標楷體" w:cs="Times New Roman"/>
              </w:rPr>
              <w:t>互相討論</w:t>
            </w:r>
          </w:p>
        </w:tc>
      </w:tr>
      <w:tr w:rsidR="001D3E56" w:rsidRPr="00AC1785" w:rsidTr="001D3E56">
        <w:trPr>
          <w:trHeight w:val="616"/>
        </w:trPr>
        <w:tc>
          <w:tcPr>
            <w:tcW w:w="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Default="001D3E56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1D3E56" w:rsidRDefault="001D3E56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1-4-2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3-4-10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ind w:firstLine="40"/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音樂魔法師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能操作軟體</w:t>
            </w:r>
            <w:r w:rsidRPr="00AC1785">
              <w:rPr>
                <w:rFonts w:ascii="Times New Roman" w:eastAsia="標楷體"/>
                <w:sz w:val="24"/>
              </w:rPr>
              <w:t>Audacity</w:t>
            </w:r>
            <w:r w:rsidRPr="00AC1785">
              <w:rPr>
                <w:rFonts w:ascii="Times New Roman" w:eastAsia="標楷體" w:hAnsi="標楷體"/>
                <w:sz w:val="24"/>
              </w:rPr>
              <w:t>進行錄音、剪輯和音樂編輯。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實地操作</w:t>
            </w:r>
            <w:r w:rsidRPr="00AC1785">
              <w:rPr>
                <w:rFonts w:ascii="Times New Roman" w:eastAsia="標楷體"/>
                <w:sz w:val="24"/>
              </w:rPr>
              <w:t>(</w:t>
            </w:r>
            <w:r w:rsidRPr="00AC1785">
              <w:rPr>
                <w:rFonts w:ascii="Times New Roman" w:eastAsia="標楷體" w:hAnsi="標楷體"/>
                <w:sz w:val="24"/>
              </w:rPr>
              <w:t>谷歌電吉他、擴增實境樂器</w:t>
            </w:r>
            <w:r w:rsidRPr="00AC1785">
              <w:rPr>
                <w:rFonts w:ascii="Times New Roman" w:eastAsia="標楷體"/>
                <w:sz w:val="24"/>
              </w:rPr>
              <w:t>)</w:t>
            </w:r>
            <w:r w:rsidRPr="00AC1785">
              <w:rPr>
                <w:rFonts w:ascii="Times New Roman" w:eastAsia="標楷體" w:hAnsi="標楷體"/>
                <w:sz w:val="24"/>
              </w:rPr>
              <w:t>，體會科技之於音樂的多元性及未來性。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lastRenderedPageBreak/>
              <w:t>3.</w:t>
            </w:r>
            <w:r w:rsidRPr="00AC1785">
              <w:rPr>
                <w:rFonts w:ascii="Times New Roman" w:eastAsia="標楷體" w:hAnsi="標楷體" w:cs="Times New Roman"/>
              </w:rPr>
              <w:t>從本身出發，主動關懷週遭環境。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lastRenderedPageBreak/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lastRenderedPageBreak/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【海洋】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lastRenderedPageBreak/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</w:t>
            </w:r>
            <w:r w:rsidRPr="00AC1785">
              <w:rPr>
                <w:rFonts w:eastAsia="標楷體" w:hAnsi="標楷體"/>
                <w:sz w:val="24"/>
                <w:szCs w:val="24"/>
              </w:rPr>
              <w:lastRenderedPageBreak/>
              <w:t>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4.</w:t>
            </w:r>
            <w:r w:rsidRPr="00AC1785">
              <w:rPr>
                <w:rFonts w:ascii="Times New Roman" w:eastAsia="標楷體" w:hAnsi="標楷體" w:cs="Times New Roman"/>
              </w:rPr>
              <w:t>互相討論</w:t>
            </w:r>
          </w:p>
        </w:tc>
      </w:tr>
      <w:tr w:rsidR="001D3E56" w:rsidRPr="00AC1785" w:rsidTr="001D3E56">
        <w:trPr>
          <w:trHeight w:val="700"/>
        </w:trPr>
        <w:tc>
          <w:tcPr>
            <w:tcW w:w="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  <w:r w:rsidRPr="00AC1785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Chars="50" w:left="120"/>
              <w:jc w:val="both"/>
              <w:rPr>
                <w:rFonts w:eastAsia="標楷體"/>
              </w:rPr>
            </w:pPr>
            <w:r w:rsidRPr="00AC1785">
              <w:rPr>
                <w:rFonts w:eastAsia="標楷體"/>
              </w:rPr>
              <w:t>1-4-1</w:t>
            </w:r>
          </w:p>
          <w:p w:rsidR="001D3E56" w:rsidRPr="00AC1785" w:rsidRDefault="001D3E56" w:rsidP="00AB4801">
            <w:pPr>
              <w:ind w:leftChars="50" w:left="120"/>
              <w:jc w:val="both"/>
              <w:rPr>
                <w:rFonts w:eastAsia="標楷體"/>
              </w:rPr>
            </w:pPr>
            <w:r w:rsidRPr="00AC1785">
              <w:rPr>
                <w:rFonts w:eastAsia="標楷體"/>
              </w:rPr>
              <w:t>1-4-2</w:t>
            </w:r>
          </w:p>
          <w:p w:rsidR="001D3E56" w:rsidRPr="00AC1785" w:rsidRDefault="001D3E56" w:rsidP="00AB4801">
            <w:pPr>
              <w:ind w:leftChars="50" w:left="120"/>
              <w:jc w:val="both"/>
              <w:rPr>
                <w:rFonts w:eastAsia="標楷體"/>
              </w:rPr>
            </w:pPr>
            <w:r w:rsidRPr="00AC1785">
              <w:rPr>
                <w:rFonts w:eastAsia="標楷體"/>
              </w:rPr>
              <w:t>2-4-7</w:t>
            </w:r>
          </w:p>
          <w:p w:rsidR="001D3E56" w:rsidRPr="00AC1785" w:rsidRDefault="001D3E56" w:rsidP="00AB4801">
            <w:pPr>
              <w:ind w:leftChars="50" w:left="120"/>
              <w:jc w:val="both"/>
              <w:rPr>
                <w:rFonts w:eastAsia="標楷體"/>
              </w:rPr>
            </w:pPr>
            <w:r w:rsidRPr="00AC1785">
              <w:rPr>
                <w:rFonts w:eastAsia="標楷體"/>
              </w:rPr>
              <w:t>3-4-9</w:t>
            </w:r>
          </w:p>
          <w:p w:rsidR="001D3E56" w:rsidRPr="00AC1785" w:rsidRDefault="001D3E56" w:rsidP="00AB4801">
            <w:pPr>
              <w:ind w:leftChars="50" w:left="120"/>
              <w:jc w:val="both"/>
              <w:rPr>
                <w:rFonts w:eastAsia="標楷體"/>
              </w:rPr>
            </w:pPr>
            <w:r w:rsidRPr="00AC1785">
              <w:rPr>
                <w:rFonts w:eastAsia="標楷體"/>
              </w:rPr>
              <w:t>3-4-10</w:t>
            </w:r>
          </w:p>
          <w:p w:rsidR="001D3E56" w:rsidRPr="00AC1785" w:rsidRDefault="001D3E56" w:rsidP="00AB4801">
            <w:pPr>
              <w:ind w:leftChars="50" w:left="120"/>
              <w:jc w:val="both"/>
              <w:rPr>
                <w:rFonts w:eastAsia="標楷體"/>
              </w:rPr>
            </w:pPr>
            <w:r w:rsidRPr="00AC1785">
              <w:rPr>
                <w:rFonts w:eastAsia="標楷體"/>
              </w:rPr>
              <w:t>3-4-11</w:t>
            </w:r>
          </w:p>
          <w:p w:rsidR="001D3E56" w:rsidRPr="00AC1785" w:rsidRDefault="001D3E56" w:rsidP="00AB4801">
            <w:pPr>
              <w:ind w:leftChars="50" w:left="120"/>
              <w:jc w:val="both"/>
              <w:rPr>
                <w:rFonts w:eastAsia="標楷體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ind w:firstLine="40"/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穿越時空遇見愛情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從中西方的戲劇、舞蹈與電影中，認識以愛情為主題的作品。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透過「衝突情節」的練習課程，體會劇中人物的衝突危機處理。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3.</w:t>
            </w:r>
            <w:r w:rsidRPr="00AC1785">
              <w:rPr>
                <w:rFonts w:ascii="Times New Roman" w:eastAsia="標楷體" w:hAnsi="標楷體"/>
                <w:sz w:val="24"/>
              </w:rPr>
              <w:t>能欣賞與分析戲劇與電影中，不同愛情元素所造成的戲劇衝突。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互相討論</w:t>
            </w:r>
          </w:p>
        </w:tc>
      </w:tr>
      <w:tr w:rsidR="001D3E56" w:rsidRPr="00AC1785" w:rsidTr="001D3E56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1-4-2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3-4-10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3-4-11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ind w:firstLine="40"/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穿越時空遇見愛情、我舞故我在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 w:hAnsi="標楷體"/>
                <w:sz w:val="24"/>
              </w:rPr>
              <w:t>【穿越時空遇見愛情】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認識悲劇與喜劇的特質與衝突的關係。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2.</w:t>
            </w:r>
            <w:r w:rsidRPr="00AC1785">
              <w:rPr>
                <w:rFonts w:ascii="Times New Roman" w:eastAsia="標楷體" w:hAnsi="標楷體" w:cs="Times New Roman"/>
              </w:rPr>
              <w:t>透過分組合作的學習，養成學</w:t>
            </w:r>
            <w:r w:rsidRPr="00AC1785">
              <w:rPr>
                <w:rFonts w:ascii="Times New Roman" w:eastAsia="標楷體" w:hAnsi="標楷體" w:cs="Times New Roman"/>
              </w:rPr>
              <w:lastRenderedPageBreak/>
              <w:t>生團體學習與解決問題的能力。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 w:hAnsi="標楷體"/>
                <w:sz w:val="24"/>
              </w:rPr>
              <w:t>【我舞故我在】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了解現代舞及後現代舞蹈的特色。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lastRenderedPageBreak/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</w:t>
            </w:r>
            <w:r w:rsidRPr="00AC1785">
              <w:rPr>
                <w:rFonts w:eastAsia="標楷體" w:hAnsi="標楷體"/>
              </w:rPr>
              <w:lastRenderedPageBreak/>
              <w:t>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lastRenderedPageBreak/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</w:t>
            </w:r>
            <w:r w:rsidRPr="00AC1785">
              <w:rPr>
                <w:rFonts w:eastAsia="標楷體" w:hAnsi="標楷體"/>
                <w:sz w:val="24"/>
                <w:szCs w:val="24"/>
              </w:rPr>
              <w:lastRenderedPageBreak/>
              <w:t>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互相討論</w:t>
            </w:r>
          </w:p>
        </w:tc>
      </w:tr>
      <w:tr w:rsidR="001D3E56" w:rsidRPr="00AC1785" w:rsidTr="001D3E56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widowControl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我舞故我在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了解現代舞及後現代舞蹈的特色。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認識臺灣舞蹈的在地特色。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3.</w:t>
            </w:r>
            <w:r w:rsidRPr="00AC1785">
              <w:rPr>
                <w:rFonts w:ascii="Times New Roman" w:eastAsia="標楷體" w:hAnsi="標楷體"/>
                <w:sz w:val="24"/>
              </w:rPr>
              <w:t>實際探索舞蹈活動。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互相討論</w:t>
            </w:r>
          </w:p>
        </w:tc>
      </w:tr>
      <w:tr w:rsidR="001D3E56" w:rsidRPr="00AC1785" w:rsidTr="001D3E56">
        <w:trPr>
          <w:trHeight w:val="677"/>
        </w:trPr>
        <w:tc>
          <w:tcPr>
            <w:tcW w:w="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snapToGrid w:val="0"/>
              <w:spacing w:before="0" w:beforeAutospacing="0" w:after="0" w:afterAutospacing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我舞故我在、用劇本記錄青春紀事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 w:hAnsi="標楷體"/>
                <w:sz w:val="24"/>
              </w:rPr>
              <w:t>【我舞故我在】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1.</w:t>
            </w:r>
            <w:r w:rsidRPr="00AC1785">
              <w:rPr>
                <w:rFonts w:ascii="Times New Roman" w:eastAsia="標楷體" w:hAnsi="標楷體" w:cs="Times New Roman"/>
              </w:rPr>
              <w:t>實際探索舞蹈活動。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標楷體" w:cs="Times New Roman"/>
              </w:rPr>
              <w:t>【用劇本記錄青春紀事】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理解劇本創作的流程。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認識劇本的特殊形式。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3.</w:t>
            </w:r>
            <w:r w:rsidRPr="00AC1785">
              <w:rPr>
                <w:rFonts w:ascii="Times New Roman" w:eastAsia="標楷體" w:hAnsi="標楷體"/>
                <w:sz w:val="24"/>
              </w:rPr>
              <w:t>認識劇本的內容</w:t>
            </w:r>
            <w:r w:rsidRPr="00AC1785">
              <w:rPr>
                <w:rFonts w:ascii="Times New Roman" w:eastAsia="標楷體"/>
                <w:sz w:val="24"/>
              </w:rPr>
              <w:t>—</w:t>
            </w:r>
            <w:r w:rsidRPr="00AC1785">
              <w:rPr>
                <w:rFonts w:ascii="Times New Roman" w:eastAsia="標楷體" w:hAnsi="標楷體"/>
                <w:sz w:val="24"/>
              </w:rPr>
              <w:t>人物、對話、故事、</w:t>
            </w:r>
            <w:r w:rsidRPr="00AC1785">
              <w:rPr>
                <w:rFonts w:ascii="Times New Roman" w:eastAsia="標楷體" w:hAnsi="標楷體"/>
                <w:sz w:val="24"/>
              </w:rPr>
              <w:lastRenderedPageBreak/>
              <w:t>主題。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lastRenderedPageBreak/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</w:t>
            </w:r>
            <w:r w:rsidRPr="00AC1785">
              <w:rPr>
                <w:rFonts w:eastAsia="標楷體" w:hAnsi="標楷體"/>
                <w:sz w:val="24"/>
                <w:szCs w:val="24"/>
              </w:rPr>
              <w:lastRenderedPageBreak/>
              <w:t>檢核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互相討論</w:t>
            </w:r>
          </w:p>
        </w:tc>
      </w:tr>
      <w:tr w:rsidR="001D3E56" w:rsidRPr="00AC1785" w:rsidTr="001D3E56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E56" w:rsidRPr="00AC1785" w:rsidRDefault="001D3E56" w:rsidP="00AB4801">
            <w:pPr>
              <w:spacing w:before="0" w:beforeAutospacing="0" w:after="0" w:afterAutospacing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用劇本記錄青春紀事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嘗試利用生活經驗為材料，創作劇本。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5.</w:t>
            </w:r>
            <w:r w:rsidRPr="00AC1785">
              <w:rPr>
                <w:rFonts w:ascii="Times New Roman" w:eastAsia="標楷體" w:hAnsi="標楷體"/>
                <w:sz w:val="24"/>
              </w:rPr>
              <w:t>綜合運用表演藝術心得，將劇本加以演出。</w:t>
            </w:r>
          </w:p>
          <w:p w:rsidR="001D3E56" w:rsidRPr="00AC1785" w:rsidRDefault="001D3E56" w:rsidP="00AB4801">
            <w:pPr>
              <w:pStyle w:val="4123"/>
              <w:ind w:left="57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3.</w:t>
            </w:r>
            <w:r w:rsidRPr="00AC1785">
              <w:rPr>
                <w:rFonts w:ascii="Times New Roman" w:eastAsia="標楷體" w:hAnsi="標楷體" w:cs="Times New Roman"/>
              </w:rPr>
              <w:t>培養學生為演出製作節目單的能力。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【性別平等】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互相討論</w:t>
            </w:r>
          </w:p>
        </w:tc>
      </w:tr>
      <w:tr w:rsidR="001D3E56" w:rsidRPr="00AC1785" w:rsidTr="001D3E56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E56" w:rsidRPr="00AC1785" w:rsidRDefault="001D3E56" w:rsidP="00AB4801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3-4-10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乘著樂音展翅高飛</w:t>
            </w:r>
            <w:r w:rsidRPr="00AC1785">
              <w:rPr>
                <w:rFonts w:eastAsia="標楷體"/>
              </w:rPr>
              <w:t>(</w:t>
            </w:r>
            <w:r w:rsidRPr="00AC1785">
              <w:rPr>
                <w:rFonts w:eastAsia="標楷體" w:hAnsi="標楷體"/>
              </w:rPr>
              <w:t>一</w:t>
            </w:r>
            <w:r w:rsidRPr="00AC1785">
              <w:rPr>
                <w:rFonts w:eastAsia="標楷體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認識音樂會的分類。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了解欣賞音樂會的禮儀與其他注意事項。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3.</w:t>
            </w:r>
            <w:r w:rsidRPr="00AC1785">
              <w:rPr>
                <w:rFonts w:ascii="Times New Roman" w:eastAsia="標楷體" w:hAnsi="標楷體"/>
                <w:sz w:val="24"/>
              </w:rPr>
              <w:t>透過團隊合作，規畫班級音樂會。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</w:t>
            </w:r>
            <w:r w:rsidRPr="00AC1785">
              <w:rPr>
                <w:rFonts w:eastAsia="標楷體" w:hAnsi="標楷體"/>
                <w:sz w:val="24"/>
                <w:szCs w:val="24"/>
              </w:rPr>
              <w:lastRenderedPageBreak/>
              <w:t>論</w:t>
            </w:r>
          </w:p>
        </w:tc>
      </w:tr>
      <w:tr w:rsidR="001D3E56" w:rsidRPr="00AC1785" w:rsidTr="001D3E5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E56" w:rsidRPr="00AC1785" w:rsidRDefault="001D3E56" w:rsidP="00AB4801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3-4-10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乘著樂音展翅高飛</w:t>
            </w:r>
            <w:r w:rsidRPr="00AC1785">
              <w:rPr>
                <w:rFonts w:eastAsia="標楷體"/>
              </w:rPr>
              <w:t>(</w:t>
            </w:r>
            <w:r w:rsidRPr="00AC1785">
              <w:rPr>
                <w:rFonts w:eastAsia="標楷體" w:hAnsi="標楷體"/>
              </w:rPr>
              <w:t>一</w:t>
            </w:r>
            <w:r w:rsidRPr="00AC1785">
              <w:rPr>
                <w:rFonts w:eastAsia="標楷體"/>
              </w:rPr>
              <w:t>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</w:t>
            </w:r>
            <w:r w:rsidRPr="00AC1785">
              <w:rPr>
                <w:rFonts w:ascii="Times New Roman" w:eastAsia="標楷體" w:hAnsi="標楷體"/>
                <w:sz w:val="24"/>
              </w:rPr>
              <w:t>透過團隊合作，規畫班級音樂會。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能在班級音樂會中呈現音樂學習結果。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互相討論</w:t>
            </w:r>
          </w:p>
        </w:tc>
      </w:tr>
      <w:tr w:rsidR="001D3E56" w:rsidRPr="00AC1785" w:rsidTr="001D3E56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Default="001D3E56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Default="001D3E56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E56" w:rsidRPr="00AC1785" w:rsidRDefault="001D3E56" w:rsidP="00AB4801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/>
              </w:rPr>
              <w:t>Wow! Show Time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認識各式具流行元素的表演藝術種類及特色，以開展學生藝術視野。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實際規畫並執行一場演出，培養學生團隊合作的精神及解決問題的能力。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</w:t>
            </w:r>
            <w:r w:rsidRPr="00AC1785">
              <w:rPr>
                <w:rFonts w:eastAsia="標楷體" w:hAnsi="標楷體"/>
                <w:sz w:val="24"/>
                <w:szCs w:val="24"/>
              </w:rPr>
              <w:lastRenderedPageBreak/>
              <w:t>相討論</w:t>
            </w:r>
          </w:p>
        </w:tc>
      </w:tr>
      <w:tr w:rsidR="001D3E56" w:rsidRPr="00AC1785" w:rsidTr="001D3E5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E56" w:rsidRPr="00AC1785" w:rsidRDefault="001D3E56" w:rsidP="00AB4801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2-4-5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2-4-7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/>
              </w:rPr>
              <w:t>Wow! Show Time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實際規畫並執行一場演出，培養學生團隊合作的精神及解決問題的能力。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能試著比較、分析不同種類表演藝術的異同。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互相討論</w:t>
            </w:r>
          </w:p>
        </w:tc>
      </w:tr>
      <w:tr w:rsidR="001D3E56" w:rsidRPr="00AC1785" w:rsidTr="001D3E5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E56" w:rsidRPr="00AC1785" w:rsidRDefault="001D3E56" w:rsidP="00AB4801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1-4-4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標誌及徽章設計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了解視覺傳達設計的含義與範圍。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2.</w:t>
            </w:r>
            <w:r w:rsidRPr="00AC1785">
              <w:rPr>
                <w:rFonts w:ascii="Times New Roman" w:eastAsia="標楷體" w:hAnsi="標楷體"/>
                <w:sz w:val="24"/>
              </w:rPr>
              <w:t>認識標誌設計的類別，介紹日常生活上的標誌設計運用實例。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3.</w:t>
            </w:r>
            <w:r w:rsidRPr="00AC1785">
              <w:rPr>
                <w:rFonts w:ascii="Times New Roman" w:eastAsia="標楷體" w:hAnsi="標楷體"/>
                <w:sz w:val="24"/>
              </w:rPr>
              <w:t>認識古今中外各式徽章的類別與造形。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4.</w:t>
            </w:r>
            <w:r w:rsidRPr="00AC1785">
              <w:rPr>
                <w:rFonts w:ascii="Times New Roman" w:eastAsia="標楷體" w:hAnsi="標楷體"/>
                <w:sz w:val="24"/>
              </w:rPr>
              <w:t>介紹吉祥物的涵意與實例。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5.</w:t>
            </w:r>
            <w:r w:rsidRPr="00AC1785">
              <w:rPr>
                <w:rFonts w:ascii="Times New Roman" w:eastAsia="標楷體" w:hAnsi="標楷體"/>
                <w:sz w:val="24"/>
              </w:rPr>
              <w:t>透過</w:t>
            </w:r>
            <w:r w:rsidRPr="00AC1785">
              <w:rPr>
                <w:rFonts w:ascii="Times New Roman" w:eastAsia="標楷體"/>
                <w:sz w:val="24"/>
              </w:rPr>
              <w:t>T</w:t>
            </w:r>
            <w:r w:rsidRPr="00AC1785">
              <w:rPr>
                <w:rFonts w:ascii="Times New Roman" w:eastAsia="標楷體" w:hAnsi="標楷體"/>
                <w:sz w:val="24"/>
              </w:rPr>
              <w:t>恤的種類與設計實務練習，培養設計創造</w:t>
            </w:r>
            <w:r w:rsidRPr="00AC1785">
              <w:rPr>
                <w:rFonts w:ascii="Times New Roman" w:eastAsia="標楷體" w:hAnsi="標楷體"/>
                <w:sz w:val="24"/>
              </w:rPr>
              <w:lastRenderedPageBreak/>
              <w:t>的能力。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lastRenderedPageBreak/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lastRenderedPageBreak/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互相討論</w:t>
            </w:r>
          </w:p>
        </w:tc>
      </w:tr>
      <w:tr w:rsidR="001D3E56" w:rsidRPr="00AC1785" w:rsidTr="001D3E56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snapToGrid w:val="0"/>
              <w:jc w:val="center"/>
              <w:rPr>
                <w:rFonts w:eastAsia="標楷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D3E56" w:rsidRPr="00AC1785" w:rsidRDefault="001D3E56" w:rsidP="00AB4801">
            <w:pPr>
              <w:spacing w:before="0" w:after="0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1-4-1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1-4-4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2-4-6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2-4-8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3-4-9</w:t>
            </w: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jc w:val="center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全冊總複習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a7"/>
              <w:ind w:left="56" w:right="57"/>
              <w:rPr>
                <w:rFonts w:ascii="Times New Roman" w:eastAsia="標楷體"/>
                <w:sz w:val="24"/>
              </w:rPr>
            </w:pPr>
            <w:r w:rsidRPr="00AC1785">
              <w:rPr>
                <w:rFonts w:ascii="Times New Roman" w:eastAsia="標楷體"/>
                <w:sz w:val="24"/>
              </w:rPr>
              <w:t>1.</w:t>
            </w:r>
            <w:r w:rsidRPr="00AC1785">
              <w:rPr>
                <w:rFonts w:ascii="Times New Roman" w:eastAsia="標楷體" w:hAnsi="標楷體"/>
                <w:sz w:val="24"/>
              </w:rPr>
              <w:t>透過</w:t>
            </w:r>
            <w:r w:rsidRPr="00AC1785">
              <w:rPr>
                <w:rFonts w:ascii="Times New Roman" w:eastAsia="標楷體"/>
                <w:sz w:val="24"/>
              </w:rPr>
              <w:t>T</w:t>
            </w:r>
            <w:r w:rsidRPr="00AC1785">
              <w:rPr>
                <w:rFonts w:ascii="Times New Roman" w:eastAsia="標楷體" w:hAnsi="標楷體"/>
                <w:sz w:val="24"/>
              </w:rPr>
              <w:t>恤的種類與設計實務練習，培養設計創造的能力。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【環境】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【人權】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  <w:r w:rsidRPr="00AC1785">
              <w:rPr>
                <w:rFonts w:eastAsia="標楷體" w:hAnsi="標楷體"/>
              </w:rPr>
              <w:t>【資訊】</w:t>
            </w:r>
          </w:p>
          <w:p w:rsidR="001D3E56" w:rsidRPr="00AC1785" w:rsidRDefault="001D3E56" w:rsidP="00AB4801">
            <w:pPr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E56" w:rsidRPr="00AC1785" w:rsidRDefault="001D3E56" w:rsidP="00AB4801">
            <w:pPr>
              <w:pStyle w:val="4123"/>
              <w:ind w:left="57"/>
              <w:jc w:val="center"/>
              <w:rPr>
                <w:rFonts w:ascii="Times New Roman" w:eastAsia="標楷體" w:hAnsi="Times New Roman" w:cs="Times New Roman"/>
              </w:rPr>
            </w:pPr>
            <w:r w:rsidRPr="00AC1785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1.</w:t>
            </w:r>
            <w:r w:rsidRPr="00AC1785">
              <w:rPr>
                <w:rFonts w:eastAsia="標楷體" w:hAnsi="標楷體"/>
                <w:sz w:val="24"/>
                <w:szCs w:val="24"/>
              </w:rPr>
              <w:t>教師評量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2.</w:t>
            </w:r>
            <w:r w:rsidRPr="00AC1785">
              <w:rPr>
                <w:rFonts w:eastAsia="標楷體" w:hAnsi="標楷體"/>
                <w:sz w:val="24"/>
                <w:szCs w:val="24"/>
              </w:rPr>
              <w:t>學生互評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3.</w:t>
            </w:r>
            <w:r w:rsidRPr="00AC1785">
              <w:rPr>
                <w:rFonts w:eastAsia="標楷體" w:hAnsi="標楷體"/>
                <w:sz w:val="24"/>
                <w:szCs w:val="24"/>
              </w:rPr>
              <w:t>自我檢核</w:t>
            </w:r>
          </w:p>
          <w:p w:rsidR="001D3E56" w:rsidRPr="00AC1785" w:rsidRDefault="001D3E56" w:rsidP="00AB4801">
            <w:pPr>
              <w:pStyle w:val="5"/>
              <w:spacing w:line="240" w:lineRule="auto"/>
              <w:ind w:left="57" w:firstLine="0"/>
              <w:rPr>
                <w:rFonts w:eastAsia="標楷體"/>
                <w:sz w:val="24"/>
                <w:szCs w:val="24"/>
              </w:rPr>
            </w:pPr>
            <w:r w:rsidRPr="00AC1785">
              <w:rPr>
                <w:rFonts w:eastAsia="標楷體"/>
                <w:sz w:val="24"/>
                <w:szCs w:val="24"/>
              </w:rPr>
              <w:t>4.</w:t>
            </w:r>
            <w:r w:rsidRPr="00AC1785">
              <w:rPr>
                <w:rFonts w:eastAsia="標楷體" w:hAnsi="標楷體"/>
                <w:sz w:val="24"/>
                <w:szCs w:val="24"/>
              </w:rPr>
              <w:t>互相討論</w:t>
            </w:r>
          </w:p>
        </w:tc>
      </w:tr>
    </w:tbl>
    <w:p w:rsidR="004A08AD" w:rsidRPr="00AC1785" w:rsidRDefault="004A08AD">
      <w:pPr>
        <w:rPr>
          <w:rFonts w:eastAsia="標楷體"/>
        </w:rPr>
      </w:pPr>
    </w:p>
    <w:sectPr w:rsidR="004A08AD" w:rsidRPr="00AC1785" w:rsidSect="00460F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AA5" w:rsidRDefault="00A23AA5" w:rsidP="00C01D25">
      <w:pPr>
        <w:spacing w:before="0" w:after="0"/>
      </w:pPr>
      <w:r>
        <w:separator/>
      </w:r>
    </w:p>
  </w:endnote>
  <w:endnote w:type="continuationSeparator" w:id="1">
    <w:p w:rsidR="00A23AA5" w:rsidRDefault="00A23AA5" w:rsidP="00C01D2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AA5" w:rsidRDefault="00A23AA5" w:rsidP="00C01D25">
      <w:pPr>
        <w:spacing w:before="0" w:after="0"/>
      </w:pPr>
      <w:r>
        <w:separator/>
      </w:r>
    </w:p>
  </w:footnote>
  <w:footnote w:type="continuationSeparator" w:id="1">
    <w:p w:rsidR="00A23AA5" w:rsidRDefault="00A23AA5" w:rsidP="00C01D25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D25"/>
    <w:rsid w:val="000341EA"/>
    <w:rsid w:val="001D3E56"/>
    <w:rsid w:val="00226FD3"/>
    <w:rsid w:val="00382A6F"/>
    <w:rsid w:val="00460F71"/>
    <w:rsid w:val="004A08AD"/>
    <w:rsid w:val="004D2ECF"/>
    <w:rsid w:val="0055798B"/>
    <w:rsid w:val="005C0B77"/>
    <w:rsid w:val="00660CD5"/>
    <w:rsid w:val="0087106E"/>
    <w:rsid w:val="00A23AA5"/>
    <w:rsid w:val="00AC1785"/>
    <w:rsid w:val="00BC0093"/>
    <w:rsid w:val="00C01D25"/>
    <w:rsid w:val="00F03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D25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01D2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01D25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01D25"/>
    <w:rPr>
      <w:sz w:val="20"/>
      <w:szCs w:val="20"/>
    </w:rPr>
  </w:style>
  <w:style w:type="paragraph" w:styleId="a7">
    <w:name w:val="Body Text"/>
    <w:basedOn w:val="a"/>
    <w:link w:val="a8"/>
    <w:rsid w:val="00382A6F"/>
    <w:pPr>
      <w:adjustRightInd w:val="0"/>
      <w:spacing w:before="0" w:beforeAutospacing="0" w:after="0" w:afterAutospacing="0" w:line="240" w:lineRule="exact"/>
      <w:jc w:val="both"/>
    </w:pPr>
    <w:rPr>
      <w:rFonts w:ascii="新細明體" w:eastAsia="華康標宋體"/>
      <w:sz w:val="20"/>
    </w:rPr>
  </w:style>
  <w:style w:type="character" w:customStyle="1" w:styleId="a8">
    <w:name w:val="本文 字元"/>
    <w:basedOn w:val="a0"/>
    <w:link w:val="a7"/>
    <w:rsid w:val="00382A6F"/>
    <w:rPr>
      <w:rFonts w:ascii="新細明體" w:eastAsia="華康標宋體" w:hAnsi="Times New Roman" w:cs="Times New Roman"/>
      <w:sz w:val="20"/>
      <w:szCs w:val="24"/>
    </w:rPr>
  </w:style>
  <w:style w:type="paragraph" w:customStyle="1" w:styleId="5">
    <w:name w:val="5.【十大能力指標】內文字（一、二、三、）"/>
    <w:basedOn w:val="a"/>
    <w:rsid w:val="00382A6F"/>
    <w:pPr>
      <w:tabs>
        <w:tab w:val="left" w:pos="329"/>
      </w:tabs>
      <w:spacing w:before="0" w:beforeAutospacing="0" w:after="0" w:afterAutospacing="0" w:line="240" w:lineRule="exact"/>
      <w:ind w:left="397" w:right="57" w:hanging="340"/>
      <w:jc w:val="both"/>
    </w:pPr>
    <w:rPr>
      <w:sz w:val="16"/>
      <w:szCs w:val="20"/>
    </w:rPr>
  </w:style>
  <w:style w:type="paragraph" w:customStyle="1" w:styleId="4123">
    <w:name w:val="4.【教學目標】內文字（1.2.3.）"/>
    <w:next w:val="a9"/>
    <w:rsid w:val="00382A6F"/>
  </w:style>
  <w:style w:type="paragraph" w:styleId="a9">
    <w:name w:val="Plain Text"/>
    <w:basedOn w:val="a"/>
    <w:link w:val="aa"/>
    <w:uiPriority w:val="99"/>
    <w:semiHidden/>
    <w:unhideWhenUsed/>
    <w:rsid w:val="00382A6F"/>
    <w:rPr>
      <w:rFonts w:ascii="細明體" w:eastAsia="細明體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382A6F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699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10</cp:revision>
  <dcterms:created xsi:type="dcterms:W3CDTF">2014-08-04T05:43:00Z</dcterms:created>
  <dcterms:modified xsi:type="dcterms:W3CDTF">2014-12-24T03:33:00Z</dcterms:modified>
</cp:coreProperties>
</file>