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1E" w:rsidRDefault="00834A1E" w:rsidP="00834A1E">
      <w:pPr>
        <w:jc w:val="center"/>
        <w:rPr>
          <w:rFonts w:ascii="標楷體" w:eastAsia="標楷體" w:hAnsi="標楷體" w:hint="eastAsia"/>
          <w:sz w:val="32"/>
          <w:szCs w:val="32"/>
        </w:rPr>
      </w:pPr>
      <w:r w:rsidRPr="00834A1E">
        <w:rPr>
          <w:rFonts w:ascii="標楷體" w:eastAsia="標楷體" w:hAnsi="標楷體" w:hint="eastAsia"/>
          <w:sz w:val="32"/>
          <w:szCs w:val="32"/>
        </w:rPr>
        <w:t>性別平等宣導資料</w:t>
      </w:r>
    </w:p>
    <w:p w:rsidR="00000F74" w:rsidRPr="00000F74" w:rsidRDefault="00000F74" w:rsidP="00834A1E">
      <w:pPr>
        <w:jc w:val="center"/>
        <w:rPr>
          <w:rFonts w:ascii="標楷體" w:eastAsia="標楷體" w:hAnsi="標楷體" w:hint="eastAsia"/>
          <w:sz w:val="32"/>
          <w:szCs w:val="32"/>
        </w:rPr>
      </w:pPr>
      <w:r w:rsidRPr="00000F74">
        <w:rPr>
          <w:rFonts w:ascii="標楷體" w:eastAsia="標楷體" w:hAnsi="標楷體" w:hint="eastAsia"/>
          <w:b/>
          <w:bCs/>
          <w:color w:val="000000"/>
          <w:sz w:val="32"/>
          <w:szCs w:val="32"/>
          <w:shd w:val="clear" w:color="auto" w:fill="FFFFFF"/>
        </w:rPr>
        <w:t>性別的人我關係（教職員篇）</w:t>
      </w:r>
    </w:p>
    <w:p w:rsidR="00834A1E" w:rsidRPr="00834A1E" w:rsidRDefault="00834A1E">
      <w:pPr>
        <w:rPr>
          <w:rFonts w:ascii="標楷體" w:eastAsia="標楷體" w:hAnsi="標楷體"/>
        </w:rPr>
      </w:pPr>
    </w:p>
    <w:tbl>
      <w:tblPr>
        <w:tblW w:w="0" w:type="auto"/>
        <w:shd w:val="clear" w:color="auto" w:fill="FFFFFF"/>
        <w:tblCellMar>
          <w:left w:w="0" w:type="dxa"/>
          <w:right w:w="0" w:type="dxa"/>
        </w:tblCellMar>
        <w:tblLook w:val="04A0" w:firstRow="1" w:lastRow="0" w:firstColumn="1" w:lastColumn="0" w:noHBand="0" w:noVBand="1"/>
        <w:tblDescription w:val="My Summary"/>
      </w:tblPr>
      <w:tblGrid>
        <w:gridCol w:w="910"/>
        <w:gridCol w:w="7612"/>
      </w:tblGrid>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w:t>
            </w:r>
            <w:bookmarkStart w:id="0" w:name="q1"/>
            <w:bookmarkEnd w:id="0"/>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聽說色狼都是精神異常、遊手好閒或者行為怪怪的人喔？</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其實很多性侵害加害人長相斯文、風評佳、形象好、學歷高，而且在生活方面就和一般人一樣，如</w:t>
            </w:r>
            <w:bookmarkStart w:id="1" w:name="_GoBack"/>
            <w:bookmarkEnd w:id="1"/>
            <w:r w:rsidRPr="00834A1E">
              <w:rPr>
                <w:rFonts w:ascii="標楷體" w:eastAsia="標楷體" w:hAnsi="標楷體" w:cs="Arial"/>
                <w:color w:val="333333"/>
                <w:kern w:val="0"/>
                <w:szCs w:val="24"/>
              </w:rPr>
              <w:t>果我們總是以貌取人，反倒會使我們對於真正的色狼失去戒心喔！</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Q2：</w:t>
            </w:r>
            <w:bookmarkStart w:id="2" w:name="q2"/>
            <w:bookmarkEnd w:id="2"/>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是不是只有在深夜外出或是偏僻的空地、暗巷裡，才會發生性侵害呢？</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無論任何時間、地點，都有可能發生性侵害。事實上，性侵害事件的發生是不受時、空限制的喔！在家裡、電梯間、住宅區、公園，甚至校園裡都可能發生性侵害事件。</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Q3：</w:t>
            </w:r>
            <w:bookmarkStart w:id="3" w:name="q3"/>
            <w:bookmarkEnd w:id="3"/>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學校是個單純的地方，應該不可能發生性侵害事件吧？</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性侵害犯罪不受時間、空間的限制，時時刻刻、任何地點都有可能發生喔。學校雖然是我們熟悉的環境，但校園裡頭確實也暗藏許多危機。譬如某些偏僻的死角、平時鮮少人員出入或管理的空間（地下室、儲藏室、垃圾場等），甚至是教職員辦公室等都可能成為事發地點。尤其少年仔在放學後更不應該在校園內逗留喔！</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Q4：</w:t>
            </w:r>
            <w:bookmarkStart w:id="4" w:name="q4"/>
            <w:bookmarkEnd w:id="4"/>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男生也會被性侵害嗎？</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根據報導與研究顯示，女生雖然為性侵害被害的高危險群，但是男生、小男孩們也無法避免遭到性侵害喔。而且性侵害事件造成各人身心受創至鉅，無論女生或男生都應該具備自我保護的意識。</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11EAA9E4" wp14:editId="72843CC9">
                      <wp:extent cx="304800" cy="304800"/>
                      <wp:effectExtent l="0" t="0" r="0" b="0"/>
                      <wp:docPr id="14" name="矩形 1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rYxgIAAMQFAAAOAAAAZHJzL2Uyb0RvYy54bWysVN1u0zAUvkfiHSzfZ0k69yfR0mlrGoQ0&#10;YNLgAdzESSwSO9hu0zHxLEjc8RA8DuI1OHbart1uEOAL6/gc+zt/n8/F5bZt0IYpzaVIcHgWYMRE&#10;LgsuqgR/eJ95M4y0oaKgjRQswfdM48v5yxcXfRezkaxlUzCFAETouO8SXBvTxb6v85q1VJ/Jjgkw&#10;llK11MBRVX6haA/obeOPgmDi91IVnZI50xq06WDEc4dfliw378pSM4OaBENsxu3K7Su7+/MLGleK&#10;djXPd2HQv4iipVyA0wNUSg1Fa8WfQbU8V1LL0pzlsvVlWfKcuRwgmzB4ks1dTTvmcoHi6O5QJv3/&#10;YPO3m1uFeAG9IxgJ2kKPfn39/vPHN2QVBdM5VIu3tGK2Vn2nY3hy190qm63ubmT+USMhFzUVFbvS&#10;HVQcsABqr1JK9jWjBQQdWgj/BMMeNKChVf9GFuCcro10ldyWqrU+oEZo6xp2f2gY2xqUg/I8ILMA&#10;2pqDaSdbDzTeP+6UNq+YbJEVEqwgOgdONzfaDFf3V6wvITPeNKCncSNOFIA5aMA1PLU2G4Rr8UMU&#10;RMvZckY8MposPRKkqXeVLYg3ycLpOD1PF4s0/GL9hiSueVEwYd3s6RaSP2vnjvgDUQ6E07LhhYWz&#10;IWlVrRaNQhsKdM/cciUHy+M1/zQMVy/I5UlK4YgE16PIyyazqUcyMvaiaTDzgjC6jiYBiUianaZ0&#10;wwX795RQn+BoPBq7Lh0F/SS3wK3nudG45QYGSsPbBAM1YNlLNLYMXIrCyYbyZpCPSmHDfywFtHvf&#10;aMdXS9GB/StZ3ANdlQQ6AfNg9IFQS/UZox7GSIL1pzVVDKPmtQDKRyEhdu64AxlPR3BQx5bVsYWK&#10;HKASbDAaxIUZZtW6U7yqwVPoCiPkFXyTkjsK2y80RLX7XDAqXCa7sWZn0fHZ3Xocvv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SNitjGAgAAxAUAAA4AAAAAAAAAAAAAAAAALgIAAGRycy9lMm9Eb2MueG1sUEsBAi0AFAAGAAgA&#10;AAAhAEyg6SzYAAAAAwEAAA8AAAAAAAAAAAAAAAAAIAUAAGRycy9kb3ducmV2LnhtbFBLBQYAAAAA&#10;BAAEAPMAAAAlBgAAAAA=&#10;" filled="f" stroked="f">
                      <o:lock v:ext="edit" aspectratio="t"/>
                      <w10:anchorlock/>
                    </v:rect>
                  </w:pict>
                </mc:Fallback>
              </mc:AlternateContent>
            </w: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Q5：</w:t>
            </w:r>
            <w:bookmarkStart w:id="5" w:name="q5"/>
            <w:bookmarkEnd w:id="5"/>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為了防治校園性侵害及性騷擾事件發生，校長對於相關單位可以有哪些作為？</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一、督導學務處調查建置相關救濟資源名冊（建議含括法律諮詢、衛生、心理和社會福利等）。</w:t>
            </w:r>
            <w:r w:rsidRPr="00834A1E">
              <w:rPr>
                <w:rFonts w:ascii="標楷體" w:eastAsia="標楷體" w:hAnsi="標楷體" w:cs="Arial"/>
                <w:color w:val="333333"/>
                <w:kern w:val="0"/>
                <w:szCs w:val="24"/>
              </w:rPr>
              <w:br/>
              <w:t>二、督導學務處依據「校園性侵害或性騷擾防治準則」，訂定本校相關防治規定，並應公告週知。</w:t>
            </w:r>
            <w:r w:rsidRPr="00834A1E">
              <w:rPr>
                <w:rFonts w:ascii="標楷體" w:eastAsia="標楷體" w:hAnsi="標楷體" w:cs="Arial"/>
                <w:color w:val="333333"/>
                <w:kern w:val="0"/>
                <w:szCs w:val="24"/>
              </w:rPr>
              <w:br/>
              <w:t>三、督促學務處定期舉辦，或鼓勵所屬人員參與性侵害及性騷擾防治相關教育訓練。 四、依性別平等教育法，督導成立性別平等委員會，使其研擬性別平等教育教育實施與校園性侵害及性騷擾之防治規定，建立機制，並協調及整合相關資源。</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w:lastRenderedPageBreak/>
              <mc:AlternateContent>
                <mc:Choice Requires="wps">
                  <w:drawing>
                    <wp:inline distT="0" distB="0" distL="0" distR="0" wp14:anchorId="65389855" wp14:editId="4738E63F">
                      <wp:extent cx="304800" cy="304800"/>
                      <wp:effectExtent l="0" t="0" r="0" b="0"/>
                      <wp:docPr id="13" name="矩形 1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F2xgIAAMQFAAAOAAAAZHJzL2Uyb0RvYy54bWysVN1u0zAUvkfiHSzfZ0k69yfR0mlrGoQ0&#10;YNLgAdzESSwSO9hu0zHxLEjc8RA8DuI1OHbart1uEOAL6/gc+zt/n8/F5bZt0IYpzaVIcHgWYMRE&#10;LgsuqgR/eJ95M4y0oaKgjRQswfdM48v5yxcXfRezkaxlUzCFAETouO8SXBvTxb6v85q1VJ/Jjgkw&#10;llK11MBRVX6haA/obeOPgmDi91IVnZI50xq06WDEc4dfliw378pSM4OaBENsxu3K7Su7+/MLGleK&#10;djXPd2HQv4iipVyA0wNUSg1Fa8WfQbU8V1LL0pzlsvVlWfKcuRwgmzB4ks1dTTvmcoHi6O5QJv3/&#10;YPO3m1uFeAG9O8dI0BZ69Ovr958/viGrKJjOoVq8pRWzteo7HcOTu+5W2Wx1dyPzjxoJuaipqNiV&#10;7qDigAVQe5VSsq8ZLSDo0EL4Jxj2oAENrfo3sgDndG2kq+S2VK31ATVCW9ew+0PD2NagHJTnAZkF&#10;0NYcTDvZeqDx/nGntHnFZIuskGAF0TlwurnRZri6v2J9CZnxpgE9jRtxogDMQQOu4am12SBcix+i&#10;IFrOljPikdFk6ZEgTb2rbEG8SRZOx+l5ulik4RfrNyRxzYuCCetmT7eQ/Fk7d8QfiHIgnJYNLyyc&#10;DUmrarVoFNpQoHvmlis5WB6v+adhuHpBLk9SCkckuB5FXjaZTT2SkbEXTYOZF4TRdTQJSETS7DSl&#10;Gy7Yv6eE+gRH49HYdeko6Ce5BW49z43GLTcwUBreJhioActeorFl4FIUTjaUN4N8VAob/mMpoN37&#10;Rju+WooO7F/J4h7oqiTQCZgHow+EWqrPGPUwRhKsP62pYhg1rwVQPgoJsXPHHch4OoKDOrasji1U&#10;5ACVYIPRIC7MMKvWneJVDZ5CVxghr+CblNxR2H6hIard54JR4TLZjTU7i47P7tbj8J3/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J7cXbGAgAAxA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lastRenderedPageBreak/>
              <w:t>Q6：</w:t>
            </w:r>
            <w:bookmarkStart w:id="6" w:name="q6"/>
            <w:bookmarkEnd w:id="6"/>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校內有學生發生了性侵害或性騷擾事件，校長需要負責哪些事項？</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一、督導學務處，若是性騷擾加害人為本校學生，應對相對被害人為回復名譽之處分時，應提供適當之協助。</w:t>
            </w:r>
            <w:r w:rsidRPr="00834A1E">
              <w:rPr>
                <w:rFonts w:ascii="標楷體" w:eastAsia="標楷體" w:hAnsi="標楷體" w:cs="Arial"/>
                <w:color w:val="333333"/>
                <w:kern w:val="0"/>
                <w:szCs w:val="24"/>
              </w:rPr>
              <w:br/>
              <w:t>二、督導學務處應維護被害人的權益，做法如下：</w:t>
            </w:r>
            <w:r w:rsidRPr="00834A1E">
              <w:rPr>
                <w:rFonts w:ascii="標楷體" w:eastAsia="標楷體" w:hAnsi="標楷體" w:cs="Arial"/>
                <w:color w:val="333333"/>
                <w:kern w:val="0"/>
                <w:szCs w:val="24"/>
              </w:rPr>
              <w:br/>
              <w:t>（一）對於性侵害或性騷擾被害人或其法定代理人，應告知他們可以主張要求的權益及各種救濟途徑。</w:t>
            </w:r>
            <w:r w:rsidRPr="00834A1E">
              <w:rPr>
                <w:rFonts w:ascii="標楷體" w:eastAsia="標楷體" w:hAnsi="標楷體" w:cs="Arial"/>
                <w:color w:val="333333"/>
                <w:kern w:val="0"/>
                <w:szCs w:val="24"/>
              </w:rPr>
              <w:br/>
              <w:t>（二）追蹤了解學務處（教官室）案件轉介情形，以及接受資源團體(如性侵防治中心)保護或其他協助的後續相關狀況。</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0A2E11F5" wp14:editId="2473953C">
                      <wp:extent cx="304800" cy="304800"/>
                      <wp:effectExtent l="0" t="0" r="0" b="0"/>
                      <wp:docPr id="12" name="矩形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mAxgIAAMQFAAAOAAAAZHJzL2Uyb0RvYy54bWysVN1u0zAUvkfiHSzfZ/mZ+5No6bQ1DUIa&#10;MGnwAG7iNBaJHWy36Zh4FiTueAgeB/EaHDtt1243CPCFdXyO/Z2/z+ficts2aMOU5lKkODwLMGKi&#10;kCUXqxR/eJ97U4y0oaKkjRQsxfdM48vZyxcXfZewSNayKZlCACJ00ncpro3pEt/XRc1aqs9kxwQY&#10;K6laauCoVn6paA/obeNHQTD2e6nKTsmCaQ3abDDimcOvKlaYd1WlmUFNiiE243bl9qXd/dkFTVaK&#10;djUvdmHQv4iipVyA0wNURg1Fa8WfQbW8UFLLypwVsvVlVfGCuRwgmzB4ks1dTTvmcoHi6O5QJv3/&#10;YIu3m1uFeAm9izAStIUe/fr6/eePb8gqSqYLqBZv6YrZWvWdTuDJXXerbLa6u5HFR42EnNdUrNiV&#10;7qDigAVQe5VSsq8ZLSHo0EL4Jxj2oAENLfs3sgTndG2kq+S2Uq31ATVCW9ew+0PD2NagApTnAZkG&#10;0NYCTDvZeqDJ/nGntHnFZIuskGIF0TlwurnRZri6v2J9CZnzpgE9TRpxogDMQQOu4am12SBcix/i&#10;IF5MF1PikWi88EiQZd5VPifeOA8no+w8m8+z8Iv1G5Kk5mXJhHWzp1tI/qydO+IPRDkQTsuGlxbO&#10;hqTVajlvFNpQoHvulis5WB6v+adhuHpBLk9SCiMSXEexl4+nE4/kZOTFk2DqBWF8HY8DEpMsP03p&#10;hgv27ymhPsXxKBq5Lh0F/SS3wK3nudGk5QYGSsPbFAM1YNlLNLEMXIjSyYbyZpCPSmHDfywFtHvf&#10;aMdXS9GB/UtZ3gNdlQQ6AfNg9IFQS/UZox7GSIr1pzVVDKPmtQDKxyEhdu64AxlNIjioY8vy2EJF&#10;AVApNhgN4twMs2rdKb6qwVPoCiPkFXyTijsK2y80RLX7XDAqXCa7sWZn0fHZ3Xocvr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VfCYDGAgAAxA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Q7：</w:t>
            </w:r>
            <w:bookmarkStart w:id="7" w:name="q7"/>
            <w:bookmarkEnd w:id="7"/>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為防治校園性侵害及性騷擾事件發生，性別平等教育委員可以用哪些方式或作法來達成目標？</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一、學校接獲校園性侵害或性騷擾事件時，應以學務處為收件、專責單位，且於3個工作日內將該事件交由所設之性別平等教育委員會調查處理。</w:t>
            </w:r>
            <w:r w:rsidRPr="00834A1E">
              <w:rPr>
                <w:rFonts w:ascii="標楷體" w:eastAsia="標楷體" w:hAnsi="標楷體" w:cs="Arial"/>
                <w:color w:val="333333"/>
                <w:kern w:val="0"/>
                <w:szCs w:val="24"/>
              </w:rPr>
              <w:br/>
              <w:t>二、應審查學校（學務處）所訂定之性別平等教育實施規定內容。</w:t>
            </w:r>
            <w:r w:rsidRPr="00834A1E">
              <w:rPr>
                <w:rFonts w:ascii="標楷體" w:eastAsia="標楷體" w:hAnsi="標楷體" w:cs="Arial"/>
                <w:color w:val="333333"/>
                <w:kern w:val="0"/>
                <w:szCs w:val="24"/>
              </w:rPr>
              <w:br/>
              <w:t>三、上述實施規定的公告方式，應督促學務處除張貼於學校公告欄外，並得以書面、口頭、網際網路或其他適當方式為之。</w:t>
            </w:r>
            <w:r w:rsidRPr="00834A1E">
              <w:rPr>
                <w:rFonts w:ascii="標楷體" w:eastAsia="標楷體" w:hAnsi="標楷體" w:cs="Arial"/>
                <w:color w:val="333333"/>
                <w:kern w:val="0"/>
                <w:szCs w:val="24"/>
              </w:rPr>
              <w:br/>
              <w:t>四、審查學務處依據「性別平等教育法」和「校園性侵害或性騷擾防治準則」所訂定之防治規定或措施。</w:t>
            </w:r>
            <w:r w:rsidRPr="00834A1E">
              <w:rPr>
                <w:rFonts w:ascii="標楷體" w:eastAsia="標楷體" w:hAnsi="標楷體" w:cs="Arial"/>
                <w:color w:val="333333"/>
                <w:kern w:val="0"/>
                <w:szCs w:val="24"/>
              </w:rPr>
              <w:br/>
              <w:t>五、辦理性別平等教育與宣導工作。</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2F655A29" wp14:editId="5E4096BB">
                      <wp:extent cx="304800" cy="304800"/>
                      <wp:effectExtent l="0" t="0" r="0" b="0"/>
                      <wp:docPr id="11" name="矩形 1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BxgIAAMQFAAAOAAAAZHJzL2Uyb0RvYy54bWysVN1u0zAUvkfiHSzfZ0k69yfR0mlrGoQ0&#10;YNLgAdzESSwSO9hu0zHxLEjc8RA8DuI1OHbart1uEOAL6/gc+zt/n8/F5bZt0IYpzaVIcHgWYMRE&#10;LgsuqgR/eJ95M4y0oaKgjRQswfdM48v5yxcXfRezkaxlUzCFAETouO8SXBvTxb6v85q1VJ/Jjgkw&#10;llK11MBRVX6haA/obeOPgmDi91IVnZI50xq06WDEc4dfliw378pSM4OaBENsxu3K7Su7+/MLGleK&#10;djXPd2HQv4iipVyA0wNUSg1Fa8WfQbU8V1LL0pzlsvVlWfKcuRwgmzB4ks1dTTvmcoHi6O5QJv3/&#10;YPO3m1uFeAG9CzEStIUe/fr6/eePb8gqCqZzqBZvacVsrfpOx/DkrrtVNlvd3cj8o0ZCLmoqKnal&#10;O6g4YAHUXqWU7GtGCwg6tBD+CYY9aEBDq/6NLMA5XRvpKrktVWt9QI3Q1jXs/tAwtjUoB+V5QGYB&#10;tDUH0062Hmi8f9wpbV4x2SIrJFhBdA6cbm60Ga7ur1hfQma8aUBP40acKABz0IBreGptNgjX4oco&#10;iJaz5Yx4ZDRZeiRIU+8qWxBvkoXTcXqeLhZp+MX6DUlc86JgwrrZ0y0kf9bOHfEHohwIp2XDCwtn&#10;Q9KqWi0ahTYU6J655UoOlsdr/mkYrl6Qy5OUwhEJrkeRl01mU49kZOxF02DmBWF0HU0CEpE0O03p&#10;hgv27ymhPsHReDR2XToK+klugVvPc6Nxyw0MlIa3CQZqwLKXaGwZuBSFkw3lzSAflcKG/1gKaPe+&#10;0Y6vlqID+1eyuAe6Kgl0AubB6AOhluozRj2MkQTrT2uqGEbNawGUj0JC7NxxBzKejuCgji2rYwsV&#10;OUAl2GA0iAszzKp1p3hVg6fQFUbIK/gmJXcUtl9oiGr3uWBUuEx2Y83OouOzu/U4fO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018EHGAgAAxA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Q8：</w:t>
            </w:r>
            <w:bookmarkStart w:id="8" w:name="q8"/>
            <w:bookmarkEnd w:id="8"/>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在處理「學生懷孕」的事務上，校長可以請教師注意那些原則？</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教師處理學生懷孕事件之倫理原則：</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一、教師應該做到的事</w:t>
            </w:r>
            <w:r w:rsidRPr="00834A1E">
              <w:rPr>
                <w:rFonts w:ascii="標楷體" w:eastAsia="標楷體" w:hAnsi="標楷體" w:cs="Arial"/>
                <w:color w:val="333333"/>
                <w:kern w:val="0"/>
                <w:szCs w:val="24"/>
              </w:rPr>
              <w:br/>
              <w:t>（一）省思自己的價值觀</w:t>
            </w:r>
            <w:r w:rsidRPr="00834A1E">
              <w:rPr>
                <w:rFonts w:ascii="標楷體" w:eastAsia="標楷體" w:hAnsi="標楷體" w:cs="Arial"/>
                <w:color w:val="333333"/>
                <w:kern w:val="0"/>
                <w:szCs w:val="24"/>
              </w:rPr>
              <w:br/>
              <w:t>（二）去除刻板印象與偏見</w:t>
            </w:r>
            <w:r w:rsidRPr="00834A1E">
              <w:rPr>
                <w:rFonts w:ascii="標楷體" w:eastAsia="標楷體" w:hAnsi="標楷體" w:cs="Arial"/>
                <w:color w:val="333333"/>
                <w:kern w:val="0"/>
                <w:szCs w:val="24"/>
              </w:rPr>
              <w:br/>
              <w:t>（三）接受孩子是獨立個體，每個孩子是不同的</w:t>
            </w:r>
            <w:r w:rsidRPr="00834A1E">
              <w:rPr>
                <w:rFonts w:ascii="標楷體" w:eastAsia="標楷體" w:hAnsi="標楷體" w:cs="Arial"/>
                <w:color w:val="333333"/>
                <w:kern w:val="0"/>
                <w:szCs w:val="24"/>
              </w:rPr>
              <w:br/>
              <w:t>（四）誠心陪伴孩子一起渡過</w:t>
            </w:r>
            <w:r w:rsidRPr="00834A1E">
              <w:rPr>
                <w:rFonts w:ascii="標楷體" w:eastAsia="標楷體" w:hAnsi="標楷體" w:cs="Arial"/>
                <w:color w:val="333333"/>
                <w:kern w:val="0"/>
                <w:szCs w:val="24"/>
              </w:rPr>
              <w:br/>
              <w:t>（五）協助當事人確認懷孕的事實</w:t>
            </w:r>
            <w:r w:rsidRPr="00834A1E">
              <w:rPr>
                <w:rFonts w:ascii="標楷體" w:eastAsia="標楷體" w:hAnsi="標楷體" w:cs="Arial"/>
                <w:color w:val="333333"/>
                <w:kern w:val="0"/>
                <w:szCs w:val="24"/>
              </w:rPr>
              <w:br/>
              <w:t>（六）少責備、多關懷</w:t>
            </w:r>
            <w:r w:rsidRPr="00834A1E">
              <w:rPr>
                <w:rFonts w:ascii="標楷體" w:eastAsia="標楷體" w:hAnsi="標楷體" w:cs="Arial"/>
                <w:color w:val="333333"/>
                <w:kern w:val="0"/>
                <w:szCs w:val="24"/>
              </w:rPr>
              <w:br/>
              <w:t>（七）鼓勵、接受與包容；保密及保護</w:t>
            </w:r>
            <w:r w:rsidRPr="00834A1E">
              <w:rPr>
                <w:rFonts w:ascii="標楷體" w:eastAsia="標楷體" w:hAnsi="標楷體" w:cs="Arial"/>
                <w:color w:val="333333"/>
                <w:kern w:val="0"/>
                <w:szCs w:val="24"/>
              </w:rPr>
              <w:br/>
            </w:r>
            <w:r w:rsidRPr="00834A1E">
              <w:rPr>
                <w:rFonts w:ascii="標楷體" w:eastAsia="標楷體" w:hAnsi="標楷體" w:cs="Arial"/>
                <w:color w:val="333333"/>
                <w:kern w:val="0"/>
                <w:szCs w:val="24"/>
              </w:rPr>
              <w:lastRenderedPageBreak/>
              <w:t>（八）為孩子謀取最大利益</w:t>
            </w:r>
            <w:r w:rsidRPr="00834A1E">
              <w:rPr>
                <w:rFonts w:ascii="標楷體" w:eastAsia="標楷體" w:hAnsi="標楷體" w:cs="Arial"/>
                <w:color w:val="333333"/>
                <w:kern w:val="0"/>
                <w:szCs w:val="24"/>
              </w:rPr>
              <w:br/>
              <w:t>（九）為孩子注入希望</w:t>
            </w:r>
            <w:r w:rsidRPr="00834A1E">
              <w:rPr>
                <w:rFonts w:ascii="標楷體" w:eastAsia="標楷體" w:hAnsi="標楷體" w:cs="Arial"/>
                <w:color w:val="333333"/>
                <w:kern w:val="0"/>
                <w:szCs w:val="24"/>
              </w:rPr>
              <w:br/>
              <w:t>（十）對孩子的正向行為表現，應該給於讚美及增強</w:t>
            </w:r>
            <w:r w:rsidRPr="00834A1E">
              <w:rPr>
                <w:rFonts w:ascii="標楷體" w:eastAsia="標楷體" w:hAnsi="標楷體" w:cs="Arial"/>
                <w:color w:val="333333"/>
                <w:kern w:val="0"/>
                <w:szCs w:val="24"/>
              </w:rPr>
              <w:br/>
              <w:t>（十一）擔任孩子與家庭的橋樑</w:t>
            </w:r>
            <w:r w:rsidRPr="00834A1E">
              <w:rPr>
                <w:rFonts w:ascii="標楷體" w:eastAsia="標楷體" w:hAnsi="標楷體" w:cs="Arial"/>
                <w:color w:val="333333"/>
                <w:kern w:val="0"/>
                <w:szCs w:val="24"/>
              </w:rPr>
              <w:br/>
              <w:t>（十二）協助孩子獲得家人的支持</w:t>
            </w:r>
            <w:r w:rsidRPr="00834A1E">
              <w:rPr>
                <w:rFonts w:ascii="標楷體" w:eastAsia="標楷體" w:hAnsi="標楷體" w:cs="Arial"/>
                <w:color w:val="333333"/>
                <w:kern w:val="0"/>
                <w:szCs w:val="24"/>
              </w:rPr>
              <w:br/>
              <w:t>（十三）適當地提供建議，但不主導決策</w:t>
            </w:r>
            <w:r w:rsidRPr="00834A1E">
              <w:rPr>
                <w:rFonts w:ascii="標楷體" w:eastAsia="標楷體" w:hAnsi="標楷體" w:cs="Arial"/>
                <w:color w:val="333333"/>
                <w:kern w:val="0"/>
                <w:szCs w:val="24"/>
              </w:rPr>
              <w:br/>
              <w:t>（十四）尊重孩子的最後決定</w:t>
            </w:r>
            <w:r w:rsidRPr="00834A1E">
              <w:rPr>
                <w:rFonts w:ascii="標楷體" w:eastAsia="標楷體" w:hAnsi="標楷體" w:cs="Arial"/>
                <w:color w:val="333333"/>
                <w:kern w:val="0"/>
                <w:szCs w:val="24"/>
              </w:rPr>
              <w:br/>
              <w:t>（十五）善用同儕輔導及團體輔導</w:t>
            </w:r>
            <w:r w:rsidRPr="00834A1E">
              <w:rPr>
                <w:rFonts w:ascii="標楷體" w:eastAsia="標楷體" w:hAnsi="標楷體" w:cs="Arial"/>
                <w:color w:val="333333"/>
                <w:kern w:val="0"/>
                <w:szCs w:val="24"/>
              </w:rPr>
              <w:br/>
              <w:t>（十六）適當地求助他人及轉介社會資源</w:t>
            </w:r>
            <w:r w:rsidRPr="00834A1E">
              <w:rPr>
                <w:rFonts w:ascii="標楷體" w:eastAsia="標楷體" w:hAnsi="標楷體" w:cs="Arial"/>
                <w:color w:val="333333"/>
                <w:kern w:val="0"/>
                <w:szCs w:val="24"/>
              </w:rPr>
              <w:br/>
              <w:t>二、教師不應該做的事：</w:t>
            </w:r>
            <w:r w:rsidRPr="00834A1E">
              <w:rPr>
                <w:rFonts w:ascii="標楷體" w:eastAsia="標楷體" w:hAnsi="標楷體" w:cs="Arial"/>
                <w:color w:val="333333"/>
                <w:kern w:val="0"/>
                <w:szCs w:val="24"/>
              </w:rPr>
              <w:br/>
              <w:t>（一）不對當事人貼標籤</w:t>
            </w:r>
            <w:r w:rsidRPr="00834A1E">
              <w:rPr>
                <w:rFonts w:ascii="標楷體" w:eastAsia="標楷體" w:hAnsi="標楷體" w:cs="Arial"/>
                <w:color w:val="333333"/>
                <w:kern w:val="0"/>
                <w:szCs w:val="24"/>
              </w:rPr>
              <w:br/>
              <w:t>（ 二）不批判、不懷疑孩子的說話內容</w:t>
            </w:r>
            <w:r w:rsidRPr="00834A1E">
              <w:rPr>
                <w:rFonts w:ascii="標楷體" w:eastAsia="標楷體" w:hAnsi="標楷體" w:cs="Arial"/>
                <w:color w:val="333333"/>
                <w:kern w:val="0"/>
                <w:szCs w:val="24"/>
              </w:rPr>
              <w:br/>
              <w:t>（三）不責備、不貶抑、不處罰、不比較</w:t>
            </w:r>
            <w:r w:rsidRPr="00834A1E">
              <w:rPr>
                <w:rFonts w:ascii="標楷體" w:eastAsia="標楷體" w:hAnsi="標楷體" w:cs="Arial"/>
                <w:color w:val="333333"/>
                <w:kern w:val="0"/>
                <w:szCs w:val="24"/>
              </w:rPr>
              <w:br/>
              <w:t>（四）不做不切實際的保證</w:t>
            </w:r>
            <w:r w:rsidRPr="00834A1E">
              <w:rPr>
                <w:rFonts w:ascii="標楷體" w:eastAsia="標楷體" w:hAnsi="標楷體" w:cs="Arial"/>
                <w:color w:val="333333"/>
                <w:kern w:val="0"/>
                <w:szCs w:val="24"/>
              </w:rPr>
              <w:br/>
              <w:t>（五）不主導孩子的決定</w:t>
            </w:r>
            <w:r w:rsidRPr="00834A1E">
              <w:rPr>
                <w:rFonts w:ascii="標楷體" w:eastAsia="標楷體" w:hAnsi="標楷體" w:cs="Arial"/>
                <w:color w:val="333333"/>
                <w:kern w:val="0"/>
                <w:szCs w:val="24"/>
              </w:rPr>
              <w:br/>
              <w:t>（六）不給過量的訊息</w:t>
            </w:r>
            <w:r w:rsidRPr="00834A1E">
              <w:rPr>
                <w:rFonts w:ascii="標楷體" w:eastAsia="標楷體" w:hAnsi="標楷體" w:cs="Arial"/>
                <w:color w:val="333333"/>
                <w:kern w:val="0"/>
                <w:szCs w:val="24"/>
              </w:rPr>
              <w:br/>
              <w:t>（七）不催促孩子做決定</w:t>
            </w:r>
            <w:r w:rsidRPr="00834A1E">
              <w:rPr>
                <w:rFonts w:ascii="標楷體" w:eastAsia="標楷體" w:hAnsi="標楷體" w:cs="Arial"/>
                <w:color w:val="333333"/>
                <w:kern w:val="0"/>
                <w:szCs w:val="24"/>
              </w:rPr>
              <w:br/>
              <w:t>（八）不過度使用自我揭露</w:t>
            </w:r>
            <w:r w:rsidRPr="00834A1E">
              <w:rPr>
                <w:rFonts w:ascii="標楷體" w:eastAsia="標楷體" w:hAnsi="標楷體" w:cs="Arial"/>
                <w:color w:val="333333"/>
                <w:kern w:val="0"/>
                <w:szCs w:val="24"/>
              </w:rPr>
              <w:br/>
              <w:t>（九）不過度對當事人道德勸說</w:t>
            </w:r>
            <w:r w:rsidRPr="00834A1E">
              <w:rPr>
                <w:rFonts w:ascii="標楷體" w:eastAsia="標楷體" w:hAnsi="標楷體" w:cs="Arial"/>
                <w:color w:val="333333"/>
                <w:kern w:val="0"/>
                <w:szCs w:val="24"/>
              </w:rPr>
              <w:br/>
              <w:t>（十）不強迫個案做不願意的事</w:t>
            </w:r>
            <w:r w:rsidRPr="00834A1E">
              <w:rPr>
                <w:rFonts w:ascii="標楷體" w:eastAsia="標楷體" w:hAnsi="標楷體" w:cs="Arial"/>
                <w:color w:val="333333"/>
                <w:kern w:val="0"/>
                <w:szCs w:val="24"/>
              </w:rPr>
              <w:br/>
              <w:t>（十一）不陷入個案的情緒漩渦中</w:t>
            </w:r>
            <w:r w:rsidRPr="00834A1E">
              <w:rPr>
                <w:rFonts w:ascii="標楷體" w:eastAsia="標楷體" w:hAnsi="標楷體" w:cs="Arial"/>
                <w:color w:val="333333"/>
                <w:kern w:val="0"/>
                <w:szCs w:val="24"/>
              </w:rPr>
              <w:br/>
              <w:t>（十二）不逃避、不推託責任</w:t>
            </w:r>
            <w:r w:rsidRPr="00834A1E">
              <w:rPr>
                <w:rFonts w:ascii="標楷體" w:eastAsia="標楷體" w:hAnsi="標楷體" w:cs="Arial"/>
                <w:color w:val="333333"/>
                <w:kern w:val="0"/>
                <w:szCs w:val="24"/>
              </w:rPr>
              <w:br/>
              <w:t>（十三）不做超出能力範圍的事</w:t>
            </w:r>
            <w:r w:rsidRPr="00834A1E">
              <w:rPr>
                <w:rFonts w:ascii="標楷體" w:eastAsia="標楷體" w:hAnsi="標楷體" w:cs="Arial"/>
                <w:color w:val="333333"/>
                <w:kern w:val="0"/>
                <w:szCs w:val="24"/>
              </w:rPr>
              <w:br/>
              <w:t>（十四）不要過度期待自己能夠解決問題</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br/>
            </w:r>
            <w:r w:rsidRPr="00834A1E">
              <w:rPr>
                <w:rFonts w:ascii="標楷體" w:eastAsia="標楷體" w:hAnsi="標楷體" w:cs="Arial"/>
                <w:color w:val="333333"/>
                <w:kern w:val="0"/>
                <w:szCs w:val="24"/>
              </w:rPr>
              <w:t>參考來源：教育部之校園未婚懷孕青少女學校因應措施教師實務手冊</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4B4D794E" wp14:editId="763372F5">
                      <wp:extent cx="304800" cy="304800"/>
                      <wp:effectExtent l="0" t="0" r="0" b="0"/>
                      <wp:docPr id="10" name="矩形 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i3xwIAAMQFAAAOAAAAZHJzL2Uyb0RvYy54bWysVF2O0zAQfkfiDpbfs0m67k+iTVe7TYOQ&#10;Flhp4QBu4iQWiR1st+my4ixIvHEIjoO4BmOn7ba7Lwjwg2XPON/MfPNlLi63bYM2TGkuRYLDswAj&#10;JnJZcFEl+MP7zJthpA0VBW2kYAm+Zxpfzl++uOi7mI1kLZuCKQQgQsd9l+DamC72fZ3XrKX6THZM&#10;gLOUqqUGrqryC0V7QG8bfxQEE7+XquiUzJnWYE0HJ547/LJkuXlXlpoZ1CQYcjNuV25f2d2fX9C4&#10;UrSreb5Lg/5FFi3lAoIeoFJqKFor/gyq5bmSWpbmLJetL8uS58zVANWEwZNq7mraMVcLkKO7A036&#10;/8Hmbze3CvECegf0CNpCj359/f7zxzdkDQXTObDFW1oxy1Xf6Rg+uetula1Wdzcy/6iRkIuaiopd&#10;6Q4YByyA2puUkn3NaAFJhxbCP8GwFw1oaNW/kQUEp2sjHZPbUrU2BnCEtq5h94eGsa1BORjPAzIL&#10;IM0cXLuzjUDj/ced0uYVky2yhwQryM6B082NNsPT/RMbS8iMNw3YadyIEwNgDhYIDZ9an03Ctfgh&#10;CqLlbDkjHhlNlh4J0tS7yhbEm2ThdJyep4tFGn6xcUMS17womLBh9nILyZ+1cyf8QSgHwWnZ8MLC&#10;2ZS0qlaLRqENBblnbjnKwfP4zD9Nw/EFtTwpKRyR4HoUedlkNvVIRsZeNA1mXhBG19EkIBFJs9OS&#10;brhg/14S6hMcjUdj16WjpJ/UFrj1vDYat9zAQGl4m2CQBiz7iMZWgUtRuLOhvBnOR1TY9B+pgHbv&#10;G+30aiU6qH8li3uQq5IgJ1AejD441FJ9xqiHMZJg/WlNFcOoeS1A8lFICDwz7kLG0xFc1LFndeyh&#10;IgeoBBuMhuPCDLNq3Sle1RApdMQIeQW/ScmdhO0vNGS1+7lgVLhKdmPNzqLju3v1OHz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aEYi3xwIAAMQ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lastRenderedPageBreak/>
              <w:t>Q9：</w:t>
            </w:r>
            <w:bookmarkStart w:id="9" w:name="q9"/>
            <w:bookmarkEnd w:id="9"/>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那些資料可以做為處理學生懷孕事件的依據？</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各級學校可參考教育部製定之「學校輔導及處理學生懷孕事件注意事項」、「學生懷孕事件輔導與處理要點」可供參考。又在「學生懷孕事件 輔導與處理要點」中有「學生懷孕事件輔導與處理流程」、「懷孕學生輔導紀錄表」，「輔導紀錄單」、「學生輔導結案報告」及「學生懷孕事件處理概況彙報表」等可供各學校在協助懷孕學生之作業上有所依據及參考。</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4C91A114" wp14:editId="09DD6518">
                      <wp:extent cx="304800" cy="304800"/>
                      <wp:effectExtent l="0" t="0" r="0" b="0"/>
                      <wp:docPr id="9" name="矩形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HwxQ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hwhJGgLbTo19fvP398QyAXTOdQK97SitlK9Z2O4cFdd6tsrrq7kflHjYRc1FRU7Ep3&#10;UG9gASDtVUrJvma0gJBDC+GfYFhBAxpa9W9kAb7p2khXx22pWusDKoS2rl33h3axrUE5KM8DMgug&#10;qTmYdmfrgcb7x53S5hWTLbKHBCuIzoHTzY02w9X9FetLyIw3Dehp3IgTBWAOGnANT63NBuEa/BAF&#10;0XK2nBGPjCZLjwRp6l1lC+JNsnA6Ts/TxSINv1i/IYlrXhRMWDd7soXkz5q5o/1AkwPdtGx4YeFs&#10;SFpVq0Wj0IYC2TO3XMnB8njNPw3D1QtyeZJSOCLB9Sjyssls6pGMjL1oGsy8IIyuo0lAIpJmpynd&#10;cMH+PSXUAw/Ho7Hr0lHQT3IL3HqeG41bbmCcNLxNMFADlr1EY8vApSjc2VDeDOejUtjwH0sB7d43&#10;2vHVUnRg/0oW90BXJYFOwDwYfHCopfqMUQ9DJMH605oqhlHzWgDlo5AQO3WcQMbTEQjq2LI6tlCR&#10;A1SCDUbDcWGGSbXuFK9q8BS6wgh5Bd+k5I7C9gsNUe0+FwwKl8luqNlJdCy7W4+jd/4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KzB8MUCAADC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lastRenderedPageBreak/>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lastRenderedPageBreak/>
              <w:t>Q10：</w:t>
            </w:r>
            <w:bookmarkStart w:id="10" w:name="q10"/>
            <w:bookmarkEnd w:id="10"/>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學校處理學生懷孕事件，有那些資源可以應用？</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學校應與社區建立良好溝通機制，平時即與衛生醫療、社政、警政與民間社會福利、心理衛生機構等建立網絡關係，相互支援合作，共享資源。學校應整合現有協助資源，建立各個學校獨特的、適用的具體社會支持網絡，例如連結現有公辦民營機構、基金會或學校附近私人機構之收容機構(中途之家、坐月子中心、寄養家庭)，協助懷孕學生待產照護與出養服務，並加強懷孕學生產後之復學的聯繫工作。結合各公益或宗教團體，進行社區性的青少女懷孕之相關防治宣導與關懷活動。落實守望相助工作，增加社區安全防護措施，適當提供懷孕學生家庭經濟與生活支持。連結社區青少年心理衛生與諮商中心，協助學校提供懷孕女學生各項心理輔導服務。</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參考來源：李德芬(2005)。學生輔導季刊。99，121-129。</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細明體"/>
                <w:b/>
                <w:bCs/>
                <w:color w:val="008080"/>
                <w:kern w:val="0"/>
                <w:szCs w:val="24"/>
                <w:shd w:val="clear" w:color="auto" w:fill="FFFF00"/>
              </w:rPr>
              <w:t>★</w:t>
            </w:r>
            <w:r w:rsidRPr="00834A1E">
              <w:rPr>
                <w:rFonts w:ascii="標楷體" w:eastAsia="標楷體" w:hAnsi="標楷體" w:cs="Arial"/>
                <w:b/>
                <w:bCs/>
                <w:color w:val="008080"/>
                <w:kern w:val="0"/>
                <w:szCs w:val="24"/>
                <w:shd w:val="clear" w:color="auto" w:fill="FFFF00"/>
              </w:rPr>
              <w:t> 知識便利貼 </w:t>
            </w:r>
            <w:r w:rsidRPr="00834A1E">
              <w:rPr>
                <w:rFonts w:ascii="標楷體" w:eastAsia="標楷體" w:hAnsi="標楷體" w:cs="細明體"/>
                <w:b/>
                <w:bCs/>
                <w:color w:val="008080"/>
                <w:kern w:val="0"/>
                <w:szCs w:val="24"/>
                <w:shd w:val="clear" w:color="auto" w:fill="FFFF00"/>
              </w:rPr>
              <w:t>★</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細明體"/>
                <w:color w:val="333333"/>
                <w:kern w:val="0"/>
                <w:szCs w:val="24"/>
              </w:rPr>
              <w:t>◎</w:t>
            </w:r>
            <w:hyperlink r:id="rId5" w:history="1">
              <w:r w:rsidRPr="00834A1E">
                <w:rPr>
                  <w:rFonts w:ascii="標楷體" w:eastAsia="標楷體" w:hAnsi="標楷體" w:cs="Arial"/>
                  <w:color w:val="333333"/>
                  <w:kern w:val="0"/>
                  <w:szCs w:val="24"/>
                </w:rPr>
                <w:t>Teen’s幸福9號</w:t>
              </w:r>
            </w:hyperlink>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155F18BD" wp14:editId="7C44C7F3">
                      <wp:extent cx="304800" cy="304800"/>
                      <wp:effectExtent l="0" t="0" r="0" b="0"/>
                      <wp:docPr id="8" name="矩形 8"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ExQIAAMIFAAAOAAAAZHJzL2Uyb0RvYy54bWysVF2O0zAQfkfiDpbfs0m67k+iTVe7TYOQ&#10;Flhp4QBu4iQWiR1st+my4ixIvHEIjoO4BmOn7ba7LwjIQ+Tx2N/MN/N5Li63bYM2TGkuRYLDswAj&#10;JnJZcFEl+MP7zJthpA0VBW2kYAm+Zxpfzl++uOi7mI1kLZuCKQQgQsd9l+DamC72fZ3XrKX6THZM&#10;gLOUqqUGTFX5haI9oLeNPwqCid9LVXRK5kxr2E0HJ547/LJkuXlXlpoZ1CQYcjPur9x/Zf/+/ILG&#10;laJdzfNdGvQvsmgpFxD0AJVSQ9Fa8WdQLc+V1LI0Z7lsfVmWPGeOA7AJgyds7mraMccFiqO7Q5n0&#10;/4PN325uFeJFgqFRgrbQol9fv//88Q2BXTCdQ614SytmK9V3OoYLd92tslx1dyPzjxoJuaipqNiV&#10;7qDeoAJA2m8pJfua0QJSDi2Ef4JhDQ1oaNW/kQXEpmsjXR23pWptDKgQ2rp23R/axbYG5bB5HpBZ&#10;AE3NwbVb2wg03l/ulDavmGyRXSRYQXYOnG5utBmO7o/YWEJmvGlgn8aNONkAzGEHQsNV67NJuAY/&#10;REG0nC1nxCOjydIjQZp6V9mCeJMsnI7T83SxSMMvNm5I4poXBRM2zF5sIfmzZu5kP8jkIDctG15Y&#10;OJuSVtVq0Si0oSD2zH2u5OB5POafpuHqBVyeUApHJLgeRV42mU09kpGxF02DmReE0XU0CUhE0uyU&#10;0g0X7N8poT7B0Xg0dl06SvoJt8B9z7nRuOUGxknDW9Dz4RCNrQKXonCtNZQ3w/qoFDb9x1JAu/eN&#10;dnq1Eh3Uv5LFPchVSZATKA8GHyxqqT5j1MMQSbD+tKaKYdS8FiD5KCTETh1nkPF0BIY69qyOPVTk&#10;AJVgg9GwXJhhUq07xasaIoWuMEJewTMpuZOwfUJDVrvHBYPCMdkNNTuJjm136nH0zn8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6Kv6RMUCAADC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Q11：</w:t>
            </w:r>
            <w:bookmarkStart w:id="11" w:name="q11"/>
            <w:bookmarkEnd w:id="11"/>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學校處理「學生懷孕」的事務，其預算申請與支出的原則為何？</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學校應編列預算，用以協助懷孕學生：</w:t>
            </w:r>
            <w:r w:rsidRPr="00834A1E">
              <w:rPr>
                <w:rFonts w:ascii="標楷體" w:eastAsia="標楷體" w:hAnsi="標楷體" w:cs="Arial"/>
                <w:color w:val="333333"/>
                <w:kern w:val="0"/>
                <w:szCs w:val="24"/>
              </w:rPr>
              <w:br/>
              <w:t>一、經費款項應包含多元適性教育方案、性別平等暨性教育之事前預防課程，以及危機處理和後續輔導支出。</w:t>
            </w:r>
            <w:r w:rsidRPr="00834A1E">
              <w:rPr>
                <w:rFonts w:ascii="標楷體" w:eastAsia="標楷體" w:hAnsi="標楷體" w:cs="Arial"/>
                <w:color w:val="333333"/>
                <w:kern w:val="0"/>
                <w:szCs w:val="24"/>
              </w:rPr>
              <w:br/>
              <w:t>二、由於原住民地區學校的社會資源較為缺乏，應享有經費申請的優先權。</w:t>
            </w:r>
            <w:r w:rsidRPr="00834A1E">
              <w:rPr>
                <w:rFonts w:ascii="標楷體" w:eastAsia="標楷體" w:hAnsi="標楷體" w:cs="Arial"/>
                <w:color w:val="333333"/>
                <w:kern w:val="0"/>
                <w:szCs w:val="24"/>
              </w:rPr>
              <w:br/>
              <w:t>三、教育部亦可考慮補助民間機構提供全國性青少年懷孕諮詢電話。</w:t>
            </w:r>
            <w:r w:rsidRPr="00834A1E">
              <w:rPr>
                <w:rFonts w:ascii="標楷體" w:eastAsia="標楷體" w:hAnsi="標楷體" w:cs="Arial"/>
                <w:color w:val="333333"/>
                <w:kern w:val="0"/>
                <w:szCs w:val="24"/>
              </w:rPr>
              <w:br/>
              <w:t>四、學校可循管道申請或自行籌措經費。</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參考來源：學生懷孕事件輔導與處理要點第十點說明</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76D2F18B" wp14:editId="15895197">
                      <wp:extent cx="304800" cy="304800"/>
                      <wp:effectExtent l="0" t="0" r="0" b="0"/>
                      <wp:docPr id="7" name="矩形 7"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Zfxg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jwFCNBW2jRr6/ff/74hkAumM6hVrylFbOV6jsdw4O77lbZXHV3I/OPGgm5qKmo2JXu&#10;oN7AAkDaq5SSfc1oASGHFsI/wbCCBjS06t/IAnzTtZGujttStdYHVAhtXbvuD+1iW4NyUJ4HZBZA&#10;U3Mw7c7WA433jzulzSsmW2QPCVYQnQOnmxtthqv7K9aXkBlvGtDTuBEnCsAcNOAanlqbDcI1+CEK&#10;ouVsOSMeGU2WHgnS1LvKFsSbZOF0nJ6ni0UafrF+QxLXvCiYsG72ZAvJnzVzR/uBJge6adnwwsLZ&#10;kLSqVotGoQ0FsmduuZKD5fGafxqGqxfk8iSlcESC61HkZZPZ1CMZGXvRNJh5QRhdR5OARCTNTlO6&#10;4YL9e0qoT3A0Ho1dl46CfpJb4Nbz3GjccgPjpOFtgoEasOwlGlsGLkXhzobyZjgflcKG/1gKaPe+&#10;0Y6vlqID+1eyuAe6Kgl0AubB4INDLdVnjHoYIgnWn9ZUMYya1wIoH4WE2KnjBDKejkBQx5bVsYWK&#10;HKASbDAajgszTKp1p3hVg6fQFUbIK/gmJXcUtl9oiGr3uWBQuEx2Q81OomPZ3Xocvf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GbNl/GAgAAw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Q12：</w:t>
            </w:r>
            <w:bookmarkStart w:id="12" w:name="q12"/>
            <w:bookmarkEnd w:id="12"/>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什麼是「網路援交」？</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所謂的援交就是指援助交際，也就是透過與人交際獲取經濟上的援助，而這部分所做的交際，大多是與他人為猥褻之行為或性行為，換句話說援交大部分類型就是與人作出猥褻或性行為換取金錢物品等之交易行為，故目前法院通常會將援交行為認定是性交易之行為（廣義的性交易不單指為性行為交易，也包括為猥褻行為的交易）。</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333333"/>
                <w:kern w:val="0"/>
                <w:sz w:val="23"/>
                <w:szCs w:val="23"/>
              </w:rPr>
              <w:lastRenderedPageBreak/>
              <mc:AlternateContent>
                <mc:Choice Requires="wps">
                  <w:drawing>
                    <wp:inline distT="0" distB="0" distL="0" distR="0" wp14:anchorId="18B716D6" wp14:editId="42F3D9C6">
                      <wp:extent cx="304800" cy="304800"/>
                      <wp:effectExtent l="0" t="0" r="0" b="0"/>
                      <wp:docPr id="6" name="矩形 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3rxg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jwBCNBW2jRr6/ff/74hkAumM6hVrylFbOV6jsdw4O77lbZXHV3I/OPGgm5qKmo2JXu&#10;oN7AAkDaq5SSfc1oASGHFsI/wbCCBjS06t/IAnzTtZGujttStdYHVAhtXbvuD+1iW4NyUJ4HZBZA&#10;U3Mw7c7WA433jzulzSsmW2QPCVYQnQOnmxtthqv7K9aXkBlvGtDTuBEnCsAcNOAanlqbDcI1+CEK&#10;ouVsOSMeGU2WHgnS1LvKFsSbZOF0nJ6ni0UafrF+QxLXvCiYsG72ZAvJnzVzR/uBJge6adnwwsLZ&#10;kLSqVotGoQ0FsmduuZKD5fGafxqGqxfk8iSlcESC61HkZZPZ1CMZGXvRNJh5QRhdR5OARCTNTlO6&#10;4YL9e0qoT3A0Ho1dl46CfpJb4Nbz3GjccgPjpOFtgoEasOwlGlsGLkXhzobyZjgflcKG/1gKaPe+&#10;0Y6vlqID+1eyuAe6Kgl0AubB4INDLdVnjHoYIgnWn9ZUMYya1wIoH4WE2KnjBDKejkBQx5bVsYWK&#10;HKASbDAajgszTKp1p3hVg6fQFUbIK/gmJXcUtl9oiGr3uWBQuEx2Q81OomPZ3Xocvf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WcDevGAgAAwgUAAA4AAAAAAAAAAAAAAAAALgIAAGRycy9lMm9Eb2MueG1sUEsBAi0AFAAGAAgA&#10;AAAhAEyg6SzYAAAAAwEAAA8AAAAAAAAAAAAAAAAAIAUAAGRycy9kb3ducmV2LnhtbFBLBQYAAAAA&#10;BAAEAPMAAAAlBgAAAAA=&#10;" filled="f" stroked="f">
                      <o:lock v:ext="edit" aspectratio="t"/>
                      <w10:anchorlock/>
                    </v:rect>
                  </w:pict>
                </mc:Fallback>
              </mc:AlternateConten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lastRenderedPageBreak/>
              <w:t>Q13：</w:t>
            </w:r>
            <w:bookmarkStart w:id="13" w:name="q13"/>
            <w:bookmarkEnd w:id="13"/>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援交會有哪些風險？</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雖然有人覺得援交是各取所需，但卻忽略了自己應該愛護自己，保護自己。透過網路援交你可能遭遇到下列的風險：</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一、援交的對象幾乎都是不認識的人，甚至不知道對方是誰，可能是有心人士所設下的陷阱，見面就有可能落入他們設下的圈套中，如劫色、劫財，甚至因此而被控制了行動，這樣的案例於報章雜誌屢見不鮮。</w:t>
            </w:r>
            <w:r w:rsidRPr="00834A1E">
              <w:rPr>
                <w:rFonts w:ascii="標楷體" w:eastAsia="標楷體" w:hAnsi="標楷體" w:cs="Arial"/>
                <w:color w:val="333333"/>
                <w:kern w:val="0"/>
                <w:szCs w:val="24"/>
              </w:rPr>
              <w:br/>
              <w:t>二、我們根本不知道對方是什麼樣的人，若交易過程中沒有做好保護措施，也有可能因此而染上性病或其他疾病，對自己的身體健康是很大的傷害。</w:t>
            </w:r>
            <w:r w:rsidRPr="00834A1E">
              <w:rPr>
                <w:rFonts w:ascii="標楷體" w:eastAsia="標楷體" w:hAnsi="標楷體" w:cs="Arial"/>
                <w:color w:val="333333"/>
                <w:kern w:val="0"/>
                <w:szCs w:val="24"/>
              </w:rPr>
              <w:br/>
              <w:t>三、心理須承受很大的精神壓力，因為了掩飾援交的事實，須對週遭的親朋好友說謊，無法自在的面對父母及朋友，都會嚴重影響到你的人際關係，讓你逐漸遠離親朋好友，所帶來的孤獨感與痛苦回憶，都需要自己去面對的。</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四、身心所遭受的壓力都會轉嫁到自己的課業及生活作息上，讓自己的課業也退步。</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br/>
            </w:r>
            <w:r w:rsidRPr="00834A1E">
              <w:rPr>
                <w:rFonts w:ascii="標楷體" w:eastAsia="標楷體" w:hAnsi="標楷體" w:cs="Arial"/>
                <w:color w:val="333333"/>
                <w:kern w:val="0"/>
                <w:szCs w:val="24"/>
              </w:rPr>
              <w:t>根據台灣終止童妓協會所輔導的個案，當其詢問她們，假如有再來一次的機會，她們都不會再做相同的選擇，因援交所帶來心理創傷、痛苦回憶是難以撫平的。假如真的是因為經濟壓力，不一定要從事援交才得以解決，其實社會上有很多資源是可以提供協助的，如果週遭親戚朋友或自己有需要但不知道該怎麼尋求幫助，都可以跟台灣終止童妓協會web885連絡，他們都很樂意幫忙。</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080DF785" wp14:editId="1ADD602B">
                      <wp:extent cx="304800" cy="304800"/>
                      <wp:effectExtent l="0" t="0" r="0" b="0"/>
                      <wp:docPr id="5" name="矩形 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Hsxg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jwGCNBW2jRr6/ff/74hkAumM6hVrylFbOV6jsdw4O77lbZXHV3I/OPGgm5qKmo2JXu&#10;oN7AAkDaq5SSfc1oASGHFsI/wbCCBjS06t/IAnzTtZGujttStdYHVAhtXbvuD+1iW4NyUJ4HZBZA&#10;U3Mw7c7WA433jzulzSsmW2QPCVYQnQOnmxtthqv7K9aXkBlvGtDTuBEnCsAcNOAanlqbDcI1+CEK&#10;ouVsOSMeGU2WHgnS1LvKFsSbZOF0nJ6ni0UafrF+QxLXvCiYsG72ZAvJnzVzR/uBJge6adnwwsLZ&#10;kLSqVotGoQ0FsmduuZKD5fGafxqGqxfk8iSlcESC61HkZZPZ1CMZGXvRNJh5QRhdR5OARCTNTlO6&#10;4YL9e0qoT3A0Ho1dl46CfpJb4Nbz3GjccgPjpOFtgoEasOwlGlsGLkXhzobyZjgflcKG/1gKaPe+&#10;0Y6vlqID+1eyuAe6Kgl0AubB4INDLdVnjHoYIgnWn9ZUMYya1wIoH4WE2KnjBDKejkBQx5bVsYWK&#10;HKASbDAajgszTKp1p3hVg6fQFUbIK/gmJXcUtl9oiGr3uWBQuEx2Q81OomPZ3Xocvf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iTMezGAgAAw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Q14：</w:t>
            </w:r>
            <w:bookmarkStart w:id="14" w:name="q14"/>
            <w:bookmarkEnd w:id="14"/>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刊登援交資訊，算是違法的行為嗎？</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刊登援交資訊目前法院認為是屬違法行為，依實際案例之情形依兒童及少年性交易防制條例及刑法規定處罰。援交除了可能遭遇使自己身體、心理受傷之危險外，為了援交所為之援交資訊刊登，更是會遭受刑事之處罰，所以請青少年們切勿以身試法！</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細明體"/>
                <w:b/>
                <w:bCs/>
                <w:color w:val="800000"/>
                <w:kern w:val="0"/>
                <w:szCs w:val="24"/>
                <w:shd w:val="clear" w:color="auto" w:fill="FF99CC"/>
              </w:rPr>
              <w:t>★</w:t>
            </w:r>
            <w:r w:rsidRPr="00834A1E">
              <w:rPr>
                <w:rFonts w:ascii="標楷體" w:eastAsia="標楷體" w:hAnsi="標楷體" w:cs="Arial"/>
                <w:b/>
                <w:bCs/>
                <w:color w:val="800000"/>
                <w:kern w:val="0"/>
                <w:szCs w:val="24"/>
                <w:shd w:val="clear" w:color="auto" w:fill="FF99CC"/>
              </w:rPr>
              <w:t> 法律停看聽 </w:t>
            </w:r>
            <w:r w:rsidRPr="00834A1E">
              <w:rPr>
                <w:rFonts w:ascii="標楷體" w:eastAsia="標楷體" w:hAnsi="標楷體" w:cs="細明體"/>
                <w:b/>
                <w:bCs/>
                <w:color w:val="800000"/>
                <w:kern w:val="0"/>
                <w:szCs w:val="24"/>
                <w:shd w:val="clear" w:color="auto" w:fill="FF99CC"/>
              </w:rPr>
              <w:t>★</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依據兒童及少年性交易防制條例第29條之規定「以廣告物、出版品、廣播、電視、電子訊號、電腦網路或其他媒體，散佈、播送或刊登足以引誘、媒介、暗示或其他促使人為性交易之訊息者，處五年以下有期徒刑，得併科新台幣一百萬元以下罰金。」，故於網路聊天室或相關之媒體刊登援交資訊，不問是否有後續實際的猥褻或性交之交易行為，</w:t>
            </w:r>
            <w:r w:rsidRPr="00834A1E">
              <w:rPr>
                <w:rFonts w:ascii="標楷體" w:eastAsia="標楷體" w:hAnsi="標楷體" w:cs="Arial"/>
                <w:color w:val="333333"/>
                <w:kern w:val="0"/>
                <w:szCs w:val="24"/>
              </w:rPr>
              <w:lastRenderedPageBreak/>
              <w:t>依目前法院的看法就會被認為是刊登足以引誘或暗示促使人從事性交易的行為，而引用該條文處罰刊登援交資訊的人。</w:t>
            </w:r>
            <w:r w:rsidRPr="00834A1E">
              <w:rPr>
                <w:rFonts w:ascii="標楷體" w:eastAsia="標楷體" w:hAnsi="標楷體" w:cs="Arial"/>
                <w:b/>
                <w:bCs/>
                <w:color w:val="333333"/>
                <w:kern w:val="0"/>
                <w:szCs w:val="24"/>
              </w:rPr>
              <w:t> 二、依</w:t>
            </w:r>
            <w:r w:rsidRPr="00834A1E">
              <w:rPr>
                <w:rFonts w:ascii="標楷體" w:eastAsia="標楷體" w:hAnsi="標楷體" w:cs="Arial"/>
                <w:color w:val="333333"/>
                <w:kern w:val="0"/>
                <w:szCs w:val="24"/>
              </w:rPr>
              <w:t>刑法第235條之規定：「散佈、播送或販賣猥褻的文字、圖畫、聲音、影像或其他物品，或公然陳列，或以他法供人觀覽聽聞者，處二年以下有期徒刑、拘役或科或併科三萬元以下罰金。」</w:t>
            </w:r>
            <w:r w:rsidRPr="00834A1E">
              <w:rPr>
                <w:rFonts w:ascii="標楷體" w:eastAsia="標楷體" w:hAnsi="標楷體" w:cs="Arial"/>
                <w:b/>
                <w:bCs/>
                <w:color w:val="333333"/>
                <w:kern w:val="0"/>
                <w:szCs w:val="24"/>
              </w:rPr>
              <w:t>所以假如所刊登的資訊含有猥褻的文字、圖畫、聲音、影像等，也會有觸犯刑法第235條散佈販賣猥褻物品罪。</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70E1B69E" wp14:editId="1E27B8DF">
                      <wp:extent cx="304800" cy="304800"/>
                      <wp:effectExtent l="0" t="0" r="0" b="0"/>
                      <wp:docPr id="4" name="矩形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pYxg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gwwUjQFlr06+v3nz++IZALpnOoFW9pxWyl+k7H8OCuu1U2V93dyPyjRkIuaioqdqU7&#10;qDewAJD2KqVkXzNaQMihhfBPMKygAQ2t+jeyAN90baSr47ZUrfUBFUJb1677Q7vY1qAclOcBmQXQ&#10;1BxMu7P1QOP9405p84rJFtlDghVE58Dp5kab4er+ivUlZMabBvQ0bsSJAjAHDbiGp9Zmg3ANfoiC&#10;aDlbzohHRpOlR4I09a6yBfEmWTgdp+fpYpGGX6zfkMQ1LwomrJs92ULyZ83c0X6gyYFuWja8sHA2&#10;JK2q1aJRaEOB7JlbruRgebzmn4bh6gW5PEkpHJHgehR52WQ29UhGxl40DWZeEEbX0SQgEUmz05Ru&#10;uGD/nhLqExyNR2PXpaOgn+QWuPU8Nxq33MA4aXibYKAGLHuJxpaBS1G4s6G8Gc5HpbDhP5YC2r1v&#10;tOOrpejA/pUs7oGuSgKdgHkw+OBQS/UZox6GSIL1pzVVDKPmtQDKRyEhduo4gYynIxDUsWV1bKEi&#10;B6gEG4yG48IMk2rdKV7V4Cl0hRHyCr5JyR2F7Rcaotp9LhgULpPdULOT6Fh2tx5H7/w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yUCljGAgAAw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lastRenderedPageBreak/>
              <w:t>Q15：</w:t>
            </w:r>
            <w:bookmarkStart w:id="15" w:name="q15"/>
            <w:bookmarkEnd w:id="15"/>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未滿十八歲的女生妙麗透過朋友馬份在網路上結識一個工程師榮恩，兩人相約進行援助交際，這其中誰觸法，誰又沒觸法？</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妙麗是個不滿18歲的青少年，榮恩和馬份不但觸犯「社會秩序維護法」，而且絕對會以觸犯「兒童及少年性交易防制條例」及「刑法」判處二人。</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5C91B605" wp14:editId="5D00B34F">
                      <wp:extent cx="304800" cy="304800"/>
                      <wp:effectExtent l="0" t="0" r="0" b="0"/>
                      <wp:docPr id="3" name="矩形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nixg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EjwOUaCttCiX1+///zxDYFcMJ1DrXhLK2Yr1Xc6hgd33a2yueruRuYfNRJyUVNRsSvd&#10;Qb2BBYC0Vykl+5rRAkIOLYR/gmEFDWho1b+RBfimayNdHbelaq0PqBDaunbdH9rFtgbloDwPyCyA&#10;puZg2p2tBxrvH3dKm1dMtsgeEqwgOgdONzfaDFf3V6wvITPeNKCncSNOFIA5aMA1PLU2G4Rr8EMU&#10;RMvZckY8MposPRKkqXeVLYg3ycLpOD1PF4s0/GL9hiSueVEwYd3syRaSP2vmjvYDTQ5007LhhYWz&#10;IWlVrRaNQhsKZM/cciUHy+M1/zQMVy/I5UlK4YgE16PIyyazqUcyMvaiaTDzgjC6jiYBiUianaZ0&#10;wwX795RQn+BoPBq7Lh0F/SS3wK3nudG45QbGScPbBAM1YNlLNLYMXIrCnQ3lzXA+KoUN/7EU0O59&#10;ox1fLUUH9q9kcQ90VRLoBMyDwQeHWqrPGPUwRBKsP62pYhg1rwVQPgoJsVPHCWQ8HYGgji2rYwsV&#10;OUAl2GA0HBdmmFTrTvGqBk+hK4yQV/BNSu4obL/QENXuc8GgcJnshpqdRMeyu/U4eu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KMSeLGAgAAw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Q16：</w:t>
            </w:r>
            <w:bookmarkStart w:id="16" w:name="q16"/>
            <w:bookmarkEnd w:id="16"/>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什麼樣的行為會構成家庭暴力呢？</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家庭暴力指的是「家庭成員間實施身體或精神上不法侵害之行為」。 身體上不法侵害指的是：虐待、遺棄、押賣、強迫、引誘從事不正常之職業或行為、濫用親權、利用或對兒童少年犯罪、傷害、妨害自由、性侵害…等，包括有鞭、毆、踢、捶、推、拉、甩、扯、摑、抓、咬、燒、扭曲肢體、揪頭髮、扼喉頭、或使用器械攻擊等方式。 精神上不法侵害指的是：</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一、言詞虐待：用言詞、語調予以脅迫、恐嚇，以企圖控制被害人。如謾罵、吼叫、侮辱、諷刺、恫嚇、威脅傷害被害人或其親人、揚言使用暴力等。</w:t>
            </w:r>
            <w:r w:rsidRPr="00834A1E">
              <w:rPr>
                <w:rFonts w:ascii="標楷體" w:eastAsia="標楷體" w:hAnsi="標楷體" w:cs="Arial"/>
                <w:color w:val="333333"/>
                <w:kern w:val="0"/>
                <w:szCs w:val="24"/>
              </w:rPr>
              <w:br/>
              <w:t>二、心理虐待：如竊聽、跟蹤、監視、冷漠、鄙視、羞恥、不實指控、試圖操縱被害人等足以引起精神痛苦的不當行為。</w:t>
            </w:r>
            <w:r w:rsidRPr="00834A1E">
              <w:rPr>
                <w:rFonts w:ascii="標楷體" w:eastAsia="標楷體" w:hAnsi="標楷體" w:cs="Arial"/>
                <w:color w:val="333333"/>
                <w:kern w:val="0"/>
                <w:szCs w:val="24"/>
              </w:rPr>
              <w:br/>
              <w:t>三、性虐待：強迫性幻想或特別的性活動、逼迫觀看性活動、色情影片或圖片等。</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參考來源：</w:t>
            </w:r>
            <w:hyperlink r:id="rId6" w:tgtFrame="_blank" w:history="1">
              <w:r w:rsidRPr="00834A1E">
                <w:rPr>
                  <w:rFonts w:ascii="標楷體" w:eastAsia="標楷體" w:hAnsi="標楷體" w:cs="Arial"/>
                  <w:color w:val="333333"/>
                  <w:kern w:val="0"/>
                  <w:szCs w:val="24"/>
                </w:rPr>
                <w:t>內政部家庭暴力及性侵害防治委員會網站</w:t>
              </w:r>
            </w:hyperlink>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0BDF501F" wp14:editId="11117F12">
                      <wp:extent cx="304800" cy="304800"/>
                      <wp:effectExtent l="0" t="0" r="0" b="0"/>
                      <wp:docPr id="2" name="矩形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JWxgIAAMIFAAAOAAAAZHJzL2Uyb0RvYy54bWysVN1u0zAUvkfiHSzfZ/mZ+5No6bQ1DUIa&#10;MGnwAG7iNBaJHWy36Zh4FiTueAgeB/EaHDtt1243CPCF5XOO/Z2/z+ficts2aMOU5lKkODwLMGKi&#10;kCUXqxR/eJ97U4y0oaKkjRQsxfdM48vZyxcXfZewSNayKZlCACJ00ncpro3pEt/XRc1aqs9kxwQY&#10;K6laakBUK79UtAf0tvGjIBj7vVRlp2TBtAZtNhjxzOFXFSvMu6rSzKAmxRCbcbty+9Lu/uyCJitF&#10;u5oXuzDoX0TRUi7A6QEqo4aiteLPoFpeKKllZc4K2fqyqnjBXA6QTRg8yeauph1zuUBxdHcok/5/&#10;sMXbza1CvExxhJGgLbTo19fvP398QyCXTBdQK97SFbOV6judwIO77lbZXHV3I4uPGgk5r6lYsSvd&#10;Qb2BBYC0Vykl+5rREkIOLYR/gmEFDWho2b+RJfimayNdHbeVaq0PqBDaunbdH9rFtgYVoDwPyDSA&#10;phZg2p2tB5rsH3dKm1dMtsgeUqwgOgdONzfaDFf3V6wvIXPeNKCnSSNOFIA5aMA1PLU2G4Rr8EMc&#10;xIvpYko8Eo0XHgmyzLvK58Qb5+FklJ1n83kWfrF+Q5LUvCyZsG72ZAvJnzVzR/uBJge6adnw0sLZ&#10;kLRaLeeNQhsKZM/dciUHy+M1/zQMVy/I5UlKYUSC6yj28vF04pGcjLx4Eky9IIyv43FAYpLlpynd&#10;cMH+PSXUpzgeRSPXpaOgn+QWuPU8N5q03MA4aXibYqAGLHuJJpaBC1G6s6G8Gc5HpbDhP5YC2r1v&#10;tOOrpejA/qUs74GuSgKdgHkw+OBQS/UZox6GSIr1pzVVDKPmtQDKxyEhduo4gYwmEQjq2LI8tlBR&#10;AFSKDUbDcW6GSbXuFF/V4Cl0hRHyCr5JxR2F7Rcaotp9LhgULpPdULOT6Fh2tx5H7+w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aLclbGAgAAw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Q17：</w:t>
            </w:r>
            <w:bookmarkStart w:id="17" w:name="q17"/>
            <w:bookmarkEnd w:id="17"/>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如果我的學生中有同志，我要如何幫助他呢？</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lastRenderedPageBreak/>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在班上建立起友善、尊重的環境是非常重要的，上課時可以利用相關輔導課程，使學生們正確理解認同多元性別，培養學生開放、包容的態度。讓學生理解，如果私底下，學生有相關問題，老師都很願意傾聽，讓學生的情緒有抒解的管道，甚至可以介紹學生相關資源、書籍，拓展視野，對他都是很大的幫助。</w: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noProof/>
                <w:color w:val="000000"/>
                <w:kern w:val="0"/>
                <w:szCs w:val="24"/>
              </w:rPr>
              <mc:AlternateContent>
                <mc:Choice Requires="wps">
                  <w:drawing>
                    <wp:inline distT="0" distB="0" distL="0" distR="0" wp14:anchorId="3A89B6A2" wp14:editId="50304330">
                      <wp:extent cx="304800" cy="304800"/>
                      <wp:effectExtent l="0" t="0" r="0" b="0"/>
                      <wp:docPr id="1" name="矩形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5RxAIAAMIFAAAOAAAAZHJzL2Uyb0RvYy54bWysVN1u0zAUvkfiHSzfZ0k69yfR0mlrGoQ0&#10;YNLgAdzESSwSO9hu0zHxLEjc8RA8DuI1OHbart1uEOALy+cc+zt/n8/F5bZt0IYpzaVIcHgWYMRE&#10;LgsuqgR/eJ95M4y0oaKgjRQswfdM48v5yxcXfRezkaxlUzCFAETouO8SXBvTxb6v85q1VJ/Jjgkw&#10;llK11ICoKr9QtAf0tvFHQTDxe6mKTsmcaQ3adDDiucMvS5abd2WpmUFNgiE243bl9pXd/fkFjStF&#10;u5rnuzDoX0TRUi7A6QEqpYaiteLPoFqeK6llac5y2fqyLHnOXA6QTRg8yeauph1zuUBxdHcok/5/&#10;sPnbza1CvIDeYSRoCy369fX7zx/fEMgF0znUire0YrZSfadjeHDX3Sqbq+5uZP5RIyEXNRUVu9Id&#10;1HtA2quUkn3NaAEhhxbCP8GwggY0tOrfyAJ807WRro7bUrXWB1QIbV277g/tYluDclCeB2QWQFNz&#10;MO3O1gON9487pc0rJltkDwlWEJ0Dp5sbbYar+yvWl5AZbxrQ07gRJwrAHDTgGp5amw3CNfghCqLl&#10;bDkjHhlNlh4J0tS7yhbEm2ThdJyep4tFGn6xfkMS17womLBu9mQLyZ81c0f7gSYHumnZ8MLC2ZC0&#10;qlaLRqENBbJnbrmSg+Xxmn8ahqsX5PIkpXBEgutR5GWT2dQjGRl70TSYeUEYXUeTgEQkzU5TuuGC&#10;/XtKqE9wNB6NXZeOgn6SW+DW89xo3HID46ThbYKBGrDsJRpbBi5F4c6G8mY4H5XChv9YCmj3vtGO&#10;r5aiA/tXsrgHuioJdALmweCDQy3VZ4x6GCIJ1p/WVDGMmtcCKB+FhNip4wQyno5AUMeW1bGFihyg&#10;EmwwGo4LM0yqdad4VYOn0BVGyCv4JiV3FLZfaIhq97lgULhMdkPNTqJj2d16HL3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r&#10;hE5RxAIAAMI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834A1E" w:rsidRPr="00834A1E" w:rsidRDefault="00834A1E" w:rsidP="00834A1E">
            <w:pPr>
              <w:widowControl/>
              <w:jc w:val="right"/>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Q18：</w:t>
            </w:r>
            <w:bookmarkStart w:id="18" w:name="q18"/>
            <w:bookmarkEnd w:id="18"/>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8080"/>
                <w:kern w:val="0"/>
                <w:szCs w:val="24"/>
              </w:rPr>
              <w:t>同性學生在校園中表現親暱行為，造成學生及老師的困擾，該如何處理？</w:t>
            </w:r>
          </w:p>
        </w:tc>
      </w:tr>
      <w:tr w:rsidR="00834A1E" w:rsidRPr="00834A1E" w:rsidTr="00C15DA6">
        <w:tc>
          <w:tcPr>
            <w:tcW w:w="910"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tc>
        <w:tc>
          <w:tcPr>
            <w:tcW w:w="7612" w:type="dxa"/>
            <w:tcBorders>
              <w:top w:val="nil"/>
              <w:left w:val="nil"/>
              <w:bottom w:val="nil"/>
              <w:right w:val="nil"/>
            </w:tcBorders>
            <w:shd w:val="clear" w:color="auto" w:fill="auto"/>
            <w:tcMar>
              <w:top w:w="0" w:type="dxa"/>
              <w:left w:w="108" w:type="dxa"/>
              <w:bottom w:w="0" w:type="dxa"/>
              <w:right w:w="108" w:type="dxa"/>
            </w:tcMar>
            <w:hideMark/>
          </w:tcPr>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平等的給予尊重，並創造出友善的校園空間很重要。學生間的親暱行為的確容易引起學校其他成員的注目。若造成困擾，可先釐清原因是親暱行為，還是同性學生，若是親暱行為，老師不必特別處理，只要依照對待異性戀學生的模式即可。但若是因同性學生而感到困擾，老師可和感到困擾的師生溝通，給予正確的性別觀念，並傳達尊重多元與差異的態度。</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000000"/>
                <w:kern w:val="0"/>
                <w:sz w:val="23"/>
                <w:szCs w:val="23"/>
              </w:rPr>
              <w:t> </w:t>
            </w:r>
          </w:p>
          <w:p w:rsidR="00834A1E" w:rsidRPr="00834A1E" w:rsidRDefault="00834A1E" w:rsidP="00834A1E">
            <w:pPr>
              <w:widowControl/>
              <w:rPr>
                <w:rFonts w:ascii="標楷體" w:eastAsia="標楷體" w:hAnsi="標楷體" w:cs="Arial"/>
                <w:color w:val="000000"/>
                <w:kern w:val="0"/>
                <w:sz w:val="23"/>
                <w:szCs w:val="23"/>
              </w:rPr>
            </w:pPr>
            <w:r w:rsidRPr="00834A1E">
              <w:rPr>
                <w:rFonts w:ascii="標楷體" w:eastAsia="標楷體" w:hAnsi="標楷體" w:cs="Arial"/>
                <w:color w:val="333333"/>
                <w:kern w:val="0"/>
                <w:szCs w:val="24"/>
              </w:rPr>
              <w:t>資料來源：2005認識同志手冊</w:t>
            </w:r>
          </w:p>
        </w:tc>
      </w:tr>
    </w:tbl>
    <w:p w:rsidR="00D84A58" w:rsidRPr="00834A1E" w:rsidRDefault="00D84A58">
      <w:pPr>
        <w:rPr>
          <w:rFonts w:ascii="標楷體" w:eastAsia="標楷體" w:hAnsi="標楷體"/>
        </w:rPr>
      </w:pPr>
    </w:p>
    <w:sectPr w:rsidR="00D84A58" w:rsidRPr="00834A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E"/>
    <w:rsid w:val="00000F74"/>
    <w:rsid w:val="00834A1E"/>
    <w:rsid w:val="00C15DA6"/>
    <w:rsid w:val="00D84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4A1E"/>
    <w:rPr>
      <w:color w:val="0000FF"/>
      <w:u w:val="single"/>
    </w:rPr>
  </w:style>
  <w:style w:type="character" w:styleId="a4">
    <w:name w:val="Strong"/>
    <w:basedOn w:val="a0"/>
    <w:uiPriority w:val="22"/>
    <w:qFormat/>
    <w:rsid w:val="00834A1E"/>
    <w:rPr>
      <w:b/>
      <w:bCs/>
    </w:rPr>
  </w:style>
  <w:style w:type="character" w:customStyle="1" w:styleId="apple-converted-space">
    <w:name w:val="apple-converted-space"/>
    <w:basedOn w:val="a0"/>
    <w:rsid w:val="00834A1E"/>
  </w:style>
  <w:style w:type="paragraph" w:styleId="a5">
    <w:name w:val="Balloon Text"/>
    <w:basedOn w:val="a"/>
    <w:link w:val="a6"/>
    <w:uiPriority w:val="99"/>
    <w:semiHidden/>
    <w:unhideWhenUsed/>
    <w:rsid w:val="00834A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34A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4A1E"/>
    <w:rPr>
      <w:color w:val="0000FF"/>
      <w:u w:val="single"/>
    </w:rPr>
  </w:style>
  <w:style w:type="character" w:styleId="a4">
    <w:name w:val="Strong"/>
    <w:basedOn w:val="a0"/>
    <w:uiPriority w:val="22"/>
    <w:qFormat/>
    <w:rsid w:val="00834A1E"/>
    <w:rPr>
      <w:b/>
      <w:bCs/>
    </w:rPr>
  </w:style>
  <w:style w:type="character" w:customStyle="1" w:styleId="apple-converted-space">
    <w:name w:val="apple-converted-space"/>
    <w:basedOn w:val="a0"/>
    <w:rsid w:val="00834A1E"/>
  </w:style>
  <w:style w:type="paragraph" w:styleId="a5">
    <w:name w:val="Balloon Text"/>
    <w:basedOn w:val="a"/>
    <w:link w:val="a6"/>
    <w:uiPriority w:val="99"/>
    <w:semiHidden/>
    <w:unhideWhenUsed/>
    <w:rsid w:val="00834A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34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047192">
      <w:bodyDiv w:val="1"/>
      <w:marLeft w:val="0"/>
      <w:marRight w:val="0"/>
      <w:marTop w:val="0"/>
      <w:marBottom w:val="0"/>
      <w:divBdr>
        <w:top w:val="none" w:sz="0" w:space="0" w:color="auto"/>
        <w:left w:val="none" w:sz="0" w:space="0" w:color="auto"/>
        <w:bottom w:val="none" w:sz="0" w:space="0" w:color="auto"/>
        <w:right w:val="none" w:sz="0" w:space="0" w:color="auto"/>
      </w:divBdr>
      <w:divsChild>
        <w:div w:id="171530764">
          <w:marLeft w:val="0"/>
          <w:marRight w:val="0"/>
          <w:marTop w:val="0"/>
          <w:marBottom w:val="0"/>
          <w:divBdr>
            <w:top w:val="none" w:sz="0" w:space="0" w:color="auto"/>
            <w:left w:val="none" w:sz="0" w:space="0" w:color="auto"/>
            <w:bottom w:val="none" w:sz="0" w:space="0" w:color="auto"/>
            <w:right w:val="none" w:sz="0" w:space="0" w:color="auto"/>
          </w:divBdr>
        </w:div>
        <w:div w:id="361633993">
          <w:marLeft w:val="0"/>
          <w:marRight w:val="0"/>
          <w:marTop w:val="0"/>
          <w:marBottom w:val="0"/>
          <w:divBdr>
            <w:top w:val="none" w:sz="0" w:space="0" w:color="auto"/>
            <w:left w:val="none" w:sz="0" w:space="0" w:color="auto"/>
            <w:bottom w:val="none" w:sz="0" w:space="0" w:color="auto"/>
            <w:right w:val="none" w:sz="0" w:space="0" w:color="auto"/>
          </w:divBdr>
        </w:div>
        <w:div w:id="1411001518">
          <w:marLeft w:val="0"/>
          <w:marRight w:val="0"/>
          <w:marTop w:val="0"/>
          <w:marBottom w:val="0"/>
          <w:divBdr>
            <w:top w:val="none" w:sz="0" w:space="0" w:color="auto"/>
            <w:left w:val="none" w:sz="0" w:space="0" w:color="auto"/>
            <w:bottom w:val="none" w:sz="0" w:space="0" w:color="auto"/>
            <w:right w:val="none" w:sz="0" w:space="0" w:color="auto"/>
          </w:divBdr>
        </w:div>
        <w:div w:id="317152967">
          <w:marLeft w:val="0"/>
          <w:marRight w:val="0"/>
          <w:marTop w:val="0"/>
          <w:marBottom w:val="0"/>
          <w:divBdr>
            <w:top w:val="none" w:sz="0" w:space="0" w:color="auto"/>
            <w:left w:val="none" w:sz="0" w:space="0" w:color="auto"/>
            <w:bottom w:val="none" w:sz="0" w:space="0" w:color="auto"/>
            <w:right w:val="none" w:sz="0" w:space="0" w:color="auto"/>
          </w:divBdr>
        </w:div>
        <w:div w:id="526409981">
          <w:marLeft w:val="0"/>
          <w:marRight w:val="0"/>
          <w:marTop w:val="0"/>
          <w:marBottom w:val="0"/>
          <w:divBdr>
            <w:top w:val="none" w:sz="0" w:space="0" w:color="auto"/>
            <w:left w:val="none" w:sz="0" w:space="0" w:color="auto"/>
            <w:bottom w:val="none" w:sz="0" w:space="0" w:color="auto"/>
            <w:right w:val="none" w:sz="0" w:space="0" w:color="auto"/>
          </w:divBdr>
        </w:div>
        <w:div w:id="1922130556">
          <w:marLeft w:val="0"/>
          <w:marRight w:val="0"/>
          <w:marTop w:val="0"/>
          <w:marBottom w:val="0"/>
          <w:divBdr>
            <w:top w:val="none" w:sz="0" w:space="0" w:color="auto"/>
            <w:left w:val="none" w:sz="0" w:space="0" w:color="auto"/>
            <w:bottom w:val="none" w:sz="0" w:space="0" w:color="auto"/>
            <w:right w:val="none" w:sz="0" w:space="0" w:color="auto"/>
          </w:divBdr>
        </w:div>
        <w:div w:id="1505247582">
          <w:marLeft w:val="0"/>
          <w:marRight w:val="0"/>
          <w:marTop w:val="0"/>
          <w:marBottom w:val="0"/>
          <w:divBdr>
            <w:top w:val="none" w:sz="0" w:space="0" w:color="auto"/>
            <w:left w:val="none" w:sz="0" w:space="0" w:color="auto"/>
            <w:bottom w:val="none" w:sz="0" w:space="0" w:color="auto"/>
            <w:right w:val="none" w:sz="0" w:space="0" w:color="auto"/>
          </w:divBdr>
        </w:div>
        <w:div w:id="1502937806">
          <w:marLeft w:val="0"/>
          <w:marRight w:val="0"/>
          <w:marTop w:val="0"/>
          <w:marBottom w:val="0"/>
          <w:divBdr>
            <w:top w:val="none" w:sz="0" w:space="0" w:color="auto"/>
            <w:left w:val="none" w:sz="0" w:space="0" w:color="auto"/>
            <w:bottom w:val="none" w:sz="0" w:space="0" w:color="auto"/>
            <w:right w:val="none" w:sz="0" w:space="0" w:color="auto"/>
          </w:divBdr>
        </w:div>
        <w:div w:id="706374058">
          <w:marLeft w:val="0"/>
          <w:marRight w:val="0"/>
          <w:marTop w:val="0"/>
          <w:marBottom w:val="0"/>
          <w:divBdr>
            <w:top w:val="none" w:sz="0" w:space="0" w:color="auto"/>
            <w:left w:val="none" w:sz="0" w:space="0" w:color="auto"/>
            <w:bottom w:val="none" w:sz="0" w:space="0" w:color="auto"/>
            <w:right w:val="none" w:sz="0" w:space="0" w:color="auto"/>
          </w:divBdr>
        </w:div>
        <w:div w:id="1432504743">
          <w:marLeft w:val="0"/>
          <w:marRight w:val="0"/>
          <w:marTop w:val="0"/>
          <w:marBottom w:val="0"/>
          <w:divBdr>
            <w:top w:val="none" w:sz="0" w:space="0" w:color="auto"/>
            <w:left w:val="none" w:sz="0" w:space="0" w:color="auto"/>
            <w:bottom w:val="none" w:sz="0" w:space="0" w:color="auto"/>
            <w:right w:val="none" w:sz="0" w:space="0" w:color="auto"/>
          </w:divBdr>
        </w:div>
        <w:div w:id="705714346">
          <w:marLeft w:val="0"/>
          <w:marRight w:val="0"/>
          <w:marTop w:val="0"/>
          <w:marBottom w:val="0"/>
          <w:divBdr>
            <w:top w:val="none" w:sz="0" w:space="0" w:color="auto"/>
            <w:left w:val="none" w:sz="0" w:space="0" w:color="auto"/>
            <w:bottom w:val="none" w:sz="0" w:space="0" w:color="auto"/>
            <w:right w:val="none" w:sz="0" w:space="0" w:color="auto"/>
          </w:divBdr>
        </w:div>
        <w:div w:id="572080774">
          <w:marLeft w:val="0"/>
          <w:marRight w:val="0"/>
          <w:marTop w:val="0"/>
          <w:marBottom w:val="0"/>
          <w:divBdr>
            <w:top w:val="none" w:sz="0" w:space="0" w:color="auto"/>
            <w:left w:val="none" w:sz="0" w:space="0" w:color="auto"/>
            <w:bottom w:val="none" w:sz="0" w:space="0" w:color="auto"/>
            <w:right w:val="none" w:sz="0" w:space="0" w:color="auto"/>
          </w:divBdr>
        </w:div>
        <w:div w:id="967778256">
          <w:marLeft w:val="0"/>
          <w:marRight w:val="0"/>
          <w:marTop w:val="0"/>
          <w:marBottom w:val="0"/>
          <w:divBdr>
            <w:top w:val="none" w:sz="0" w:space="0" w:color="auto"/>
            <w:left w:val="none" w:sz="0" w:space="0" w:color="auto"/>
            <w:bottom w:val="none" w:sz="0" w:space="0" w:color="auto"/>
            <w:right w:val="none" w:sz="0" w:space="0" w:color="auto"/>
          </w:divBdr>
        </w:div>
        <w:div w:id="2002854799">
          <w:marLeft w:val="0"/>
          <w:marRight w:val="0"/>
          <w:marTop w:val="0"/>
          <w:marBottom w:val="0"/>
          <w:divBdr>
            <w:top w:val="none" w:sz="0" w:space="0" w:color="auto"/>
            <w:left w:val="none" w:sz="0" w:space="0" w:color="auto"/>
            <w:bottom w:val="none" w:sz="0" w:space="0" w:color="auto"/>
            <w:right w:val="none" w:sz="0" w:space="0" w:color="auto"/>
          </w:divBdr>
        </w:div>
        <w:div w:id="1146122371">
          <w:marLeft w:val="0"/>
          <w:marRight w:val="0"/>
          <w:marTop w:val="0"/>
          <w:marBottom w:val="0"/>
          <w:divBdr>
            <w:top w:val="none" w:sz="0" w:space="0" w:color="auto"/>
            <w:left w:val="none" w:sz="0" w:space="0" w:color="auto"/>
            <w:bottom w:val="none" w:sz="0" w:space="0" w:color="auto"/>
            <w:right w:val="none" w:sz="0" w:space="0" w:color="auto"/>
          </w:divBdr>
        </w:div>
        <w:div w:id="142698403">
          <w:marLeft w:val="0"/>
          <w:marRight w:val="0"/>
          <w:marTop w:val="0"/>
          <w:marBottom w:val="0"/>
          <w:divBdr>
            <w:top w:val="none" w:sz="0" w:space="0" w:color="auto"/>
            <w:left w:val="none" w:sz="0" w:space="0" w:color="auto"/>
            <w:bottom w:val="none" w:sz="0" w:space="0" w:color="auto"/>
            <w:right w:val="none" w:sz="0" w:space="0" w:color="auto"/>
          </w:divBdr>
        </w:div>
        <w:div w:id="31656177">
          <w:marLeft w:val="0"/>
          <w:marRight w:val="0"/>
          <w:marTop w:val="0"/>
          <w:marBottom w:val="0"/>
          <w:divBdr>
            <w:top w:val="none" w:sz="0" w:space="0" w:color="auto"/>
            <w:left w:val="none" w:sz="0" w:space="0" w:color="auto"/>
            <w:bottom w:val="none" w:sz="0" w:space="0" w:color="auto"/>
            <w:right w:val="none" w:sz="0" w:space="0" w:color="auto"/>
          </w:divBdr>
        </w:div>
        <w:div w:id="404304616">
          <w:marLeft w:val="0"/>
          <w:marRight w:val="0"/>
          <w:marTop w:val="0"/>
          <w:marBottom w:val="0"/>
          <w:divBdr>
            <w:top w:val="none" w:sz="0" w:space="0" w:color="auto"/>
            <w:left w:val="none" w:sz="0" w:space="0" w:color="auto"/>
            <w:bottom w:val="none" w:sz="0" w:space="0" w:color="auto"/>
            <w:right w:val="none" w:sz="0" w:space="0" w:color="auto"/>
          </w:divBdr>
        </w:div>
        <w:div w:id="2043360371">
          <w:marLeft w:val="0"/>
          <w:marRight w:val="0"/>
          <w:marTop w:val="0"/>
          <w:marBottom w:val="0"/>
          <w:divBdr>
            <w:top w:val="none" w:sz="0" w:space="0" w:color="auto"/>
            <w:left w:val="none" w:sz="0" w:space="0" w:color="auto"/>
            <w:bottom w:val="none" w:sz="0" w:space="0" w:color="auto"/>
            <w:right w:val="none" w:sz="0" w:space="0" w:color="auto"/>
          </w:divBdr>
        </w:div>
        <w:div w:id="833103721">
          <w:marLeft w:val="0"/>
          <w:marRight w:val="0"/>
          <w:marTop w:val="0"/>
          <w:marBottom w:val="0"/>
          <w:divBdr>
            <w:top w:val="none" w:sz="0" w:space="0" w:color="auto"/>
            <w:left w:val="none" w:sz="0" w:space="0" w:color="auto"/>
            <w:bottom w:val="none" w:sz="0" w:space="0" w:color="auto"/>
            <w:right w:val="none" w:sz="0" w:space="0" w:color="auto"/>
          </w:divBdr>
        </w:div>
        <w:div w:id="2136172448">
          <w:marLeft w:val="0"/>
          <w:marRight w:val="0"/>
          <w:marTop w:val="0"/>
          <w:marBottom w:val="0"/>
          <w:divBdr>
            <w:top w:val="none" w:sz="0" w:space="0" w:color="auto"/>
            <w:left w:val="none" w:sz="0" w:space="0" w:color="auto"/>
            <w:bottom w:val="none" w:sz="0" w:space="0" w:color="auto"/>
            <w:right w:val="none" w:sz="0" w:space="0" w:color="auto"/>
          </w:divBdr>
        </w:div>
        <w:div w:id="2076972994">
          <w:marLeft w:val="0"/>
          <w:marRight w:val="0"/>
          <w:marTop w:val="0"/>
          <w:marBottom w:val="0"/>
          <w:divBdr>
            <w:top w:val="none" w:sz="0" w:space="0" w:color="auto"/>
            <w:left w:val="none" w:sz="0" w:space="0" w:color="auto"/>
            <w:bottom w:val="none" w:sz="0" w:space="0" w:color="auto"/>
            <w:right w:val="none" w:sz="0" w:space="0" w:color="auto"/>
          </w:divBdr>
        </w:div>
        <w:div w:id="2143956586">
          <w:marLeft w:val="0"/>
          <w:marRight w:val="0"/>
          <w:marTop w:val="0"/>
          <w:marBottom w:val="0"/>
          <w:divBdr>
            <w:top w:val="none" w:sz="0" w:space="0" w:color="auto"/>
            <w:left w:val="none" w:sz="0" w:space="0" w:color="auto"/>
            <w:bottom w:val="none" w:sz="0" w:space="0" w:color="auto"/>
            <w:right w:val="none" w:sz="0" w:space="0" w:color="auto"/>
          </w:divBdr>
        </w:div>
        <w:div w:id="530802772">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451389296">
          <w:marLeft w:val="0"/>
          <w:marRight w:val="0"/>
          <w:marTop w:val="0"/>
          <w:marBottom w:val="0"/>
          <w:divBdr>
            <w:top w:val="none" w:sz="0" w:space="0" w:color="auto"/>
            <w:left w:val="none" w:sz="0" w:space="0" w:color="auto"/>
            <w:bottom w:val="none" w:sz="0" w:space="0" w:color="auto"/>
            <w:right w:val="none" w:sz="0" w:space="0" w:color="auto"/>
          </w:divBdr>
        </w:div>
        <w:div w:id="100345120">
          <w:marLeft w:val="0"/>
          <w:marRight w:val="0"/>
          <w:marTop w:val="0"/>
          <w:marBottom w:val="0"/>
          <w:divBdr>
            <w:top w:val="none" w:sz="0" w:space="0" w:color="auto"/>
            <w:left w:val="none" w:sz="0" w:space="0" w:color="auto"/>
            <w:bottom w:val="none" w:sz="0" w:space="0" w:color="auto"/>
            <w:right w:val="none" w:sz="0" w:space="0" w:color="auto"/>
          </w:divBdr>
        </w:div>
        <w:div w:id="1564752716">
          <w:marLeft w:val="0"/>
          <w:marRight w:val="0"/>
          <w:marTop w:val="0"/>
          <w:marBottom w:val="0"/>
          <w:divBdr>
            <w:top w:val="none" w:sz="0" w:space="0" w:color="auto"/>
            <w:left w:val="none" w:sz="0" w:space="0" w:color="auto"/>
            <w:bottom w:val="none" w:sz="0" w:space="0" w:color="auto"/>
            <w:right w:val="none" w:sz="0" w:space="0" w:color="auto"/>
          </w:divBdr>
        </w:div>
        <w:div w:id="1746105414">
          <w:marLeft w:val="0"/>
          <w:marRight w:val="0"/>
          <w:marTop w:val="0"/>
          <w:marBottom w:val="0"/>
          <w:divBdr>
            <w:top w:val="none" w:sz="0" w:space="0" w:color="auto"/>
            <w:left w:val="none" w:sz="0" w:space="0" w:color="auto"/>
            <w:bottom w:val="none" w:sz="0" w:space="0" w:color="auto"/>
            <w:right w:val="none" w:sz="0" w:space="0" w:color="auto"/>
          </w:divBdr>
        </w:div>
        <w:div w:id="1579172926">
          <w:marLeft w:val="0"/>
          <w:marRight w:val="0"/>
          <w:marTop w:val="0"/>
          <w:marBottom w:val="0"/>
          <w:divBdr>
            <w:top w:val="none" w:sz="0" w:space="0" w:color="auto"/>
            <w:left w:val="none" w:sz="0" w:space="0" w:color="auto"/>
            <w:bottom w:val="none" w:sz="0" w:space="0" w:color="auto"/>
            <w:right w:val="none" w:sz="0" w:space="0" w:color="auto"/>
          </w:divBdr>
        </w:div>
        <w:div w:id="744497064">
          <w:marLeft w:val="0"/>
          <w:marRight w:val="0"/>
          <w:marTop w:val="0"/>
          <w:marBottom w:val="0"/>
          <w:divBdr>
            <w:top w:val="none" w:sz="0" w:space="0" w:color="auto"/>
            <w:left w:val="none" w:sz="0" w:space="0" w:color="auto"/>
            <w:bottom w:val="none" w:sz="0" w:space="0" w:color="auto"/>
            <w:right w:val="none" w:sz="0" w:space="0" w:color="auto"/>
          </w:divBdr>
        </w:div>
        <w:div w:id="73211038">
          <w:marLeft w:val="0"/>
          <w:marRight w:val="0"/>
          <w:marTop w:val="0"/>
          <w:marBottom w:val="0"/>
          <w:divBdr>
            <w:top w:val="none" w:sz="0" w:space="0" w:color="auto"/>
            <w:left w:val="none" w:sz="0" w:space="0" w:color="auto"/>
            <w:bottom w:val="none" w:sz="0" w:space="0" w:color="auto"/>
            <w:right w:val="none" w:sz="0" w:space="0" w:color="auto"/>
          </w:divBdr>
        </w:div>
        <w:div w:id="1863477295">
          <w:marLeft w:val="0"/>
          <w:marRight w:val="0"/>
          <w:marTop w:val="0"/>
          <w:marBottom w:val="0"/>
          <w:divBdr>
            <w:top w:val="none" w:sz="0" w:space="0" w:color="auto"/>
            <w:left w:val="none" w:sz="0" w:space="0" w:color="auto"/>
            <w:bottom w:val="none" w:sz="0" w:space="0" w:color="auto"/>
            <w:right w:val="none" w:sz="0" w:space="0" w:color="auto"/>
          </w:divBdr>
        </w:div>
        <w:div w:id="158539609">
          <w:marLeft w:val="0"/>
          <w:marRight w:val="0"/>
          <w:marTop w:val="0"/>
          <w:marBottom w:val="0"/>
          <w:divBdr>
            <w:top w:val="none" w:sz="0" w:space="0" w:color="auto"/>
            <w:left w:val="none" w:sz="0" w:space="0" w:color="auto"/>
            <w:bottom w:val="none" w:sz="0" w:space="0" w:color="auto"/>
            <w:right w:val="none" w:sz="0" w:space="0" w:color="auto"/>
          </w:divBdr>
        </w:div>
        <w:div w:id="471675176">
          <w:marLeft w:val="0"/>
          <w:marRight w:val="0"/>
          <w:marTop w:val="0"/>
          <w:marBottom w:val="0"/>
          <w:divBdr>
            <w:top w:val="none" w:sz="0" w:space="0" w:color="auto"/>
            <w:left w:val="none" w:sz="0" w:space="0" w:color="auto"/>
            <w:bottom w:val="none" w:sz="0" w:space="0" w:color="auto"/>
            <w:right w:val="none" w:sz="0" w:space="0" w:color="auto"/>
          </w:divBdr>
        </w:div>
        <w:div w:id="1355031761">
          <w:marLeft w:val="0"/>
          <w:marRight w:val="0"/>
          <w:marTop w:val="0"/>
          <w:marBottom w:val="0"/>
          <w:divBdr>
            <w:top w:val="none" w:sz="0" w:space="0" w:color="auto"/>
            <w:left w:val="none" w:sz="0" w:space="0" w:color="auto"/>
            <w:bottom w:val="none" w:sz="0" w:space="0" w:color="auto"/>
            <w:right w:val="none" w:sz="0" w:space="0" w:color="auto"/>
          </w:divBdr>
        </w:div>
        <w:div w:id="2068335826">
          <w:marLeft w:val="0"/>
          <w:marRight w:val="0"/>
          <w:marTop w:val="0"/>
          <w:marBottom w:val="0"/>
          <w:divBdr>
            <w:top w:val="none" w:sz="0" w:space="0" w:color="auto"/>
            <w:left w:val="none" w:sz="0" w:space="0" w:color="auto"/>
            <w:bottom w:val="none" w:sz="0" w:space="0" w:color="auto"/>
            <w:right w:val="none" w:sz="0" w:space="0" w:color="auto"/>
          </w:divBdr>
        </w:div>
        <w:div w:id="837306868">
          <w:marLeft w:val="0"/>
          <w:marRight w:val="0"/>
          <w:marTop w:val="0"/>
          <w:marBottom w:val="0"/>
          <w:divBdr>
            <w:top w:val="none" w:sz="0" w:space="0" w:color="auto"/>
            <w:left w:val="none" w:sz="0" w:space="0" w:color="auto"/>
            <w:bottom w:val="none" w:sz="0" w:space="0" w:color="auto"/>
            <w:right w:val="none" w:sz="0" w:space="0" w:color="auto"/>
          </w:divBdr>
        </w:div>
        <w:div w:id="1171605975">
          <w:marLeft w:val="0"/>
          <w:marRight w:val="0"/>
          <w:marTop w:val="0"/>
          <w:marBottom w:val="0"/>
          <w:divBdr>
            <w:top w:val="none" w:sz="0" w:space="0" w:color="auto"/>
            <w:left w:val="none" w:sz="0" w:space="0" w:color="auto"/>
            <w:bottom w:val="none" w:sz="0" w:space="0" w:color="auto"/>
            <w:right w:val="none" w:sz="0" w:space="0" w:color="auto"/>
          </w:divBdr>
        </w:div>
        <w:div w:id="1645155344">
          <w:marLeft w:val="0"/>
          <w:marRight w:val="0"/>
          <w:marTop w:val="0"/>
          <w:marBottom w:val="0"/>
          <w:divBdr>
            <w:top w:val="none" w:sz="0" w:space="0" w:color="auto"/>
            <w:left w:val="none" w:sz="0" w:space="0" w:color="auto"/>
            <w:bottom w:val="none" w:sz="0" w:space="0" w:color="auto"/>
            <w:right w:val="none" w:sz="0" w:space="0" w:color="auto"/>
          </w:divBdr>
        </w:div>
        <w:div w:id="862324522">
          <w:marLeft w:val="0"/>
          <w:marRight w:val="0"/>
          <w:marTop w:val="0"/>
          <w:marBottom w:val="0"/>
          <w:divBdr>
            <w:top w:val="none" w:sz="0" w:space="0" w:color="auto"/>
            <w:left w:val="none" w:sz="0" w:space="0" w:color="auto"/>
            <w:bottom w:val="none" w:sz="0" w:space="0" w:color="auto"/>
            <w:right w:val="none" w:sz="0" w:space="0" w:color="auto"/>
          </w:divBdr>
        </w:div>
        <w:div w:id="1756512670">
          <w:marLeft w:val="0"/>
          <w:marRight w:val="0"/>
          <w:marTop w:val="0"/>
          <w:marBottom w:val="0"/>
          <w:divBdr>
            <w:top w:val="none" w:sz="0" w:space="0" w:color="auto"/>
            <w:left w:val="none" w:sz="0" w:space="0" w:color="auto"/>
            <w:bottom w:val="none" w:sz="0" w:space="0" w:color="auto"/>
            <w:right w:val="none" w:sz="0" w:space="0" w:color="auto"/>
          </w:divBdr>
        </w:div>
        <w:div w:id="1983459226">
          <w:marLeft w:val="0"/>
          <w:marRight w:val="0"/>
          <w:marTop w:val="0"/>
          <w:marBottom w:val="0"/>
          <w:divBdr>
            <w:top w:val="none" w:sz="0" w:space="0" w:color="auto"/>
            <w:left w:val="none" w:sz="0" w:space="0" w:color="auto"/>
            <w:bottom w:val="none" w:sz="0" w:space="0" w:color="auto"/>
            <w:right w:val="none" w:sz="0" w:space="0" w:color="auto"/>
          </w:divBdr>
        </w:div>
        <w:div w:id="1246456806">
          <w:marLeft w:val="0"/>
          <w:marRight w:val="0"/>
          <w:marTop w:val="0"/>
          <w:marBottom w:val="0"/>
          <w:divBdr>
            <w:top w:val="none" w:sz="0" w:space="0" w:color="auto"/>
            <w:left w:val="none" w:sz="0" w:space="0" w:color="auto"/>
            <w:bottom w:val="none" w:sz="0" w:space="0" w:color="auto"/>
            <w:right w:val="none" w:sz="0" w:space="0" w:color="auto"/>
          </w:divBdr>
        </w:div>
        <w:div w:id="635187505">
          <w:marLeft w:val="0"/>
          <w:marRight w:val="0"/>
          <w:marTop w:val="0"/>
          <w:marBottom w:val="0"/>
          <w:divBdr>
            <w:top w:val="none" w:sz="0" w:space="0" w:color="auto"/>
            <w:left w:val="none" w:sz="0" w:space="0" w:color="auto"/>
            <w:bottom w:val="none" w:sz="0" w:space="0" w:color="auto"/>
            <w:right w:val="none" w:sz="0" w:space="0" w:color="auto"/>
          </w:divBdr>
          <w:divsChild>
            <w:div w:id="1981375032">
              <w:marLeft w:val="0"/>
              <w:marRight w:val="0"/>
              <w:marTop w:val="0"/>
              <w:marBottom w:val="0"/>
              <w:divBdr>
                <w:top w:val="none" w:sz="0" w:space="0" w:color="auto"/>
                <w:left w:val="none" w:sz="0" w:space="0" w:color="auto"/>
                <w:bottom w:val="none" w:sz="0" w:space="0" w:color="auto"/>
                <w:right w:val="none" w:sz="0" w:space="0" w:color="auto"/>
              </w:divBdr>
            </w:div>
          </w:divsChild>
        </w:div>
        <w:div w:id="702749618">
          <w:marLeft w:val="0"/>
          <w:marRight w:val="0"/>
          <w:marTop w:val="0"/>
          <w:marBottom w:val="0"/>
          <w:divBdr>
            <w:top w:val="none" w:sz="0" w:space="0" w:color="auto"/>
            <w:left w:val="none" w:sz="0" w:space="0" w:color="auto"/>
            <w:bottom w:val="none" w:sz="0" w:space="0" w:color="auto"/>
            <w:right w:val="none" w:sz="0" w:space="0" w:color="auto"/>
          </w:divBdr>
        </w:div>
        <w:div w:id="440102649">
          <w:marLeft w:val="0"/>
          <w:marRight w:val="0"/>
          <w:marTop w:val="0"/>
          <w:marBottom w:val="0"/>
          <w:divBdr>
            <w:top w:val="none" w:sz="0" w:space="0" w:color="auto"/>
            <w:left w:val="none" w:sz="0" w:space="0" w:color="auto"/>
            <w:bottom w:val="none" w:sz="0" w:space="0" w:color="auto"/>
            <w:right w:val="none" w:sz="0" w:space="0" w:color="auto"/>
          </w:divBdr>
        </w:div>
        <w:div w:id="2115398787">
          <w:marLeft w:val="0"/>
          <w:marRight w:val="0"/>
          <w:marTop w:val="0"/>
          <w:marBottom w:val="0"/>
          <w:divBdr>
            <w:top w:val="none" w:sz="0" w:space="0" w:color="auto"/>
            <w:left w:val="none" w:sz="0" w:space="0" w:color="auto"/>
            <w:bottom w:val="none" w:sz="0" w:space="0" w:color="auto"/>
            <w:right w:val="none" w:sz="0" w:space="0" w:color="auto"/>
          </w:divBdr>
        </w:div>
        <w:div w:id="2104957312">
          <w:marLeft w:val="0"/>
          <w:marRight w:val="0"/>
          <w:marTop w:val="0"/>
          <w:marBottom w:val="0"/>
          <w:divBdr>
            <w:top w:val="none" w:sz="0" w:space="0" w:color="auto"/>
            <w:left w:val="none" w:sz="0" w:space="0" w:color="auto"/>
            <w:bottom w:val="none" w:sz="0" w:space="0" w:color="auto"/>
            <w:right w:val="none" w:sz="0" w:space="0" w:color="auto"/>
          </w:divBdr>
        </w:div>
        <w:div w:id="1502424343">
          <w:marLeft w:val="0"/>
          <w:marRight w:val="0"/>
          <w:marTop w:val="0"/>
          <w:marBottom w:val="0"/>
          <w:divBdr>
            <w:top w:val="none" w:sz="0" w:space="0" w:color="auto"/>
            <w:left w:val="none" w:sz="0" w:space="0" w:color="auto"/>
            <w:bottom w:val="none" w:sz="0" w:space="0" w:color="auto"/>
            <w:right w:val="none" w:sz="0" w:space="0" w:color="auto"/>
          </w:divBdr>
        </w:div>
        <w:div w:id="1322542458">
          <w:marLeft w:val="0"/>
          <w:marRight w:val="0"/>
          <w:marTop w:val="0"/>
          <w:marBottom w:val="0"/>
          <w:divBdr>
            <w:top w:val="none" w:sz="0" w:space="0" w:color="auto"/>
            <w:left w:val="none" w:sz="0" w:space="0" w:color="auto"/>
            <w:bottom w:val="none" w:sz="0" w:space="0" w:color="auto"/>
            <w:right w:val="none" w:sz="0" w:space="0" w:color="auto"/>
          </w:divBdr>
        </w:div>
        <w:div w:id="398066420">
          <w:marLeft w:val="0"/>
          <w:marRight w:val="0"/>
          <w:marTop w:val="0"/>
          <w:marBottom w:val="0"/>
          <w:divBdr>
            <w:top w:val="none" w:sz="0" w:space="0" w:color="auto"/>
            <w:left w:val="none" w:sz="0" w:space="0" w:color="auto"/>
            <w:bottom w:val="none" w:sz="0" w:space="0" w:color="auto"/>
            <w:right w:val="none" w:sz="0" w:space="0" w:color="auto"/>
          </w:divBdr>
        </w:div>
        <w:div w:id="1187015121">
          <w:marLeft w:val="0"/>
          <w:marRight w:val="0"/>
          <w:marTop w:val="0"/>
          <w:marBottom w:val="0"/>
          <w:divBdr>
            <w:top w:val="none" w:sz="0" w:space="0" w:color="auto"/>
            <w:left w:val="none" w:sz="0" w:space="0" w:color="auto"/>
            <w:bottom w:val="none" w:sz="0" w:space="0" w:color="auto"/>
            <w:right w:val="none" w:sz="0" w:space="0" w:color="auto"/>
          </w:divBdr>
        </w:div>
        <w:div w:id="305665582">
          <w:marLeft w:val="0"/>
          <w:marRight w:val="0"/>
          <w:marTop w:val="0"/>
          <w:marBottom w:val="0"/>
          <w:divBdr>
            <w:top w:val="none" w:sz="0" w:space="0" w:color="auto"/>
            <w:left w:val="none" w:sz="0" w:space="0" w:color="auto"/>
            <w:bottom w:val="none" w:sz="0" w:space="0" w:color="auto"/>
            <w:right w:val="none" w:sz="0" w:space="0" w:color="auto"/>
          </w:divBdr>
        </w:div>
        <w:div w:id="1724401328">
          <w:marLeft w:val="0"/>
          <w:marRight w:val="0"/>
          <w:marTop w:val="0"/>
          <w:marBottom w:val="0"/>
          <w:divBdr>
            <w:top w:val="none" w:sz="0" w:space="0" w:color="auto"/>
            <w:left w:val="none" w:sz="0" w:space="0" w:color="auto"/>
            <w:bottom w:val="none" w:sz="0" w:space="0" w:color="auto"/>
            <w:right w:val="none" w:sz="0" w:space="0" w:color="auto"/>
          </w:divBdr>
        </w:div>
        <w:div w:id="1828595702">
          <w:marLeft w:val="0"/>
          <w:marRight w:val="0"/>
          <w:marTop w:val="0"/>
          <w:marBottom w:val="0"/>
          <w:divBdr>
            <w:top w:val="none" w:sz="0" w:space="0" w:color="auto"/>
            <w:left w:val="none" w:sz="0" w:space="0" w:color="auto"/>
            <w:bottom w:val="none" w:sz="0" w:space="0" w:color="auto"/>
            <w:right w:val="none" w:sz="0" w:space="0" w:color="auto"/>
          </w:divBdr>
        </w:div>
        <w:div w:id="230387422">
          <w:marLeft w:val="0"/>
          <w:marRight w:val="0"/>
          <w:marTop w:val="0"/>
          <w:marBottom w:val="0"/>
          <w:divBdr>
            <w:top w:val="none" w:sz="0" w:space="0" w:color="auto"/>
            <w:left w:val="none" w:sz="0" w:space="0" w:color="auto"/>
            <w:bottom w:val="none" w:sz="0" w:space="0" w:color="auto"/>
            <w:right w:val="none" w:sz="0" w:space="0" w:color="auto"/>
          </w:divBdr>
        </w:div>
        <w:div w:id="1372993077">
          <w:marLeft w:val="0"/>
          <w:marRight w:val="0"/>
          <w:marTop w:val="0"/>
          <w:marBottom w:val="0"/>
          <w:divBdr>
            <w:top w:val="none" w:sz="0" w:space="0" w:color="auto"/>
            <w:left w:val="none" w:sz="0" w:space="0" w:color="auto"/>
            <w:bottom w:val="none" w:sz="0" w:space="0" w:color="auto"/>
            <w:right w:val="none" w:sz="0" w:space="0" w:color="auto"/>
          </w:divBdr>
        </w:div>
        <w:div w:id="448554587">
          <w:marLeft w:val="0"/>
          <w:marRight w:val="0"/>
          <w:marTop w:val="0"/>
          <w:marBottom w:val="0"/>
          <w:divBdr>
            <w:top w:val="none" w:sz="0" w:space="0" w:color="auto"/>
            <w:left w:val="none" w:sz="0" w:space="0" w:color="auto"/>
            <w:bottom w:val="none" w:sz="0" w:space="0" w:color="auto"/>
            <w:right w:val="none" w:sz="0" w:space="0" w:color="auto"/>
          </w:divBdr>
        </w:div>
        <w:div w:id="1778980574">
          <w:marLeft w:val="0"/>
          <w:marRight w:val="0"/>
          <w:marTop w:val="0"/>
          <w:marBottom w:val="0"/>
          <w:divBdr>
            <w:top w:val="none" w:sz="0" w:space="0" w:color="auto"/>
            <w:left w:val="none" w:sz="0" w:space="0" w:color="auto"/>
            <w:bottom w:val="none" w:sz="0" w:space="0" w:color="auto"/>
            <w:right w:val="none" w:sz="0" w:space="0" w:color="auto"/>
          </w:divBdr>
        </w:div>
        <w:div w:id="1200970587">
          <w:marLeft w:val="0"/>
          <w:marRight w:val="0"/>
          <w:marTop w:val="0"/>
          <w:marBottom w:val="0"/>
          <w:divBdr>
            <w:top w:val="none" w:sz="0" w:space="0" w:color="auto"/>
            <w:left w:val="none" w:sz="0" w:space="0" w:color="auto"/>
            <w:bottom w:val="none" w:sz="0" w:space="0" w:color="auto"/>
            <w:right w:val="none" w:sz="0" w:space="0" w:color="auto"/>
          </w:divBdr>
        </w:div>
        <w:div w:id="1667325376">
          <w:marLeft w:val="0"/>
          <w:marRight w:val="0"/>
          <w:marTop w:val="0"/>
          <w:marBottom w:val="0"/>
          <w:divBdr>
            <w:top w:val="none" w:sz="0" w:space="0" w:color="auto"/>
            <w:left w:val="none" w:sz="0" w:space="0" w:color="auto"/>
            <w:bottom w:val="none" w:sz="0" w:space="0" w:color="auto"/>
            <w:right w:val="none" w:sz="0" w:space="0" w:color="auto"/>
          </w:divBdr>
        </w:div>
        <w:div w:id="925530954">
          <w:marLeft w:val="0"/>
          <w:marRight w:val="0"/>
          <w:marTop w:val="0"/>
          <w:marBottom w:val="0"/>
          <w:divBdr>
            <w:top w:val="none" w:sz="0" w:space="0" w:color="auto"/>
            <w:left w:val="none" w:sz="0" w:space="0" w:color="auto"/>
            <w:bottom w:val="none" w:sz="0" w:space="0" w:color="auto"/>
            <w:right w:val="none" w:sz="0" w:space="0" w:color="auto"/>
          </w:divBdr>
        </w:div>
        <w:div w:id="1747875196">
          <w:marLeft w:val="0"/>
          <w:marRight w:val="0"/>
          <w:marTop w:val="0"/>
          <w:marBottom w:val="0"/>
          <w:divBdr>
            <w:top w:val="none" w:sz="0" w:space="0" w:color="auto"/>
            <w:left w:val="none" w:sz="0" w:space="0" w:color="auto"/>
            <w:bottom w:val="none" w:sz="0" w:space="0" w:color="auto"/>
            <w:right w:val="none" w:sz="0" w:space="0" w:color="auto"/>
          </w:divBdr>
        </w:div>
        <w:div w:id="797575321">
          <w:marLeft w:val="0"/>
          <w:marRight w:val="0"/>
          <w:marTop w:val="0"/>
          <w:marBottom w:val="0"/>
          <w:divBdr>
            <w:top w:val="none" w:sz="0" w:space="0" w:color="auto"/>
            <w:left w:val="none" w:sz="0" w:space="0" w:color="auto"/>
            <w:bottom w:val="none" w:sz="0" w:space="0" w:color="auto"/>
            <w:right w:val="none" w:sz="0" w:space="0" w:color="auto"/>
          </w:divBdr>
        </w:div>
        <w:div w:id="1350184098">
          <w:marLeft w:val="0"/>
          <w:marRight w:val="0"/>
          <w:marTop w:val="0"/>
          <w:marBottom w:val="0"/>
          <w:divBdr>
            <w:top w:val="none" w:sz="0" w:space="0" w:color="auto"/>
            <w:left w:val="none" w:sz="0" w:space="0" w:color="auto"/>
            <w:bottom w:val="none" w:sz="0" w:space="0" w:color="auto"/>
            <w:right w:val="none" w:sz="0" w:space="0" w:color="auto"/>
          </w:divBdr>
        </w:div>
        <w:div w:id="1610813636">
          <w:marLeft w:val="0"/>
          <w:marRight w:val="0"/>
          <w:marTop w:val="0"/>
          <w:marBottom w:val="0"/>
          <w:divBdr>
            <w:top w:val="none" w:sz="0" w:space="0" w:color="auto"/>
            <w:left w:val="none" w:sz="0" w:space="0" w:color="auto"/>
            <w:bottom w:val="none" w:sz="0" w:space="0" w:color="auto"/>
            <w:right w:val="none" w:sz="0" w:space="0" w:color="auto"/>
          </w:divBdr>
        </w:div>
        <w:div w:id="854882738">
          <w:marLeft w:val="0"/>
          <w:marRight w:val="0"/>
          <w:marTop w:val="0"/>
          <w:marBottom w:val="0"/>
          <w:divBdr>
            <w:top w:val="none" w:sz="0" w:space="0" w:color="auto"/>
            <w:left w:val="none" w:sz="0" w:space="0" w:color="auto"/>
            <w:bottom w:val="none" w:sz="0" w:space="0" w:color="auto"/>
            <w:right w:val="none" w:sz="0" w:space="0" w:color="auto"/>
          </w:divBdr>
        </w:div>
        <w:div w:id="1456216276">
          <w:marLeft w:val="0"/>
          <w:marRight w:val="0"/>
          <w:marTop w:val="0"/>
          <w:marBottom w:val="0"/>
          <w:divBdr>
            <w:top w:val="none" w:sz="0" w:space="0" w:color="auto"/>
            <w:left w:val="none" w:sz="0" w:space="0" w:color="auto"/>
            <w:bottom w:val="none" w:sz="0" w:space="0" w:color="auto"/>
            <w:right w:val="none" w:sz="0" w:space="0" w:color="auto"/>
          </w:divBdr>
        </w:div>
        <w:div w:id="379599893">
          <w:marLeft w:val="0"/>
          <w:marRight w:val="0"/>
          <w:marTop w:val="0"/>
          <w:marBottom w:val="0"/>
          <w:divBdr>
            <w:top w:val="none" w:sz="0" w:space="0" w:color="auto"/>
            <w:left w:val="none" w:sz="0" w:space="0" w:color="auto"/>
            <w:bottom w:val="none" w:sz="0" w:space="0" w:color="auto"/>
            <w:right w:val="none" w:sz="0" w:space="0" w:color="auto"/>
          </w:divBdr>
        </w:div>
        <w:div w:id="399207168">
          <w:marLeft w:val="0"/>
          <w:marRight w:val="0"/>
          <w:marTop w:val="0"/>
          <w:marBottom w:val="0"/>
          <w:divBdr>
            <w:top w:val="none" w:sz="0" w:space="0" w:color="auto"/>
            <w:left w:val="none" w:sz="0" w:space="0" w:color="auto"/>
            <w:bottom w:val="none" w:sz="0" w:space="0" w:color="auto"/>
            <w:right w:val="none" w:sz="0" w:space="0" w:color="auto"/>
          </w:divBdr>
        </w:div>
        <w:div w:id="2122991466">
          <w:marLeft w:val="0"/>
          <w:marRight w:val="0"/>
          <w:marTop w:val="0"/>
          <w:marBottom w:val="0"/>
          <w:divBdr>
            <w:top w:val="none" w:sz="0" w:space="0" w:color="auto"/>
            <w:left w:val="none" w:sz="0" w:space="0" w:color="auto"/>
            <w:bottom w:val="none" w:sz="0" w:space="0" w:color="auto"/>
            <w:right w:val="none" w:sz="0" w:space="0" w:color="auto"/>
          </w:divBdr>
        </w:div>
        <w:div w:id="1242641188">
          <w:marLeft w:val="0"/>
          <w:marRight w:val="0"/>
          <w:marTop w:val="0"/>
          <w:marBottom w:val="0"/>
          <w:divBdr>
            <w:top w:val="none" w:sz="0" w:space="0" w:color="auto"/>
            <w:left w:val="none" w:sz="0" w:space="0" w:color="auto"/>
            <w:bottom w:val="none" w:sz="0" w:space="0" w:color="auto"/>
            <w:right w:val="none" w:sz="0" w:space="0" w:color="auto"/>
          </w:divBdr>
        </w:div>
        <w:div w:id="275912954">
          <w:marLeft w:val="0"/>
          <w:marRight w:val="0"/>
          <w:marTop w:val="0"/>
          <w:marBottom w:val="0"/>
          <w:divBdr>
            <w:top w:val="none" w:sz="0" w:space="0" w:color="auto"/>
            <w:left w:val="none" w:sz="0" w:space="0" w:color="auto"/>
            <w:bottom w:val="none" w:sz="0" w:space="0" w:color="auto"/>
            <w:right w:val="none" w:sz="0" w:space="0" w:color="auto"/>
          </w:divBdr>
        </w:div>
        <w:div w:id="924803115">
          <w:marLeft w:val="0"/>
          <w:marRight w:val="0"/>
          <w:marTop w:val="0"/>
          <w:marBottom w:val="0"/>
          <w:divBdr>
            <w:top w:val="none" w:sz="0" w:space="0" w:color="auto"/>
            <w:left w:val="none" w:sz="0" w:space="0" w:color="auto"/>
            <w:bottom w:val="none" w:sz="0" w:space="0" w:color="auto"/>
            <w:right w:val="none" w:sz="0" w:space="0" w:color="auto"/>
          </w:divBdr>
        </w:div>
        <w:div w:id="1811677399">
          <w:marLeft w:val="0"/>
          <w:marRight w:val="0"/>
          <w:marTop w:val="0"/>
          <w:marBottom w:val="0"/>
          <w:divBdr>
            <w:top w:val="none" w:sz="0" w:space="0" w:color="auto"/>
            <w:left w:val="none" w:sz="0" w:space="0" w:color="auto"/>
            <w:bottom w:val="none" w:sz="0" w:space="0" w:color="auto"/>
            <w:right w:val="none" w:sz="0" w:space="0" w:color="auto"/>
          </w:divBdr>
        </w:div>
        <w:div w:id="985013148">
          <w:marLeft w:val="0"/>
          <w:marRight w:val="0"/>
          <w:marTop w:val="0"/>
          <w:marBottom w:val="0"/>
          <w:divBdr>
            <w:top w:val="none" w:sz="0" w:space="0" w:color="auto"/>
            <w:left w:val="none" w:sz="0" w:space="0" w:color="auto"/>
            <w:bottom w:val="none" w:sz="0" w:space="0" w:color="auto"/>
            <w:right w:val="none" w:sz="0" w:space="0" w:color="auto"/>
          </w:divBdr>
        </w:div>
        <w:div w:id="1139109333">
          <w:marLeft w:val="0"/>
          <w:marRight w:val="0"/>
          <w:marTop w:val="0"/>
          <w:marBottom w:val="0"/>
          <w:divBdr>
            <w:top w:val="none" w:sz="0" w:space="0" w:color="auto"/>
            <w:left w:val="none" w:sz="0" w:space="0" w:color="auto"/>
            <w:bottom w:val="none" w:sz="0" w:space="0" w:color="auto"/>
            <w:right w:val="none" w:sz="0" w:space="0" w:color="auto"/>
          </w:divBdr>
        </w:div>
        <w:div w:id="599064807">
          <w:marLeft w:val="0"/>
          <w:marRight w:val="0"/>
          <w:marTop w:val="0"/>
          <w:marBottom w:val="0"/>
          <w:divBdr>
            <w:top w:val="none" w:sz="0" w:space="0" w:color="auto"/>
            <w:left w:val="none" w:sz="0" w:space="0" w:color="auto"/>
            <w:bottom w:val="none" w:sz="0" w:space="0" w:color="auto"/>
            <w:right w:val="none" w:sz="0" w:space="0" w:color="auto"/>
          </w:divBdr>
        </w:div>
        <w:div w:id="372579266">
          <w:marLeft w:val="0"/>
          <w:marRight w:val="0"/>
          <w:marTop w:val="0"/>
          <w:marBottom w:val="0"/>
          <w:divBdr>
            <w:top w:val="none" w:sz="0" w:space="0" w:color="auto"/>
            <w:left w:val="none" w:sz="0" w:space="0" w:color="auto"/>
            <w:bottom w:val="none" w:sz="0" w:space="0" w:color="auto"/>
            <w:right w:val="none" w:sz="0" w:space="0" w:color="auto"/>
          </w:divBdr>
        </w:div>
        <w:div w:id="1661228059">
          <w:marLeft w:val="0"/>
          <w:marRight w:val="0"/>
          <w:marTop w:val="0"/>
          <w:marBottom w:val="0"/>
          <w:divBdr>
            <w:top w:val="none" w:sz="0" w:space="0" w:color="auto"/>
            <w:left w:val="none" w:sz="0" w:space="0" w:color="auto"/>
            <w:bottom w:val="none" w:sz="0" w:space="0" w:color="auto"/>
            <w:right w:val="none" w:sz="0" w:space="0" w:color="auto"/>
          </w:divBdr>
        </w:div>
        <w:div w:id="847138947">
          <w:marLeft w:val="0"/>
          <w:marRight w:val="0"/>
          <w:marTop w:val="0"/>
          <w:marBottom w:val="0"/>
          <w:divBdr>
            <w:top w:val="none" w:sz="0" w:space="0" w:color="auto"/>
            <w:left w:val="none" w:sz="0" w:space="0" w:color="auto"/>
            <w:bottom w:val="none" w:sz="0" w:space="0" w:color="auto"/>
            <w:right w:val="none" w:sz="0" w:space="0" w:color="auto"/>
          </w:divBdr>
        </w:div>
        <w:div w:id="1136142602">
          <w:marLeft w:val="0"/>
          <w:marRight w:val="0"/>
          <w:marTop w:val="0"/>
          <w:marBottom w:val="0"/>
          <w:divBdr>
            <w:top w:val="none" w:sz="0" w:space="0" w:color="auto"/>
            <w:left w:val="none" w:sz="0" w:space="0" w:color="auto"/>
            <w:bottom w:val="none" w:sz="0" w:space="0" w:color="auto"/>
            <w:right w:val="none" w:sz="0" w:space="0" w:color="auto"/>
          </w:divBdr>
        </w:div>
        <w:div w:id="1842889638">
          <w:marLeft w:val="0"/>
          <w:marRight w:val="0"/>
          <w:marTop w:val="0"/>
          <w:marBottom w:val="0"/>
          <w:divBdr>
            <w:top w:val="none" w:sz="0" w:space="0" w:color="auto"/>
            <w:left w:val="none" w:sz="0" w:space="0" w:color="auto"/>
            <w:bottom w:val="none" w:sz="0" w:space="0" w:color="auto"/>
            <w:right w:val="none" w:sz="0" w:space="0" w:color="auto"/>
          </w:divBdr>
        </w:div>
        <w:div w:id="1476987302">
          <w:marLeft w:val="0"/>
          <w:marRight w:val="0"/>
          <w:marTop w:val="0"/>
          <w:marBottom w:val="0"/>
          <w:divBdr>
            <w:top w:val="none" w:sz="0" w:space="0" w:color="auto"/>
            <w:left w:val="none" w:sz="0" w:space="0" w:color="auto"/>
            <w:bottom w:val="none" w:sz="0" w:space="0" w:color="auto"/>
            <w:right w:val="none" w:sz="0" w:space="0" w:color="auto"/>
          </w:divBdr>
        </w:div>
        <w:div w:id="723261731">
          <w:marLeft w:val="0"/>
          <w:marRight w:val="0"/>
          <w:marTop w:val="0"/>
          <w:marBottom w:val="0"/>
          <w:divBdr>
            <w:top w:val="none" w:sz="0" w:space="0" w:color="auto"/>
            <w:left w:val="none" w:sz="0" w:space="0" w:color="auto"/>
            <w:bottom w:val="none" w:sz="0" w:space="0" w:color="auto"/>
            <w:right w:val="none" w:sz="0" w:space="0" w:color="auto"/>
          </w:divBdr>
        </w:div>
        <w:div w:id="1717124510">
          <w:marLeft w:val="0"/>
          <w:marRight w:val="0"/>
          <w:marTop w:val="0"/>
          <w:marBottom w:val="0"/>
          <w:divBdr>
            <w:top w:val="none" w:sz="0" w:space="0" w:color="auto"/>
            <w:left w:val="none" w:sz="0" w:space="0" w:color="auto"/>
            <w:bottom w:val="none" w:sz="0" w:space="0" w:color="auto"/>
            <w:right w:val="none" w:sz="0" w:space="0" w:color="auto"/>
          </w:divBdr>
        </w:div>
        <w:div w:id="1634797163">
          <w:marLeft w:val="0"/>
          <w:marRight w:val="0"/>
          <w:marTop w:val="0"/>
          <w:marBottom w:val="0"/>
          <w:divBdr>
            <w:top w:val="none" w:sz="0" w:space="0" w:color="auto"/>
            <w:left w:val="none" w:sz="0" w:space="0" w:color="auto"/>
            <w:bottom w:val="none" w:sz="0" w:space="0" w:color="auto"/>
            <w:right w:val="none" w:sz="0" w:space="0" w:color="auto"/>
          </w:divBdr>
        </w:div>
        <w:div w:id="1305543502">
          <w:marLeft w:val="0"/>
          <w:marRight w:val="0"/>
          <w:marTop w:val="0"/>
          <w:marBottom w:val="0"/>
          <w:divBdr>
            <w:top w:val="none" w:sz="0" w:space="0" w:color="auto"/>
            <w:left w:val="none" w:sz="0" w:space="0" w:color="auto"/>
            <w:bottom w:val="none" w:sz="0" w:space="0" w:color="auto"/>
            <w:right w:val="none" w:sz="0" w:space="0" w:color="auto"/>
          </w:divBdr>
        </w:div>
        <w:div w:id="104860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pc.moi.gov.tw/ct.asp?xItem=476&amp;ctNode=567&amp;mp=1" TargetMode="External"/><Relationship Id="rId5" Type="http://schemas.openxmlformats.org/officeDocument/2006/relationships/hyperlink" Target="http://www.young.gov.tw/teens_01.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2016-05-13T01:33:00Z</cp:lastPrinted>
  <dcterms:created xsi:type="dcterms:W3CDTF">2016-05-13T01:30:00Z</dcterms:created>
  <dcterms:modified xsi:type="dcterms:W3CDTF">2016-05-13T02:33:00Z</dcterms:modified>
</cp:coreProperties>
</file>