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6E" w:rsidRPr="00DE24AE" w:rsidRDefault="007C180C" w:rsidP="0005236E">
      <w:pPr>
        <w:spacing w:line="0" w:lineRule="atLeast"/>
        <w:ind w:left="567" w:right="68"/>
        <w:jc w:val="center"/>
        <w:rPr>
          <w:rFonts w:ascii="標楷體" w:eastAsia="標楷體" w:hAnsi="Courier"/>
          <w:b/>
        </w:rPr>
      </w:pPr>
      <w:r>
        <w:rPr>
          <w:rFonts w:ascii="標楷體" w:eastAsia="標楷體" w:hAnsi="Courier" w:hint="eastAsia"/>
          <w:b/>
        </w:rPr>
        <w:t>臺南市大內</w:t>
      </w:r>
      <w:r w:rsidR="0005236E" w:rsidRPr="00DE24AE">
        <w:rPr>
          <w:rFonts w:ascii="標楷體" w:eastAsia="標楷體" w:hAnsi="Courier" w:hint="eastAsia"/>
          <w:b/>
        </w:rPr>
        <w:t>區</w:t>
      </w:r>
      <w:r w:rsidR="00AD4169">
        <w:rPr>
          <w:rFonts w:ascii="標楷體" w:eastAsia="標楷體" w:hAnsi="Courier" w:hint="eastAsia"/>
          <w:b/>
        </w:rPr>
        <w:t>二溪</w:t>
      </w:r>
      <w:bookmarkStart w:id="0" w:name="_GoBack"/>
      <w:bookmarkEnd w:id="0"/>
      <w:r w:rsidR="0005236E" w:rsidRPr="00DE24AE">
        <w:rPr>
          <w:rFonts w:ascii="標楷體" w:eastAsia="標楷體" w:hAnsi="Courier" w:hint="eastAsia"/>
          <w:b/>
        </w:rPr>
        <w:t>國民小學</w:t>
      </w:r>
      <w:r w:rsidR="0005236E">
        <w:rPr>
          <w:rFonts w:ascii="標楷體" w:eastAsia="標楷體" w:hAnsi="Courier" w:hint="eastAsia"/>
          <w:b/>
        </w:rPr>
        <w:t>代理</w:t>
      </w:r>
      <w:r w:rsidR="0005236E" w:rsidRPr="00DE24AE">
        <w:rPr>
          <w:rFonts w:ascii="標楷體" w:eastAsia="標楷體" w:hAnsi="Courier" w:hint="eastAsia"/>
          <w:b/>
        </w:rPr>
        <w:t>教師聘約</w:t>
      </w:r>
    </w:p>
    <w:p w:rsidR="0005236E" w:rsidRPr="00DE24AE" w:rsidRDefault="0005236E" w:rsidP="0005236E">
      <w:pPr>
        <w:spacing w:line="0" w:lineRule="atLeast"/>
        <w:ind w:left="567" w:right="68"/>
        <w:jc w:val="right"/>
        <w:rPr>
          <w:rFonts w:ascii="標楷體" w:eastAsia="標楷體" w:hAnsi="Courier"/>
          <w:b/>
          <w:sz w:val="20"/>
          <w:szCs w:val="20"/>
        </w:rPr>
      </w:pPr>
      <w:r w:rsidRPr="00DE24AE">
        <w:rPr>
          <w:rStyle w:val="dialogtext1"/>
          <w:rFonts w:ascii="標楷體" w:eastAsia="標楷體" w:hAnsi="標楷體" w:hint="eastAsia"/>
          <w:b/>
          <w:sz w:val="20"/>
          <w:szCs w:val="20"/>
        </w:rPr>
        <w:t>中華民國</w:t>
      </w:r>
      <w:r>
        <w:rPr>
          <w:rStyle w:val="dialogtext1"/>
          <w:rFonts w:ascii="標楷體" w:eastAsia="標楷體" w:hAnsi="標楷體" w:hint="eastAsia"/>
          <w:b/>
          <w:sz w:val="20"/>
          <w:szCs w:val="20"/>
        </w:rPr>
        <w:t>113</w:t>
      </w:r>
      <w:r w:rsidRPr="00DE24AE">
        <w:rPr>
          <w:rFonts w:ascii="標楷體" w:eastAsia="標楷體" w:hAnsi="Courier" w:hint="eastAsia"/>
          <w:b/>
          <w:sz w:val="20"/>
          <w:szCs w:val="20"/>
        </w:rPr>
        <w:t>年</w:t>
      </w:r>
      <w:r w:rsidR="004D779F">
        <w:rPr>
          <w:rFonts w:ascii="標楷體" w:eastAsia="標楷體" w:hAnsi="Courier" w:hint="eastAsia"/>
          <w:b/>
          <w:sz w:val="20"/>
          <w:szCs w:val="20"/>
        </w:rPr>
        <w:t>4</w:t>
      </w:r>
      <w:r w:rsidRPr="00DE24AE">
        <w:rPr>
          <w:rFonts w:ascii="標楷體" w:eastAsia="標楷體" w:hAnsi="Courier" w:hint="eastAsia"/>
          <w:b/>
          <w:sz w:val="20"/>
          <w:szCs w:val="20"/>
        </w:rPr>
        <w:t>月</w:t>
      </w:r>
      <w:r w:rsidR="004D779F">
        <w:rPr>
          <w:rFonts w:ascii="標楷體" w:eastAsia="標楷體" w:hAnsi="Courier" w:hint="eastAsia"/>
          <w:b/>
          <w:sz w:val="20"/>
          <w:szCs w:val="20"/>
        </w:rPr>
        <w:t>15</w:t>
      </w:r>
      <w:r w:rsidRPr="00DE24AE">
        <w:rPr>
          <w:rFonts w:ascii="標楷體" w:eastAsia="標楷體" w:hAnsi="Courier" w:hint="eastAsia"/>
          <w:b/>
          <w:sz w:val="20"/>
          <w:szCs w:val="20"/>
        </w:rPr>
        <w:t>日</w:t>
      </w:r>
      <w:r>
        <w:rPr>
          <w:rStyle w:val="dialogtext1"/>
          <w:rFonts w:ascii="標楷體" w:eastAsia="標楷體" w:hAnsi="標楷體" w:hint="eastAsia"/>
          <w:b/>
          <w:sz w:val="20"/>
          <w:szCs w:val="20"/>
        </w:rPr>
        <w:t>校</w:t>
      </w:r>
      <w:r>
        <w:rPr>
          <w:rFonts w:ascii="標楷體" w:eastAsia="標楷體" w:hAnsi="Courier" w:hint="eastAsia"/>
          <w:b/>
          <w:sz w:val="20"/>
          <w:szCs w:val="20"/>
        </w:rPr>
        <w:t>務會議</w:t>
      </w:r>
      <w:proofErr w:type="gramStart"/>
      <w:r>
        <w:rPr>
          <w:rStyle w:val="dialogtext1"/>
          <w:rFonts w:ascii="標楷體" w:eastAsia="標楷體" w:hAnsi="標楷體" w:hint="eastAsia"/>
          <w:b/>
          <w:sz w:val="20"/>
          <w:szCs w:val="20"/>
        </w:rPr>
        <w:t>議</w:t>
      </w:r>
      <w:proofErr w:type="gramEnd"/>
      <w:r>
        <w:rPr>
          <w:rStyle w:val="dialogtext1"/>
          <w:rFonts w:ascii="標楷體" w:eastAsia="標楷體" w:hAnsi="標楷體" w:hint="eastAsia"/>
          <w:b/>
          <w:sz w:val="20"/>
          <w:szCs w:val="20"/>
        </w:rPr>
        <w:t>修</w:t>
      </w:r>
      <w:r w:rsidRPr="00DE24AE">
        <w:rPr>
          <w:rStyle w:val="dialogtext1"/>
          <w:rFonts w:ascii="標楷體" w:eastAsia="標楷體" w:hAnsi="標楷體" w:hint="eastAsia"/>
          <w:b/>
          <w:sz w:val="20"/>
          <w:szCs w:val="20"/>
        </w:rPr>
        <w:t>訂</w:t>
      </w:r>
    </w:p>
    <w:p w:rsidR="0005236E" w:rsidRDefault="0005236E" w:rsidP="0005236E">
      <w:pPr>
        <w:spacing w:line="320" w:lineRule="exact"/>
        <w:rPr>
          <w:rStyle w:val="fontstyle01"/>
          <w:rFonts w:ascii="標楷體" w:eastAsia="標楷體" w:hAnsi="標楷體"/>
          <w:sz w:val="20"/>
          <w:szCs w:val="20"/>
        </w:rPr>
      </w:pPr>
      <w:r w:rsidRPr="004550A5">
        <w:rPr>
          <w:rStyle w:val="fontstyle01"/>
          <w:rFonts w:ascii="標楷體" w:eastAsia="標楷體" w:hAnsi="標楷體"/>
          <w:sz w:val="20"/>
          <w:szCs w:val="20"/>
        </w:rPr>
        <w:t>一、 代理教師聘約之聘期，依聘書所載</w:t>
      </w:r>
      <w:proofErr w:type="gramStart"/>
      <w:r w:rsidRPr="004550A5">
        <w:rPr>
          <w:rStyle w:val="fontstyle01"/>
          <w:rFonts w:ascii="標楷體" w:eastAsia="標楷體" w:hAnsi="標楷體"/>
          <w:sz w:val="20"/>
          <w:szCs w:val="20"/>
        </w:rPr>
        <w:t>起迄</w:t>
      </w:r>
      <w:proofErr w:type="gramEnd"/>
      <w:r w:rsidRPr="004550A5">
        <w:rPr>
          <w:rStyle w:val="fontstyle01"/>
          <w:rFonts w:ascii="標楷體" w:eastAsia="標楷體" w:hAnsi="標楷體"/>
          <w:sz w:val="20"/>
          <w:szCs w:val="20"/>
        </w:rPr>
        <w:t>日期為依據。聘約有效期間內代理原因消失者，學校得終止聘約。</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二、 代理教師之聘任、終止聘約、停止聘約執行、待遇、請假、保險、平時考核、退休金及其他相關權利義務事項，依高級中等以下學校兼任代課及代理教師聘任辦法(以下簡稱代理教師聘任辦法)、</w:t>
      </w:r>
      <w:proofErr w:type="gramStart"/>
      <w:r w:rsidRPr="004550A5">
        <w:rPr>
          <w:rStyle w:val="fontstyle01"/>
          <w:rFonts w:ascii="標楷體" w:eastAsia="標楷體" w:hAnsi="標楷體"/>
          <w:sz w:val="20"/>
          <w:szCs w:val="20"/>
        </w:rPr>
        <w:t>臺</w:t>
      </w:r>
      <w:proofErr w:type="gramEnd"/>
      <w:r w:rsidRPr="004550A5">
        <w:rPr>
          <w:rStyle w:val="fontstyle01"/>
          <w:rFonts w:ascii="標楷體" w:eastAsia="標楷體" w:hAnsi="標楷體"/>
          <w:sz w:val="20"/>
          <w:szCs w:val="20"/>
        </w:rPr>
        <w:t>南市市立高級中等以下學校兼任代課及代理教師聘任補充規定及其他有關規定辦理。</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三、 代理教師之實際工作內容如下：</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w:t>
      </w:r>
      <w:proofErr w:type="gramStart"/>
      <w:r w:rsidRPr="004550A5">
        <w:rPr>
          <w:rStyle w:val="fontstyle01"/>
          <w:rFonts w:ascii="標楷體" w:eastAsia="標楷體" w:hAnsi="標楷體"/>
          <w:sz w:val="20"/>
          <w:szCs w:val="20"/>
        </w:rPr>
        <w:t>一</w:t>
      </w:r>
      <w:proofErr w:type="gramEnd"/>
      <w:r w:rsidRPr="004550A5">
        <w:rPr>
          <w:rStyle w:val="fontstyle01"/>
          <w:rFonts w:ascii="標楷體" w:eastAsia="標楷體" w:hAnsi="標楷體"/>
          <w:sz w:val="20"/>
          <w:szCs w:val="20"/>
        </w:rPr>
        <w:t>) 依據學校需求安排授課、教學。</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(二) 配合學校業務需要擔任班級導師或社團指導教師、校內外比賽指導教師、參加社群進行教材研發及教師專業成長研習等。</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 xml:space="preserve"> (三) 其他教育相關工作、活動以及校務行政之協助。</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四、 代理教師因故必須提前終止聘約，應於一個月前以書面通知學校，學校應於教師辦妥離職手續後，給予離職證明或服務證明。但學校知悉代理教師涉有代理教師聘任辦法第六條第一項、第七條第一項所定情形之日起，非經學校同意，不得離職。</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五、 代理教師應恪遵教育法令、學校章則及各級教師會制定之教師自律公約，並為學生表率。六、 代理教師於校園內及教學中，應本中立原則，不得為特定政黨、宗教、營利事業從事宣傳。</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七、 代理教師應參加經指派與教學、行政有關之各項會議、研習及活動。</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八、 代理教師應依照學校安排之課程按時授課，不得遲到、早退或曠課；其</w:t>
      </w:r>
      <w:proofErr w:type="gramStart"/>
      <w:r w:rsidRPr="004550A5">
        <w:rPr>
          <w:rStyle w:val="fontstyle01"/>
          <w:rFonts w:ascii="標楷體" w:eastAsia="標楷體" w:hAnsi="標楷體"/>
          <w:sz w:val="20"/>
          <w:szCs w:val="20"/>
        </w:rPr>
        <w:t>因差假所</w:t>
      </w:r>
      <w:proofErr w:type="gramEnd"/>
      <w:r w:rsidRPr="004550A5">
        <w:rPr>
          <w:rStyle w:val="fontstyle01"/>
          <w:rFonts w:ascii="標楷體" w:eastAsia="標楷體" w:hAnsi="標楷體"/>
          <w:sz w:val="20"/>
          <w:szCs w:val="20"/>
        </w:rPr>
        <w:t>遺課程，應事先經學校同意，並依規定妥善安排。</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九、 代理教師應依現行法令及課程相關規範，</w:t>
      </w:r>
      <w:proofErr w:type="gramStart"/>
      <w:r w:rsidRPr="004550A5">
        <w:rPr>
          <w:rStyle w:val="fontstyle01"/>
          <w:rFonts w:ascii="標楷體" w:eastAsia="標楷體" w:hAnsi="標楷體"/>
          <w:sz w:val="20"/>
          <w:szCs w:val="20"/>
        </w:rPr>
        <w:t>秉</w:t>
      </w:r>
      <w:proofErr w:type="gramEnd"/>
      <w:r w:rsidRPr="004550A5">
        <w:rPr>
          <w:rStyle w:val="fontstyle01"/>
          <w:rFonts w:ascii="標楷體" w:eastAsia="標楷體" w:hAnsi="標楷體"/>
          <w:sz w:val="20"/>
          <w:szCs w:val="20"/>
        </w:rPr>
        <w:t>教育專業精神進行教學及輔導，不得損害學生學習權利，並不得不當管教與違法處罰。</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 聘期為三個月以上代理教師，其給假，</w:t>
      </w:r>
      <w:proofErr w:type="gramStart"/>
      <w:r w:rsidRPr="004550A5">
        <w:rPr>
          <w:rStyle w:val="fontstyle01"/>
          <w:rFonts w:ascii="標楷體" w:eastAsia="標楷體" w:hAnsi="標楷體"/>
          <w:sz w:val="20"/>
          <w:szCs w:val="20"/>
        </w:rPr>
        <w:t>準</w:t>
      </w:r>
      <w:proofErr w:type="gramEnd"/>
      <w:r w:rsidRPr="004550A5">
        <w:rPr>
          <w:rStyle w:val="fontstyle01"/>
          <w:rFonts w:ascii="標楷體" w:eastAsia="標楷體" w:hAnsi="標楷體"/>
          <w:sz w:val="20"/>
          <w:szCs w:val="20"/>
        </w:rPr>
        <w:t>用行政院與所屬中央及地方各機關聘僱人員給假辦法第三條規定；其留職停薪，適用性別工作平等法之規定。</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十一、 聘期為三個月以上代理教師非經學校同意，不得在校外兼課、兼職。</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十二、代理教師聘任後，有下列各款情形之</w:t>
      </w:r>
      <w:proofErr w:type="gramStart"/>
      <w:r w:rsidRPr="004550A5">
        <w:rPr>
          <w:rStyle w:val="fontstyle01"/>
          <w:rFonts w:ascii="標楷體" w:eastAsia="標楷體" w:hAnsi="標楷體"/>
          <w:sz w:val="20"/>
          <w:szCs w:val="20"/>
        </w:rPr>
        <w:t>一</w:t>
      </w:r>
      <w:proofErr w:type="gramEnd"/>
      <w:r w:rsidRPr="004550A5">
        <w:rPr>
          <w:rStyle w:val="fontstyle01"/>
          <w:rFonts w:ascii="標楷體" w:eastAsia="標楷體" w:hAnsi="標楷體"/>
          <w:sz w:val="20"/>
          <w:szCs w:val="20"/>
        </w:rPr>
        <w:t>者，依高級中等以下學校兼任代課及代理教師聘任辦法第八條第一項第一款規定，予以終止聘約：</w:t>
      </w:r>
    </w:p>
    <w:p w:rsidR="0005236E" w:rsidRDefault="0005236E" w:rsidP="0005236E">
      <w:pPr>
        <w:spacing w:line="320" w:lineRule="exact"/>
        <w:ind w:leftChars="50" w:left="544" w:hangingChars="212" w:hanging="424"/>
        <w:rPr>
          <w:rStyle w:val="fontstyle01"/>
          <w:rFonts w:ascii="標楷體" w:eastAsia="標楷體" w:hAnsi="標楷體"/>
          <w:sz w:val="20"/>
          <w:szCs w:val="20"/>
        </w:rPr>
      </w:pPr>
      <w:r w:rsidRPr="004550A5">
        <w:rPr>
          <w:rStyle w:val="fontstyle01"/>
          <w:rFonts w:ascii="標楷體" w:eastAsia="標楷體" w:hAnsi="標楷體"/>
          <w:sz w:val="20"/>
          <w:szCs w:val="20"/>
        </w:rPr>
        <w:t>(</w:t>
      </w:r>
      <w:proofErr w:type="gramStart"/>
      <w:r w:rsidRPr="004550A5">
        <w:rPr>
          <w:rStyle w:val="fontstyle01"/>
          <w:rFonts w:ascii="標楷體" w:eastAsia="標楷體" w:hAnsi="標楷體"/>
          <w:sz w:val="20"/>
          <w:szCs w:val="20"/>
        </w:rPr>
        <w:t>一</w:t>
      </w:r>
      <w:proofErr w:type="gramEnd"/>
      <w:r w:rsidRPr="004550A5">
        <w:rPr>
          <w:rStyle w:val="fontstyle01"/>
          <w:rFonts w:ascii="標楷體" w:eastAsia="標楷體" w:hAnsi="標楷體"/>
          <w:sz w:val="20"/>
          <w:szCs w:val="20"/>
        </w:rPr>
        <w:t>) 不遵守上下課時間，經常遲到或早退。</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(二) 有曠課、曠職紀錄且工作態度消極，經勸導仍無改善。</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 xml:space="preserve"> (三) 以言語、文字或其他方式羞辱學生，造成學生心理傷害。</w:t>
      </w:r>
    </w:p>
    <w:p w:rsidR="0005236E" w:rsidRDefault="0005236E" w:rsidP="0005236E">
      <w:pPr>
        <w:spacing w:line="320" w:lineRule="exact"/>
        <w:ind w:leftChars="50" w:left="544" w:hangingChars="212" w:hanging="424"/>
        <w:rPr>
          <w:rStyle w:val="fontstyle01"/>
          <w:rFonts w:ascii="標楷體" w:eastAsia="標楷體" w:hAnsi="標楷體"/>
          <w:sz w:val="20"/>
          <w:szCs w:val="20"/>
        </w:rPr>
      </w:pPr>
      <w:r w:rsidRPr="004550A5">
        <w:rPr>
          <w:rStyle w:val="fontstyle01"/>
          <w:rFonts w:ascii="標楷體" w:eastAsia="標楷體" w:hAnsi="標楷體"/>
          <w:sz w:val="20"/>
          <w:szCs w:val="20"/>
        </w:rPr>
        <w:t>(四) 體罰學生，有具體事實。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(五) 教學行為失當，明顯損害學生學習權益。</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(六) 親師溝通不良，且主要可歸責於教師。</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(七) 班級經營欠佳，有具體事實。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(八) 於教學、輔導管教或處理行政事務過程中，消極不作為，致使教學成效不佳、學生異常行為嚴重或行政延宕，且有具體事實。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(九) 在外補習、違法兼職，或於上班時間從事私人商業行為。</w:t>
      </w:r>
    </w:p>
    <w:p w:rsidR="0005236E" w:rsidRDefault="0005236E" w:rsidP="0005236E">
      <w:pPr>
        <w:spacing w:line="320" w:lineRule="exact"/>
        <w:ind w:leftChars="50" w:left="544" w:hangingChars="212" w:hanging="424"/>
        <w:rPr>
          <w:rStyle w:val="fontstyle01"/>
          <w:rFonts w:ascii="標楷體" w:eastAsia="標楷體" w:hAnsi="標楷體"/>
          <w:sz w:val="20"/>
          <w:szCs w:val="20"/>
        </w:rPr>
      </w:pPr>
      <w:r w:rsidRPr="004550A5">
        <w:rPr>
          <w:rStyle w:val="fontstyle01"/>
          <w:rFonts w:ascii="標楷體" w:eastAsia="標楷體" w:hAnsi="標楷體"/>
          <w:sz w:val="20"/>
          <w:szCs w:val="20"/>
        </w:rPr>
        <w:t>(十) 推銷商品、升學用參考書、測驗卷，獲致私人利益。</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(十一) 有其他教學不力或不能勝任工作之具體事實。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十三、代理教師工作考核，由學校按教學、班級經營、學生輔導及管教、服務、品德生活、專業精進等情形，提本校教師成績考核委員會(或園長)核議，核議結果「服務成績優良」</w:t>
      </w:r>
      <w:r w:rsidRPr="004550A5">
        <w:rPr>
          <w:rStyle w:val="fontstyle01"/>
          <w:rFonts w:ascii="標楷體" w:eastAsia="標楷體" w:hAnsi="標楷體"/>
          <w:sz w:val="20"/>
          <w:szCs w:val="20"/>
        </w:rPr>
        <w:lastRenderedPageBreak/>
        <w:t>者，除於離職證明書或服務證明文件加</w:t>
      </w:r>
      <w:proofErr w:type="gramStart"/>
      <w:r w:rsidRPr="004550A5">
        <w:rPr>
          <w:rStyle w:val="fontstyle01"/>
          <w:rFonts w:ascii="標楷體" w:eastAsia="標楷體" w:hAnsi="標楷體"/>
          <w:sz w:val="20"/>
          <w:szCs w:val="20"/>
        </w:rPr>
        <w:t>註</w:t>
      </w:r>
      <w:proofErr w:type="gramEnd"/>
      <w:r w:rsidRPr="004550A5">
        <w:rPr>
          <w:rStyle w:val="fontstyle01"/>
          <w:rFonts w:ascii="標楷體" w:eastAsia="標楷體" w:hAnsi="標楷體"/>
          <w:sz w:val="20"/>
          <w:szCs w:val="20"/>
        </w:rPr>
        <w:t>外，符合再聘資格者，得列入再聘之參考依據。</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四、代理教師於執行教學、指導、訓練、評鑑、管理、輔導或提供學生工作機會時，在與性或性別有關之人際互動上，不得發展有違專業倫理之關係。發現其與學生之關係有違反前項專業倫理之虞，應主動迴避或陳報學校處理。</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十五、</w:t>
      </w:r>
      <w:r w:rsidRPr="0005236E">
        <w:rPr>
          <w:rStyle w:val="fontstyle01"/>
          <w:rFonts w:ascii="標楷體" w:eastAsia="標楷體" w:hAnsi="標楷體" w:hint="eastAsia"/>
          <w:sz w:val="20"/>
          <w:szCs w:val="20"/>
        </w:rPr>
        <w:t>代理教師應尊重他人與自己之性或身體之自主，避免不受歡迎之追求行為，並不得以強制或暴力手段處理與性或性別有關之衝突。代理教師應遵守</w:t>
      </w:r>
      <w:r w:rsidR="00907F5F" w:rsidRPr="0005236E">
        <w:rPr>
          <w:rStyle w:val="fontstyle01"/>
          <w:rFonts w:ascii="標楷體" w:eastAsia="標楷體" w:hAnsi="標楷體" w:hint="eastAsia"/>
          <w:sz w:val="20"/>
          <w:szCs w:val="20"/>
        </w:rPr>
        <w:t>「</w:t>
      </w:r>
      <w:r w:rsidR="00907F5F">
        <w:rPr>
          <w:rStyle w:val="fontstyle01"/>
          <w:rFonts w:ascii="標楷體" w:eastAsia="標楷體" w:hAnsi="標楷體" w:hint="eastAsia"/>
          <w:sz w:val="20"/>
          <w:szCs w:val="20"/>
        </w:rPr>
        <w:t>校園</w:t>
      </w:r>
      <w:r w:rsidR="00FF3E97">
        <w:rPr>
          <w:rStyle w:val="fontstyle01"/>
          <w:rFonts w:ascii="標楷體" w:eastAsia="標楷體" w:hAnsi="標楷體" w:hint="eastAsia"/>
          <w:sz w:val="20"/>
          <w:szCs w:val="20"/>
        </w:rPr>
        <w:t>性別</w:t>
      </w:r>
      <w:r w:rsidR="00907F5F">
        <w:rPr>
          <w:rStyle w:val="fontstyle01"/>
          <w:rFonts w:ascii="標楷體" w:eastAsia="標楷體" w:hAnsi="標楷體" w:hint="eastAsia"/>
          <w:sz w:val="20"/>
          <w:szCs w:val="20"/>
        </w:rPr>
        <w:t>事件防治準則」、</w:t>
      </w:r>
      <w:r w:rsidRPr="0005236E">
        <w:rPr>
          <w:rStyle w:val="fontstyle01"/>
          <w:rFonts w:ascii="標楷體" w:eastAsia="標楷體" w:hAnsi="標楷體" w:hint="eastAsia"/>
          <w:sz w:val="20"/>
          <w:szCs w:val="20"/>
        </w:rPr>
        <w:t>「校園性侵害性騷擾或</w:t>
      </w:r>
      <w:proofErr w:type="gramStart"/>
      <w:r w:rsidRPr="0005236E">
        <w:rPr>
          <w:rStyle w:val="fontstyle01"/>
          <w:rFonts w:ascii="標楷體" w:eastAsia="標楷體" w:hAnsi="標楷體" w:hint="eastAsia"/>
          <w:sz w:val="20"/>
          <w:szCs w:val="20"/>
        </w:rPr>
        <w:t>性霸凌</w:t>
      </w:r>
      <w:proofErr w:type="gramEnd"/>
      <w:r w:rsidRPr="0005236E">
        <w:rPr>
          <w:rStyle w:val="fontstyle01"/>
          <w:rFonts w:ascii="標楷體" w:eastAsia="標楷體" w:hAnsi="標楷體" w:hint="eastAsia"/>
          <w:sz w:val="20"/>
          <w:szCs w:val="20"/>
        </w:rPr>
        <w:t>防治準則」及「</w:t>
      </w:r>
      <w:proofErr w:type="gramStart"/>
      <w:r w:rsidRPr="0005236E">
        <w:rPr>
          <w:rStyle w:val="fontstyle01"/>
          <w:rFonts w:ascii="標楷體" w:eastAsia="標楷體" w:hAnsi="標楷體" w:hint="eastAsia"/>
          <w:sz w:val="20"/>
          <w:szCs w:val="20"/>
        </w:rPr>
        <w:t>校園霸凌防治</w:t>
      </w:r>
      <w:proofErr w:type="gramEnd"/>
      <w:r w:rsidRPr="0005236E">
        <w:rPr>
          <w:rStyle w:val="fontstyle01"/>
          <w:rFonts w:ascii="標楷體" w:eastAsia="標楷體" w:hAnsi="標楷體" w:hint="eastAsia"/>
          <w:sz w:val="20"/>
          <w:szCs w:val="20"/>
        </w:rPr>
        <w:t>準則」之相關規定，協助推動本校防制</w:t>
      </w:r>
      <w:proofErr w:type="gramStart"/>
      <w:r w:rsidRPr="0005236E">
        <w:rPr>
          <w:rStyle w:val="fontstyle01"/>
          <w:rFonts w:ascii="標楷體" w:eastAsia="標楷體" w:hAnsi="標楷體" w:hint="eastAsia"/>
          <w:sz w:val="20"/>
          <w:szCs w:val="20"/>
        </w:rPr>
        <w:t>校園霸凌工作</w:t>
      </w:r>
      <w:proofErr w:type="gramEnd"/>
      <w:r w:rsidRPr="0005236E">
        <w:rPr>
          <w:rStyle w:val="fontstyle01"/>
          <w:rFonts w:ascii="標楷體" w:eastAsia="標楷體" w:hAnsi="標楷體" w:hint="eastAsia"/>
          <w:sz w:val="20"/>
          <w:szCs w:val="20"/>
        </w:rPr>
        <w:t>。</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十六、</w:t>
      </w:r>
      <w:proofErr w:type="gramStart"/>
      <w:r w:rsidRPr="004550A5">
        <w:rPr>
          <w:rStyle w:val="fontstyle01"/>
          <w:rFonts w:ascii="標楷體" w:eastAsia="標楷體" w:hAnsi="標楷體"/>
          <w:sz w:val="20"/>
          <w:szCs w:val="20"/>
        </w:rPr>
        <w:t>本聘約</w:t>
      </w:r>
      <w:proofErr w:type="gramEnd"/>
      <w:r w:rsidRPr="004550A5">
        <w:rPr>
          <w:rStyle w:val="fontstyle01"/>
          <w:rFonts w:ascii="標楷體" w:eastAsia="標楷體" w:hAnsi="標楷體"/>
          <w:sz w:val="20"/>
          <w:szCs w:val="20"/>
        </w:rPr>
        <w:t>如有未盡事宜，悉依高級中等以下學校兼任代課及代理教師聘任辦法及相關法令規定辦理。</w:t>
      </w:r>
    </w:p>
    <w:p w:rsidR="00C355FE" w:rsidRPr="0005236E" w:rsidRDefault="00C355FE"/>
    <w:sectPr w:rsidR="00C355FE" w:rsidRPr="0005236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6E"/>
    <w:rsid w:val="0005236E"/>
    <w:rsid w:val="004D779F"/>
    <w:rsid w:val="007C180C"/>
    <w:rsid w:val="00907F5F"/>
    <w:rsid w:val="00AD4169"/>
    <w:rsid w:val="00C355FE"/>
    <w:rsid w:val="00FF3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8DDA"/>
  <w15:chartTrackingRefBased/>
  <w15:docId w15:val="{91BACC1D-1B3B-4ADE-88BB-D3F2424C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rsid w:val="0005236E"/>
    <w:rPr>
      <w:rFonts w:ascii="sөũ" w:hAnsi="sөũ" w:hint="default"/>
      <w:color w:val="000000"/>
      <w:sz w:val="24"/>
      <w:szCs w:val="24"/>
    </w:rPr>
  </w:style>
  <w:style w:type="character" w:customStyle="1" w:styleId="fontstyle01">
    <w:name w:val="fontstyle01"/>
    <w:basedOn w:val="a0"/>
    <w:rsid w:val="0005236E"/>
    <w:rPr>
      <w:rFonts w:ascii="CIDFont+F2" w:hAnsi="CIDFont+F2"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2024-04-08T06:20:00Z</dcterms:created>
  <dcterms:modified xsi:type="dcterms:W3CDTF">2024-10-21T06:23:00Z</dcterms:modified>
</cp:coreProperties>
</file>